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91D18" w14:textId="77777777" w:rsidR="00D76E8E" w:rsidRPr="00973025" w:rsidRDefault="00D76E8E" w:rsidP="009B20A5">
      <w:pPr>
        <w:pStyle w:val="Tytu"/>
        <w:jc w:val="center"/>
        <w:rPr>
          <w:rFonts w:ascii="Times New Roman" w:hAnsi="Times New Roman" w:cs="Times New Roman"/>
          <w:sz w:val="56"/>
          <w:szCs w:val="56"/>
        </w:rPr>
      </w:pPr>
      <w:r w:rsidRPr="00973025">
        <w:rPr>
          <w:rFonts w:ascii="Times New Roman" w:hAnsi="Times New Roman" w:cs="Times New Roman"/>
          <w:sz w:val="56"/>
          <w:szCs w:val="56"/>
        </w:rPr>
        <w:t>OPIS PRZEDMIOTU ZAMÓWIENIA</w:t>
      </w:r>
    </w:p>
    <w:sdt>
      <w:sdtPr>
        <w:rPr>
          <w:rFonts w:ascii="Times New Roman" w:eastAsiaTheme="minorEastAsia" w:hAnsi="Times New Roman" w:cs="Times New Roman"/>
          <w:color w:val="auto"/>
          <w:sz w:val="21"/>
          <w:szCs w:val="21"/>
        </w:rPr>
        <w:id w:val="883752868"/>
        <w:docPartObj>
          <w:docPartGallery w:val="Table of Contents"/>
          <w:docPartUnique/>
        </w:docPartObj>
      </w:sdtPr>
      <w:sdtEndPr>
        <w:rPr>
          <w:b/>
          <w:bCs/>
        </w:rPr>
      </w:sdtEndPr>
      <w:sdtContent>
        <w:p w14:paraId="3F7703E3" w14:textId="77777777" w:rsidR="00D76E8E" w:rsidRPr="00DE334A" w:rsidRDefault="00D76E8E" w:rsidP="00B91CE6">
          <w:pPr>
            <w:pStyle w:val="Nagwekspisutreci"/>
            <w:jc w:val="both"/>
            <w:rPr>
              <w:rFonts w:ascii="Times New Roman" w:hAnsi="Times New Roman" w:cs="Times New Roman"/>
            </w:rPr>
          </w:pPr>
          <w:r w:rsidRPr="00973025">
            <w:rPr>
              <w:rFonts w:ascii="Times New Roman" w:hAnsi="Times New Roman" w:cs="Times New Roman"/>
            </w:rPr>
            <w:t>Spis treści</w:t>
          </w:r>
        </w:p>
        <w:p w14:paraId="2FB034B5" w14:textId="77777777" w:rsidR="00F1760E" w:rsidRPr="00DE334A" w:rsidRDefault="00D76E8E">
          <w:pPr>
            <w:pStyle w:val="Spistreci1"/>
            <w:tabs>
              <w:tab w:val="left" w:pos="420"/>
              <w:tab w:val="right" w:leader="dot" w:pos="9062"/>
            </w:tabs>
            <w:rPr>
              <w:rFonts w:ascii="Times New Roman" w:hAnsi="Times New Roman" w:cs="Times New Roman"/>
              <w:noProof/>
              <w:sz w:val="22"/>
              <w:szCs w:val="22"/>
              <w:lang w:eastAsia="pl-PL"/>
            </w:rPr>
          </w:pPr>
          <w:r w:rsidRPr="00973025">
            <w:rPr>
              <w:rFonts w:ascii="Times New Roman" w:hAnsi="Times New Roman" w:cs="Times New Roman"/>
              <w:b/>
              <w:bCs/>
            </w:rPr>
            <w:fldChar w:fldCharType="begin"/>
          </w:r>
          <w:r w:rsidRPr="00973025">
            <w:rPr>
              <w:rFonts w:ascii="Times New Roman" w:hAnsi="Times New Roman" w:cs="Times New Roman"/>
              <w:b/>
              <w:bCs/>
            </w:rPr>
            <w:instrText xml:space="preserve"> TOC \o "1-3" \h \z \u </w:instrText>
          </w:r>
          <w:r w:rsidRPr="00973025">
            <w:rPr>
              <w:rFonts w:ascii="Times New Roman" w:hAnsi="Times New Roman" w:cs="Times New Roman"/>
              <w:b/>
              <w:bCs/>
            </w:rPr>
            <w:fldChar w:fldCharType="separate"/>
          </w:r>
          <w:hyperlink w:anchor="_Toc34751258" w:history="1">
            <w:r w:rsidR="00F1760E" w:rsidRPr="00973025">
              <w:rPr>
                <w:rStyle w:val="Hipercze"/>
                <w:rFonts w:ascii="Times New Roman" w:hAnsi="Times New Roman" w:cs="Times New Roman"/>
                <w:noProof/>
              </w:rPr>
              <w:t>1.</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Ogólne warunki realizacji Przedmiotu zamówienia</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_Toc34751258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6</w:t>
            </w:r>
            <w:r w:rsidR="00F1760E" w:rsidRPr="00DE334A">
              <w:rPr>
                <w:rFonts w:ascii="Times New Roman" w:hAnsi="Times New Roman" w:cs="Times New Roman"/>
                <w:noProof/>
                <w:webHidden/>
              </w:rPr>
              <w:fldChar w:fldCharType="end"/>
            </w:r>
          </w:hyperlink>
        </w:p>
        <w:p w14:paraId="15E2D73A" w14:textId="77777777" w:rsidR="00F1760E" w:rsidRPr="00DE334A" w:rsidRDefault="00C200FF">
          <w:pPr>
            <w:pStyle w:val="Spistreci1"/>
            <w:tabs>
              <w:tab w:val="left" w:pos="420"/>
              <w:tab w:val="right" w:leader="dot" w:pos="9062"/>
            </w:tabs>
            <w:rPr>
              <w:rFonts w:ascii="Times New Roman" w:hAnsi="Times New Roman" w:cs="Times New Roman"/>
              <w:noProof/>
              <w:sz w:val="22"/>
              <w:szCs w:val="22"/>
              <w:lang w:eastAsia="pl-PL"/>
            </w:rPr>
          </w:pPr>
          <w:hyperlink w:anchor="_Toc34751259" w:history="1">
            <w:r w:rsidR="00F1760E" w:rsidRPr="00973025">
              <w:rPr>
                <w:rStyle w:val="Hipercze"/>
                <w:rFonts w:ascii="Times New Roman" w:hAnsi="Times New Roman" w:cs="Times New Roman"/>
                <w:noProof/>
              </w:rPr>
              <w:t>2.</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Wymagania techniczne wykonania poszczególnych elementów WRP</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_Toc34751259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7</w:t>
            </w:r>
            <w:r w:rsidR="00F1760E" w:rsidRPr="00DE334A">
              <w:rPr>
                <w:rFonts w:ascii="Times New Roman" w:hAnsi="Times New Roman" w:cs="Times New Roman"/>
                <w:noProof/>
                <w:webHidden/>
              </w:rPr>
              <w:fldChar w:fldCharType="end"/>
            </w:r>
          </w:hyperlink>
        </w:p>
        <w:p w14:paraId="3A678CE2" w14:textId="77777777" w:rsidR="00F1760E" w:rsidRPr="00DE334A" w:rsidRDefault="00C200FF">
          <w:pPr>
            <w:pStyle w:val="Spistreci2"/>
            <w:rPr>
              <w:rFonts w:ascii="Times New Roman" w:hAnsi="Times New Roman" w:cs="Times New Roman"/>
              <w:noProof/>
              <w:sz w:val="22"/>
              <w:szCs w:val="22"/>
              <w:lang w:eastAsia="pl-PL"/>
            </w:rPr>
          </w:pPr>
          <w:hyperlink w:anchor="_Toc34751260" w:history="1">
            <w:r w:rsidR="00F1760E" w:rsidRPr="00973025">
              <w:rPr>
                <w:rStyle w:val="Hipercze"/>
                <w:rFonts w:ascii="Times New Roman" w:hAnsi="Times New Roman" w:cs="Times New Roman"/>
                <w:noProof/>
              </w:rPr>
              <w:t>2.1</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Wymagania dotyczące rowerów</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_Toc34751260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7</w:t>
            </w:r>
            <w:r w:rsidR="00F1760E" w:rsidRPr="00DE334A">
              <w:rPr>
                <w:rFonts w:ascii="Times New Roman" w:hAnsi="Times New Roman" w:cs="Times New Roman"/>
                <w:noProof/>
                <w:webHidden/>
              </w:rPr>
              <w:fldChar w:fldCharType="end"/>
            </w:r>
          </w:hyperlink>
        </w:p>
        <w:p w14:paraId="31949883"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61" w:history="1">
            <w:r w:rsidR="00F1760E" w:rsidRPr="00973025">
              <w:rPr>
                <w:rStyle w:val="Hipercze"/>
                <w:rFonts w:ascii="Times New Roman" w:hAnsi="Times New Roman" w:cs="Times New Roman"/>
                <w:noProof/>
              </w:rPr>
              <w:t>2.1.1</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Szczegółowe wymagania dotyczące rowerów standardowych</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_Toc34751261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7</w:t>
            </w:r>
            <w:r w:rsidR="00F1760E" w:rsidRPr="00DE334A">
              <w:rPr>
                <w:rFonts w:ascii="Times New Roman" w:hAnsi="Times New Roman" w:cs="Times New Roman"/>
                <w:noProof/>
                <w:webHidden/>
              </w:rPr>
              <w:fldChar w:fldCharType="end"/>
            </w:r>
          </w:hyperlink>
        </w:p>
        <w:p w14:paraId="2CABAE56"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62" w:history="1">
            <w:r w:rsidR="00F1760E" w:rsidRPr="00973025">
              <w:rPr>
                <w:rStyle w:val="Hipercze"/>
                <w:rFonts w:ascii="Times New Roman" w:hAnsi="Times New Roman" w:cs="Times New Roman"/>
                <w:noProof/>
              </w:rPr>
              <w:t>2.1.2</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Szczegółowe wymagania dotyczące rowerów dziecięcych</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_Toc34751262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8</w:t>
            </w:r>
            <w:r w:rsidR="00F1760E" w:rsidRPr="00DE334A">
              <w:rPr>
                <w:rFonts w:ascii="Times New Roman" w:hAnsi="Times New Roman" w:cs="Times New Roman"/>
                <w:noProof/>
                <w:webHidden/>
              </w:rPr>
              <w:fldChar w:fldCharType="end"/>
            </w:r>
          </w:hyperlink>
        </w:p>
        <w:p w14:paraId="514BDD6D"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63" w:history="1">
            <w:r w:rsidR="00F1760E" w:rsidRPr="00973025">
              <w:rPr>
                <w:rStyle w:val="Hipercze"/>
                <w:rFonts w:ascii="Times New Roman" w:hAnsi="Times New Roman" w:cs="Times New Roman"/>
                <w:noProof/>
              </w:rPr>
              <w:t>2.1.3</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Szczegółowe wymagania dotyczące rowerów typu tandem</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_Toc34751263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9</w:t>
            </w:r>
            <w:r w:rsidR="00F1760E" w:rsidRPr="00DE334A">
              <w:rPr>
                <w:rFonts w:ascii="Times New Roman" w:hAnsi="Times New Roman" w:cs="Times New Roman"/>
                <w:noProof/>
                <w:webHidden/>
              </w:rPr>
              <w:fldChar w:fldCharType="end"/>
            </w:r>
          </w:hyperlink>
        </w:p>
        <w:p w14:paraId="667A83AD" w14:textId="77777777" w:rsidR="00F1760E" w:rsidRPr="00DE334A" w:rsidRDefault="00C200FF">
          <w:pPr>
            <w:pStyle w:val="Spistreci2"/>
            <w:rPr>
              <w:rFonts w:ascii="Times New Roman" w:hAnsi="Times New Roman" w:cs="Times New Roman"/>
              <w:noProof/>
              <w:sz w:val="22"/>
              <w:szCs w:val="22"/>
              <w:lang w:eastAsia="pl-PL"/>
            </w:rPr>
          </w:pPr>
          <w:hyperlink w:anchor="_Toc34751264" w:history="1">
            <w:r w:rsidR="00F1760E" w:rsidRPr="00973025">
              <w:rPr>
                <w:rStyle w:val="Hipercze"/>
                <w:rFonts w:ascii="Times New Roman" w:hAnsi="Times New Roman" w:cs="Times New Roman"/>
                <w:noProof/>
              </w:rPr>
              <w:t>2.2</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Wymagania dotyczące infrastruktury stałej</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_Toc34751264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9</w:t>
            </w:r>
            <w:r w:rsidR="00F1760E" w:rsidRPr="00DE334A">
              <w:rPr>
                <w:rFonts w:ascii="Times New Roman" w:hAnsi="Times New Roman" w:cs="Times New Roman"/>
                <w:noProof/>
                <w:webHidden/>
              </w:rPr>
              <w:fldChar w:fldCharType="end"/>
            </w:r>
          </w:hyperlink>
        </w:p>
        <w:p w14:paraId="051A5EF7"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65" w:history="1">
            <w:r w:rsidR="00F1760E" w:rsidRPr="00973025">
              <w:rPr>
                <w:rStyle w:val="Hipercze"/>
                <w:rFonts w:ascii="Times New Roman" w:hAnsi="Times New Roman" w:cs="Times New Roman"/>
                <w:noProof/>
              </w:rPr>
              <w:t>2.2.1</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Szczegółowe wymagania dotyczące stacji rowerowej aktywnej – wyposażonej w stojaki z elektrozamkami</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_Toc34751265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9</w:t>
            </w:r>
            <w:r w:rsidR="00F1760E" w:rsidRPr="00DE334A">
              <w:rPr>
                <w:rFonts w:ascii="Times New Roman" w:hAnsi="Times New Roman" w:cs="Times New Roman"/>
                <w:noProof/>
                <w:webHidden/>
              </w:rPr>
              <w:fldChar w:fldCharType="end"/>
            </w:r>
          </w:hyperlink>
        </w:p>
        <w:p w14:paraId="5FB9D869"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66" w:history="1">
            <w:r w:rsidR="00F1760E" w:rsidRPr="00973025">
              <w:rPr>
                <w:rStyle w:val="Hipercze"/>
                <w:rFonts w:ascii="Times New Roman" w:hAnsi="Times New Roman" w:cs="Times New Roman"/>
                <w:noProof/>
              </w:rPr>
              <w:t>2.2.2</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Szczegółowe wymagania dotyczące stacji rowerowej pasywnej – wyposażonej w stojaki bez elektrozamków</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_Toc34751266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9</w:t>
            </w:r>
            <w:r w:rsidR="00F1760E" w:rsidRPr="00DE334A">
              <w:rPr>
                <w:rFonts w:ascii="Times New Roman" w:hAnsi="Times New Roman" w:cs="Times New Roman"/>
                <w:noProof/>
                <w:webHidden/>
              </w:rPr>
              <w:fldChar w:fldCharType="end"/>
            </w:r>
          </w:hyperlink>
        </w:p>
        <w:p w14:paraId="77B01433"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67" w:history="1">
            <w:r w:rsidR="00F1760E" w:rsidRPr="00973025">
              <w:rPr>
                <w:rStyle w:val="Hipercze"/>
                <w:rFonts w:ascii="Times New Roman" w:hAnsi="Times New Roman" w:cs="Times New Roman"/>
                <w:noProof/>
              </w:rPr>
              <w:t>2.2.3</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Szczegółowe wymagania dotyczące stacji rowerowej podsystemu rowerów dziecięcych</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_Toc34751267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10</w:t>
            </w:r>
            <w:r w:rsidR="00F1760E" w:rsidRPr="00DE334A">
              <w:rPr>
                <w:rFonts w:ascii="Times New Roman" w:hAnsi="Times New Roman" w:cs="Times New Roman"/>
                <w:noProof/>
                <w:webHidden/>
              </w:rPr>
              <w:fldChar w:fldCharType="end"/>
            </w:r>
          </w:hyperlink>
        </w:p>
        <w:p w14:paraId="3903E37C"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68" w:history="1">
            <w:r w:rsidR="00F1760E" w:rsidRPr="00973025">
              <w:rPr>
                <w:rStyle w:val="Hipercze"/>
                <w:rFonts w:ascii="Times New Roman" w:hAnsi="Times New Roman" w:cs="Times New Roman"/>
                <w:noProof/>
              </w:rPr>
              <w:t>2.2.4</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Szczegółowe wymagania dotyczące terminali</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_Toc34751268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10</w:t>
            </w:r>
            <w:r w:rsidR="00F1760E" w:rsidRPr="00DE334A">
              <w:rPr>
                <w:rFonts w:ascii="Times New Roman" w:hAnsi="Times New Roman" w:cs="Times New Roman"/>
                <w:noProof/>
                <w:webHidden/>
              </w:rPr>
              <w:fldChar w:fldCharType="end"/>
            </w:r>
          </w:hyperlink>
        </w:p>
        <w:p w14:paraId="653AE8BB"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69" w:history="1">
            <w:r w:rsidR="00F1760E" w:rsidRPr="00973025">
              <w:rPr>
                <w:rStyle w:val="Hipercze"/>
                <w:rFonts w:ascii="Times New Roman" w:hAnsi="Times New Roman" w:cs="Times New Roman"/>
                <w:noProof/>
              </w:rPr>
              <w:t>2.2.5</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Szczegółowe wymagania dotyczące totemów</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_Toc34751269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11</w:t>
            </w:r>
            <w:r w:rsidR="00F1760E" w:rsidRPr="00DE334A">
              <w:rPr>
                <w:rFonts w:ascii="Times New Roman" w:hAnsi="Times New Roman" w:cs="Times New Roman"/>
                <w:noProof/>
                <w:webHidden/>
              </w:rPr>
              <w:fldChar w:fldCharType="end"/>
            </w:r>
          </w:hyperlink>
        </w:p>
        <w:p w14:paraId="1FFF4239"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70" w:history="1">
            <w:r w:rsidR="00F1760E" w:rsidRPr="00973025">
              <w:rPr>
                <w:rStyle w:val="Hipercze"/>
                <w:rFonts w:ascii="Times New Roman" w:hAnsi="Times New Roman" w:cs="Times New Roman"/>
                <w:noProof/>
              </w:rPr>
              <w:t>2.2.6</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Szczegółowe wymagania dotyczące pompek rowerowych</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_Toc34751270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11</w:t>
            </w:r>
            <w:r w:rsidR="00F1760E" w:rsidRPr="00DE334A">
              <w:rPr>
                <w:rFonts w:ascii="Times New Roman" w:hAnsi="Times New Roman" w:cs="Times New Roman"/>
                <w:noProof/>
                <w:webHidden/>
              </w:rPr>
              <w:fldChar w:fldCharType="end"/>
            </w:r>
          </w:hyperlink>
        </w:p>
        <w:p w14:paraId="1E9C5AF4" w14:textId="77777777" w:rsidR="00F1760E" w:rsidRPr="00DE334A" w:rsidRDefault="00C200FF">
          <w:pPr>
            <w:pStyle w:val="Spistreci2"/>
            <w:rPr>
              <w:rFonts w:ascii="Times New Roman" w:hAnsi="Times New Roman" w:cs="Times New Roman"/>
              <w:noProof/>
              <w:sz w:val="22"/>
              <w:szCs w:val="22"/>
              <w:lang w:eastAsia="pl-PL"/>
            </w:rPr>
          </w:pPr>
          <w:hyperlink w:anchor="_Toc34751271" w:history="1">
            <w:r w:rsidR="00F1760E" w:rsidRPr="00973025">
              <w:rPr>
                <w:rStyle w:val="Hipercze"/>
                <w:rFonts w:ascii="Times New Roman" w:hAnsi="Times New Roman" w:cs="Times New Roman"/>
                <w:noProof/>
              </w:rPr>
              <w:t>2.3</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Wymagania dotyczące interfejsu Klienta</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_Toc34751271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11</w:t>
            </w:r>
            <w:r w:rsidR="00F1760E" w:rsidRPr="00DE334A">
              <w:rPr>
                <w:rFonts w:ascii="Times New Roman" w:hAnsi="Times New Roman" w:cs="Times New Roman"/>
                <w:noProof/>
                <w:webHidden/>
              </w:rPr>
              <w:fldChar w:fldCharType="end"/>
            </w:r>
          </w:hyperlink>
        </w:p>
        <w:p w14:paraId="6F59F8BC"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72" w:history="1">
            <w:r w:rsidR="00F1760E" w:rsidRPr="00973025">
              <w:rPr>
                <w:rStyle w:val="Hipercze"/>
                <w:rFonts w:ascii="Times New Roman" w:hAnsi="Times New Roman" w:cs="Times New Roman"/>
                <w:noProof/>
              </w:rPr>
              <w:t>2.3.1</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Szczegółowe wymagania dotyczące Strony internetowej</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_Toc34751272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11</w:t>
            </w:r>
            <w:r w:rsidR="00F1760E" w:rsidRPr="00DE334A">
              <w:rPr>
                <w:rFonts w:ascii="Times New Roman" w:hAnsi="Times New Roman" w:cs="Times New Roman"/>
                <w:noProof/>
                <w:webHidden/>
              </w:rPr>
              <w:fldChar w:fldCharType="end"/>
            </w:r>
          </w:hyperlink>
        </w:p>
        <w:p w14:paraId="69A84A0B"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73" w:history="1">
            <w:r w:rsidR="00F1760E" w:rsidRPr="00973025">
              <w:rPr>
                <w:rStyle w:val="Hipercze"/>
                <w:rFonts w:ascii="Times New Roman" w:hAnsi="Times New Roman" w:cs="Times New Roman"/>
                <w:noProof/>
              </w:rPr>
              <w:t>2.3.2</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Szczegółowe wymagania dotyczące Aplikacji mobilnej</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_Toc34751273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12</w:t>
            </w:r>
            <w:r w:rsidR="00F1760E" w:rsidRPr="00DE334A">
              <w:rPr>
                <w:rFonts w:ascii="Times New Roman" w:hAnsi="Times New Roman" w:cs="Times New Roman"/>
                <w:noProof/>
                <w:webHidden/>
              </w:rPr>
              <w:fldChar w:fldCharType="end"/>
            </w:r>
          </w:hyperlink>
        </w:p>
        <w:p w14:paraId="782D6AAC"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74" w:history="1">
            <w:r w:rsidR="00F1760E" w:rsidRPr="00973025">
              <w:rPr>
                <w:rStyle w:val="Hipercze"/>
                <w:rFonts w:ascii="Times New Roman" w:hAnsi="Times New Roman" w:cs="Times New Roman"/>
                <w:noProof/>
              </w:rPr>
              <w:t>2.3.3</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Integracja kont Klientów z kartami zbliżeniowymi</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_Toc34751274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13</w:t>
            </w:r>
            <w:r w:rsidR="00F1760E" w:rsidRPr="00DE334A">
              <w:rPr>
                <w:rFonts w:ascii="Times New Roman" w:hAnsi="Times New Roman" w:cs="Times New Roman"/>
                <w:noProof/>
                <w:webHidden/>
              </w:rPr>
              <w:fldChar w:fldCharType="end"/>
            </w:r>
          </w:hyperlink>
        </w:p>
        <w:p w14:paraId="01625128" w14:textId="77777777" w:rsidR="00F1760E" w:rsidRPr="00DE334A" w:rsidRDefault="00C200FF">
          <w:pPr>
            <w:pStyle w:val="Spistreci2"/>
            <w:rPr>
              <w:rFonts w:ascii="Times New Roman" w:hAnsi="Times New Roman" w:cs="Times New Roman"/>
              <w:noProof/>
              <w:sz w:val="22"/>
              <w:szCs w:val="22"/>
              <w:lang w:eastAsia="pl-PL"/>
            </w:rPr>
          </w:pPr>
          <w:hyperlink w:anchor="_Toc34751275" w:history="1">
            <w:r w:rsidR="00F1760E" w:rsidRPr="00973025">
              <w:rPr>
                <w:rStyle w:val="Hipercze"/>
                <w:rFonts w:ascii="Times New Roman" w:hAnsi="Times New Roman" w:cs="Times New Roman"/>
                <w:noProof/>
              </w:rPr>
              <w:t>2.4</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Wymagania dotyczące Systemu informatycznego</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_Toc34751275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14</w:t>
            </w:r>
            <w:r w:rsidR="00F1760E" w:rsidRPr="00DE334A">
              <w:rPr>
                <w:rFonts w:ascii="Times New Roman" w:hAnsi="Times New Roman" w:cs="Times New Roman"/>
                <w:noProof/>
                <w:webHidden/>
              </w:rPr>
              <w:fldChar w:fldCharType="end"/>
            </w:r>
          </w:hyperlink>
        </w:p>
        <w:p w14:paraId="33D02AFF"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76" w:history="1">
            <w:r w:rsidR="00F1760E" w:rsidRPr="00973025">
              <w:rPr>
                <w:rStyle w:val="Hipercze"/>
                <w:rFonts w:ascii="Times New Roman" w:hAnsi="Times New Roman" w:cs="Times New Roman"/>
                <w:noProof/>
              </w:rPr>
              <w:t>2.4.1</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Funkcje związane z naliczaniem i rozliczaniem płatności za korzystanie z systemów WRP i WWR</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_Toc34751276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14</w:t>
            </w:r>
            <w:r w:rsidR="00F1760E" w:rsidRPr="00DE334A">
              <w:rPr>
                <w:rFonts w:ascii="Times New Roman" w:hAnsi="Times New Roman" w:cs="Times New Roman"/>
                <w:noProof/>
                <w:webHidden/>
              </w:rPr>
              <w:fldChar w:fldCharType="end"/>
            </w:r>
          </w:hyperlink>
        </w:p>
        <w:p w14:paraId="540E4CB5"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77" w:history="1">
            <w:r w:rsidR="00F1760E" w:rsidRPr="00973025">
              <w:rPr>
                <w:rStyle w:val="Hipercze"/>
                <w:rFonts w:ascii="Times New Roman" w:hAnsi="Times New Roman" w:cs="Times New Roman"/>
                <w:noProof/>
              </w:rPr>
              <w:t>2.4.2</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Funkcje związane z obsługą stacji i ruchem rowerów WRP</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_Toc34751277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15</w:t>
            </w:r>
            <w:r w:rsidR="00F1760E" w:rsidRPr="00DE334A">
              <w:rPr>
                <w:rFonts w:ascii="Times New Roman" w:hAnsi="Times New Roman" w:cs="Times New Roman"/>
                <w:noProof/>
                <w:webHidden/>
              </w:rPr>
              <w:fldChar w:fldCharType="end"/>
            </w:r>
          </w:hyperlink>
        </w:p>
        <w:p w14:paraId="43A19974"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78" w:history="1">
            <w:r w:rsidR="00F1760E" w:rsidRPr="00973025">
              <w:rPr>
                <w:rStyle w:val="Hipercze"/>
                <w:rFonts w:ascii="Times New Roman" w:hAnsi="Times New Roman" w:cs="Times New Roman"/>
                <w:noProof/>
              </w:rPr>
              <w:t>2.4.3</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Funkcje związane z generowaniem raportów dotyczących WRP i WWR</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_Toc34751278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15</w:t>
            </w:r>
            <w:r w:rsidR="00F1760E" w:rsidRPr="00DE334A">
              <w:rPr>
                <w:rFonts w:ascii="Times New Roman" w:hAnsi="Times New Roman" w:cs="Times New Roman"/>
                <w:noProof/>
                <w:webHidden/>
              </w:rPr>
              <w:fldChar w:fldCharType="end"/>
            </w:r>
          </w:hyperlink>
        </w:p>
        <w:p w14:paraId="2988C345"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79" w:history="1">
            <w:r w:rsidR="00F1760E" w:rsidRPr="00973025">
              <w:rPr>
                <w:rStyle w:val="Hipercze"/>
                <w:rFonts w:ascii="Times New Roman" w:hAnsi="Times New Roman" w:cs="Times New Roman"/>
                <w:noProof/>
              </w:rPr>
              <w:t>2.4.4</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Funkcje obsługą reklamacji, skarg i wniosków WRP i WWR</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_Toc34751279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16</w:t>
            </w:r>
            <w:r w:rsidR="00F1760E" w:rsidRPr="00DE334A">
              <w:rPr>
                <w:rFonts w:ascii="Times New Roman" w:hAnsi="Times New Roman" w:cs="Times New Roman"/>
                <w:noProof/>
                <w:webHidden/>
              </w:rPr>
              <w:fldChar w:fldCharType="end"/>
            </w:r>
          </w:hyperlink>
        </w:p>
        <w:p w14:paraId="7EB7F685" w14:textId="77777777" w:rsidR="00F1760E" w:rsidRPr="00DE334A" w:rsidRDefault="00C200FF">
          <w:pPr>
            <w:pStyle w:val="Spistreci1"/>
            <w:tabs>
              <w:tab w:val="left" w:pos="420"/>
              <w:tab w:val="right" w:leader="dot" w:pos="9062"/>
            </w:tabs>
            <w:rPr>
              <w:rFonts w:ascii="Times New Roman" w:hAnsi="Times New Roman" w:cs="Times New Roman"/>
              <w:noProof/>
              <w:sz w:val="22"/>
              <w:szCs w:val="22"/>
              <w:lang w:eastAsia="pl-PL"/>
            </w:rPr>
          </w:pPr>
          <w:hyperlink w:anchor="_Toc34751280" w:history="1">
            <w:r w:rsidR="00F1760E" w:rsidRPr="00973025">
              <w:rPr>
                <w:rStyle w:val="Hipercze"/>
                <w:rFonts w:ascii="Times New Roman" w:hAnsi="Times New Roman" w:cs="Times New Roman"/>
                <w:noProof/>
              </w:rPr>
              <w:t>3.</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Wymagania dotyczące uruchomienia i eksploatacji WRP</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_Toc34751280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16</w:t>
            </w:r>
            <w:r w:rsidR="00F1760E" w:rsidRPr="00DE334A">
              <w:rPr>
                <w:rFonts w:ascii="Times New Roman" w:hAnsi="Times New Roman" w:cs="Times New Roman"/>
                <w:noProof/>
                <w:webHidden/>
              </w:rPr>
              <w:fldChar w:fldCharType="end"/>
            </w:r>
          </w:hyperlink>
        </w:p>
        <w:p w14:paraId="72793EF4" w14:textId="77777777" w:rsidR="00F1760E" w:rsidRPr="00DE334A" w:rsidRDefault="00C200FF">
          <w:pPr>
            <w:pStyle w:val="Spistreci2"/>
            <w:rPr>
              <w:rFonts w:ascii="Times New Roman" w:hAnsi="Times New Roman" w:cs="Times New Roman"/>
              <w:noProof/>
              <w:sz w:val="22"/>
              <w:szCs w:val="22"/>
              <w:lang w:eastAsia="pl-PL"/>
            </w:rPr>
          </w:pPr>
          <w:hyperlink w:anchor="_Toc34751281" w:history="1">
            <w:r w:rsidR="00F1760E" w:rsidRPr="00973025">
              <w:rPr>
                <w:rStyle w:val="Hipercze"/>
                <w:rFonts w:ascii="Times New Roman" w:hAnsi="Times New Roman" w:cs="Times New Roman"/>
                <w:noProof/>
              </w:rPr>
              <w:t>3.1</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Wymagania dotyczące przeszkolenia pracowników</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_Toc34751281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16</w:t>
            </w:r>
            <w:r w:rsidR="00F1760E" w:rsidRPr="00DE334A">
              <w:rPr>
                <w:rFonts w:ascii="Times New Roman" w:hAnsi="Times New Roman" w:cs="Times New Roman"/>
                <w:noProof/>
                <w:webHidden/>
              </w:rPr>
              <w:fldChar w:fldCharType="end"/>
            </w:r>
          </w:hyperlink>
        </w:p>
        <w:p w14:paraId="3071138C" w14:textId="77777777" w:rsidR="00F1760E" w:rsidRPr="00DE334A" w:rsidRDefault="00C200FF">
          <w:pPr>
            <w:pStyle w:val="Spistreci2"/>
            <w:rPr>
              <w:rFonts w:ascii="Times New Roman" w:hAnsi="Times New Roman" w:cs="Times New Roman"/>
              <w:noProof/>
              <w:sz w:val="22"/>
              <w:szCs w:val="22"/>
              <w:lang w:eastAsia="pl-PL"/>
            </w:rPr>
          </w:pPr>
          <w:hyperlink w:anchor="_Toc34751282" w:history="1">
            <w:r w:rsidR="00F1760E" w:rsidRPr="00973025">
              <w:rPr>
                <w:rStyle w:val="Hipercze"/>
                <w:rFonts w:ascii="Times New Roman" w:hAnsi="Times New Roman" w:cs="Times New Roman"/>
                <w:noProof/>
              </w:rPr>
              <w:t>3.2</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Dane udostępniane przez Wykonawcę</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_Toc34751282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16</w:t>
            </w:r>
            <w:r w:rsidR="00F1760E" w:rsidRPr="00DE334A">
              <w:rPr>
                <w:rFonts w:ascii="Times New Roman" w:hAnsi="Times New Roman" w:cs="Times New Roman"/>
                <w:noProof/>
                <w:webHidden/>
              </w:rPr>
              <w:fldChar w:fldCharType="end"/>
            </w:r>
          </w:hyperlink>
        </w:p>
        <w:p w14:paraId="7D07B3E7" w14:textId="77777777" w:rsidR="00F1760E" w:rsidRPr="00DE334A" w:rsidRDefault="00C200FF">
          <w:pPr>
            <w:pStyle w:val="Spistreci2"/>
            <w:rPr>
              <w:rFonts w:ascii="Times New Roman" w:hAnsi="Times New Roman" w:cs="Times New Roman"/>
              <w:noProof/>
              <w:sz w:val="22"/>
              <w:szCs w:val="22"/>
              <w:lang w:eastAsia="pl-PL"/>
            </w:rPr>
          </w:pPr>
          <w:hyperlink w:anchor="_Toc34751283" w:history="1">
            <w:r w:rsidR="00F1760E" w:rsidRPr="00973025">
              <w:rPr>
                <w:rStyle w:val="Hipercze"/>
                <w:rFonts w:ascii="Times New Roman" w:hAnsi="Times New Roman" w:cs="Times New Roman"/>
                <w:noProof/>
              </w:rPr>
              <w:t>3.3</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Liczba rowerów i stacji</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_Toc34751283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17</w:t>
            </w:r>
            <w:r w:rsidR="00F1760E" w:rsidRPr="00DE334A">
              <w:rPr>
                <w:rFonts w:ascii="Times New Roman" w:hAnsi="Times New Roman" w:cs="Times New Roman"/>
                <w:noProof/>
                <w:webHidden/>
              </w:rPr>
              <w:fldChar w:fldCharType="end"/>
            </w:r>
          </w:hyperlink>
        </w:p>
        <w:p w14:paraId="2B8DA127"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84" w:history="1">
            <w:r w:rsidR="00F1760E" w:rsidRPr="00973025">
              <w:rPr>
                <w:rStyle w:val="Hipercze"/>
                <w:rFonts w:ascii="Times New Roman" w:hAnsi="Times New Roman" w:cs="Times New Roman"/>
                <w:noProof/>
              </w:rPr>
              <w:t>3.3.1</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Liczba uruchomionych rowerów</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_Toc34751284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17</w:t>
            </w:r>
            <w:r w:rsidR="00F1760E" w:rsidRPr="00DE334A">
              <w:rPr>
                <w:rFonts w:ascii="Times New Roman" w:hAnsi="Times New Roman" w:cs="Times New Roman"/>
                <w:noProof/>
                <w:webHidden/>
              </w:rPr>
              <w:fldChar w:fldCharType="end"/>
            </w:r>
          </w:hyperlink>
        </w:p>
        <w:p w14:paraId="736C0EEF"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85" w:history="1">
            <w:r w:rsidR="00F1760E" w:rsidRPr="00973025">
              <w:rPr>
                <w:rStyle w:val="Hipercze"/>
                <w:rFonts w:ascii="Times New Roman" w:hAnsi="Times New Roman" w:cs="Times New Roman"/>
                <w:noProof/>
              </w:rPr>
              <w:t>3.3.2</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Prawo opcji</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_Toc34751285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17</w:t>
            </w:r>
            <w:r w:rsidR="00F1760E" w:rsidRPr="00DE334A">
              <w:rPr>
                <w:rFonts w:ascii="Times New Roman" w:hAnsi="Times New Roman" w:cs="Times New Roman"/>
                <w:noProof/>
                <w:webHidden/>
              </w:rPr>
              <w:fldChar w:fldCharType="end"/>
            </w:r>
          </w:hyperlink>
        </w:p>
        <w:p w14:paraId="1385E8C1" w14:textId="77777777" w:rsidR="00F1760E" w:rsidRPr="00DE334A" w:rsidRDefault="00C200FF">
          <w:pPr>
            <w:pStyle w:val="Spistreci2"/>
            <w:rPr>
              <w:rFonts w:ascii="Times New Roman" w:hAnsi="Times New Roman" w:cs="Times New Roman"/>
              <w:noProof/>
              <w:sz w:val="22"/>
              <w:szCs w:val="22"/>
              <w:lang w:eastAsia="pl-PL"/>
            </w:rPr>
          </w:pPr>
          <w:hyperlink w:anchor="_Toc34751286" w:history="1">
            <w:r w:rsidR="00F1760E" w:rsidRPr="00973025">
              <w:rPr>
                <w:rStyle w:val="Hipercze"/>
                <w:rFonts w:ascii="Times New Roman" w:hAnsi="Times New Roman" w:cs="Times New Roman"/>
                <w:noProof/>
              </w:rPr>
              <w:t>3.4</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Stacje i ich strefy, obszar zwrotu</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_Toc34751286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18</w:t>
            </w:r>
            <w:r w:rsidR="00F1760E" w:rsidRPr="00DE334A">
              <w:rPr>
                <w:rFonts w:ascii="Times New Roman" w:hAnsi="Times New Roman" w:cs="Times New Roman"/>
                <w:noProof/>
                <w:webHidden/>
              </w:rPr>
              <w:fldChar w:fldCharType="end"/>
            </w:r>
          </w:hyperlink>
        </w:p>
        <w:p w14:paraId="133EE665"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87" w:history="1">
            <w:r w:rsidR="00F1760E" w:rsidRPr="00973025">
              <w:rPr>
                <w:rStyle w:val="Hipercze"/>
                <w:rFonts w:ascii="Times New Roman" w:hAnsi="Times New Roman" w:cs="Times New Roman"/>
                <w:noProof/>
              </w:rPr>
              <w:t>3.4.1</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Lokalizacja stacji</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_Toc34751287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18</w:t>
            </w:r>
            <w:r w:rsidR="00F1760E" w:rsidRPr="00DE334A">
              <w:rPr>
                <w:rFonts w:ascii="Times New Roman" w:hAnsi="Times New Roman" w:cs="Times New Roman"/>
                <w:noProof/>
                <w:webHidden/>
              </w:rPr>
              <w:fldChar w:fldCharType="end"/>
            </w:r>
          </w:hyperlink>
        </w:p>
        <w:p w14:paraId="6F195F98"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88" w:history="1">
            <w:r w:rsidR="00F1760E" w:rsidRPr="00973025">
              <w:rPr>
                <w:rStyle w:val="Hipercze"/>
                <w:rFonts w:ascii="Times New Roman" w:hAnsi="Times New Roman" w:cs="Times New Roman"/>
                <w:noProof/>
              </w:rPr>
              <w:t>3.4.2</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Rozmieszczenie wyjściowe rowerów na stacjach</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_Toc34751288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18</w:t>
            </w:r>
            <w:r w:rsidR="00F1760E" w:rsidRPr="00DE334A">
              <w:rPr>
                <w:rFonts w:ascii="Times New Roman" w:hAnsi="Times New Roman" w:cs="Times New Roman"/>
                <w:noProof/>
                <w:webHidden/>
              </w:rPr>
              <w:fldChar w:fldCharType="end"/>
            </w:r>
          </w:hyperlink>
        </w:p>
        <w:p w14:paraId="3B753F2F"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89" w:history="1">
            <w:r w:rsidR="00F1760E" w:rsidRPr="00973025">
              <w:rPr>
                <w:rStyle w:val="Hipercze"/>
                <w:rFonts w:ascii="Times New Roman" w:hAnsi="Times New Roman" w:cs="Times New Roman"/>
                <w:noProof/>
              </w:rPr>
              <w:t>3.4.3</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Strefy stacji</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_Toc34751289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18</w:t>
            </w:r>
            <w:r w:rsidR="00F1760E" w:rsidRPr="00DE334A">
              <w:rPr>
                <w:rFonts w:ascii="Times New Roman" w:hAnsi="Times New Roman" w:cs="Times New Roman"/>
                <w:noProof/>
                <w:webHidden/>
              </w:rPr>
              <w:fldChar w:fldCharType="end"/>
            </w:r>
          </w:hyperlink>
        </w:p>
        <w:p w14:paraId="1C05B662"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90" w:history="1">
            <w:r w:rsidR="00F1760E" w:rsidRPr="00973025">
              <w:rPr>
                <w:rStyle w:val="Hipercze"/>
                <w:rFonts w:ascii="Times New Roman" w:hAnsi="Times New Roman" w:cs="Times New Roman"/>
                <w:noProof/>
              </w:rPr>
              <w:t>3.4.4</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Obszar zwrotu</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_Toc34751290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18</w:t>
            </w:r>
            <w:r w:rsidR="00F1760E" w:rsidRPr="00DE334A">
              <w:rPr>
                <w:rFonts w:ascii="Times New Roman" w:hAnsi="Times New Roman" w:cs="Times New Roman"/>
                <w:noProof/>
                <w:webHidden/>
              </w:rPr>
              <w:fldChar w:fldCharType="end"/>
            </w:r>
          </w:hyperlink>
        </w:p>
        <w:p w14:paraId="22328BF2"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91" w:history="1">
            <w:r w:rsidR="00F1760E" w:rsidRPr="00973025">
              <w:rPr>
                <w:rStyle w:val="Hipercze"/>
                <w:rFonts w:ascii="Times New Roman" w:hAnsi="Times New Roman" w:cs="Times New Roman"/>
                <w:noProof/>
              </w:rPr>
              <w:t>3.4.5</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Stopnie zapełnienia</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_Toc34751291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19</w:t>
            </w:r>
            <w:r w:rsidR="00F1760E" w:rsidRPr="00DE334A">
              <w:rPr>
                <w:rFonts w:ascii="Times New Roman" w:hAnsi="Times New Roman" w:cs="Times New Roman"/>
                <w:noProof/>
                <w:webHidden/>
              </w:rPr>
              <w:fldChar w:fldCharType="end"/>
            </w:r>
          </w:hyperlink>
        </w:p>
        <w:p w14:paraId="082F7B30"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92" w:history="1">
            <w:r w:rsidR="00F1760E" w:rsidRPr="00973025">
              <w:rPr>
                <w:rStyle w:val="Hipercze"/>
                <w:rFonts w:ascii="Times New Roman" w:hAnsi="Times New Roman" w:cs="Times New Roman"/>
                <w:noProof/>
              </w:rPr>
              <w:t>3.4.6</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Stacje priorytetowe</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_Toc34751292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19</w:t>
            </w:r>
            <w:r w:rsidR="00F1760E" w:rsidRPr="00DE334A">
              <w:rPr>
                <w:rFonts w:ascii="Times New Roman" w:hAnsi="Times New Roman" w:cs="Times New Roman"/>
                <w:noProof/>
                <w:webHidden/>
              </w:rPr>
              <w:fldChar w:fldCharType="end"/>
            </w:r>
          </w:hyperlink>
        </w:p>
        <w:p w14:paraId="2095A3BA"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93" w:history="1">
            <w:r w:rsidR="00F1760E" w:rsidRPr="00973025">
              <w:rPr>
                <w:rStyle w:val="Hipercze"/>
                <w:rFonts w:ascii="Times New Roman" w:hAnsi="Times New Roman" w:cs="Times New Roman"/>
                <w:noProof/>
              </w:rPr>
              <w:t>3.4.7</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Relokacja dzienna, w godzinach 6-22</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_Toc34751293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19</w:t>
            </w:r>
            <w:r w:rsidR="00F1760E" w:rsidRPr="00DE334A">
              <w:rPr>
                <w:rFonts w:ascii="Times New Roman" w:hAnsi="Times New Roman" w:cs="Times New Roman"/>
                <w:noProof/>
                <w:webHidden/>
              </w:rPr>
              <w:fldChar w:fldCharType="end"/>
            </w:r>
          </w:hyperlink>
        </w:p>
        <w:p w14:paraId="27B6CE65"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94" w:history="1">
            <w:r w:rsidR="00F1760E" w:rsidRPr="00973025">
              <w:rPr>
                <w:rStyle w:val="Hipercze"/>
                <w:rFonts w:ascii="Times New Roman" w:hAnsi="Times New Roman" w:cs="Times New Roman"/>
                <w:noProof/>
              </w:rPr>
              <w:t>3.4.8</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Relokacja dzienna, weekendowa</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_Toc34751294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19</w:t>
            </w:r>
            <w:r w:rsidR="00F1760E" w:rsidRPr="00DE334A">
              <w:rPr>
                <w:rFonts w:ascii="Times New Roman" w:hAnsi="Times New Roman" w:cs="Times New Roman"/>
                <w:noProof/>
                <w:webHidden/>
              </w:rPr>
              <w:fldChar w:fldCharType="end"/>
            </w:r>
          </w:hyperlink>
        </w:p>
        <w:p w14:paraId="2B18B888"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95" w:history="1">
            <w:r w:rsidR="00F1760E" w:rsidRPr="00973025">
              <w:rPr>
                <w:rStyle w:val="Hipercze"/>
                <w:rFonts w:ascii="Times New Roman" w:hAnsi="Times New Roman" w:cs="Times New Roman"/>
                <w:noProof/>
              </w:rPr>
              <w:t>3.4.9</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Relokacja nocna</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_Toc34751295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20</w:t>
            </w:r>
            <w:r w:rsidR="00F1760E" w:rsidRPr="00DE334A">
              <w:rPr>
                <w:rFonts w:ascii="Times New Roman" w:hAnsi="Times New Roman" w:cs="Times New Roman"/>
                <w:noProof/>
                <w:webHidden/>
              </w:rPr>
              <w:fldChar w:fldCharType="end"/>
            </w:r>
          </w:hyperlink>
        </w:p>
        <w:p w14:paraId="6E6C09F4" w14:textId="77777777" w:rsidR="00F1760E" w:rsidRPr="00DE334A" w:rsidRDefault="00C200FF">
          <w:pPr>
            <w:pStyle w:val="Spistreci3"/>
            <w:tabs>
              <w:tab w:val="left" w:pos="1320"/>
              <w:tab w:val="right" w:leader="dot" w:pos="9062"/>
            </w:tabs>
            <w:rPr>
              <w:rFonts w:ascii="Times New Roman" w:hAnsi="Times New Roman" w:cs="Times New Roman"/>
              <w:noProof/>
              <w:sz w:val="22"/>
              <w:szCs w:val="22"/>
              <w:lang w:eastAsia="pl-PL"/>
            </w:rPr>
          </w:pPr>
          <w:hyperlink w:anchor="_Toc34751296" w:history="1">
            <w:r w:rsidR="00F1760E" w:rsidRPr="00973025">
              <w:rPr>
                <w:rStyle w:val="Hipercze"/>
                <w:rFonts w:ascii="Times New Roman" w:hAnsi="Times New Roman" w:cs="Times New Roman"/>
                <w:noProof/>
              </w:rPr>
              <w:t>3.4.10</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Czas przeznaczony na relokację</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_Toc34751296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20</w:t>
            </w:r>
            <w:r w:rsidR="00F1760E" w:rsidRPr="00DE334A">
              <w:rPr>
                <w:rFonts w:ascii="Times New Roman" w:hAnsi="Times New Roman" w:cs="Times New Roman"/>
                <w:noProof/>
                <w:webHidden/>
              </w:rPr>
              <w:fldChar w:fldCharType="end"/>
            </w:r>
          </w:hyperlink>
        </w:p>
        <w:p w14:paraId="41C6B998" w14:textId="77777777" w:rsidR="00F1760E" w:rsidRPr="00DE334A" w:rsidRDefault="00C200FF">
          <w:pPr>
            <w:pStyle w:val="Spistreci2"/>
            <w:rPr>
              <w:rFonts w:ascii="Times New Roman" w:hAnsi="Times New Roman" w:cs="Times New Roman"/>
              <w:noProof/>
              <w:sz w:val="22"/>
              <w:szCs w:val="22"/>
              <w:lang w:eastAsia="pl-PL"/>
            </w:rPr>
          </w:pPr>
          <w:hyperlink w:anchor="_Toc34751297" w:history="1">
            <w:r w:rsidR="00F1760E" w:rsidRPr="00973025">
              <w:rPr>
                <w:rStyle w:val="Hipercze"/>
                <w:rFonts w:ascii="Times New Roman" w:hAnsi="Times New Roman" w:cs="Times New Roman"/>
                <w:noProof/>
              </w:rPr>
              <w:t>3.5</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Serwis rowerów</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_Toc34751297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20</w:t>
            </w:r>
            <w:r w:rsidR="00F1760E" w:rsidRPr="00DE334A">
              <w:rPr>
                <w:rFonts w:ascii="Times New Roman" w:hAnsi="Times New Roman" w:cs="Times New Roman"/>
                <w:noProof/>
                <w:webHidden/>
              </w:rPr>
              <w:fldChar w:fldCharType="end"/>
            </w:r>
          </w:hyperlink>
        </w:p>
        <w:p w14:paraId="7FCAE20B"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98" w:history="1">
            <w:r w:rsidR="00F1760E" w:rsidRPr="00973025">
              <w:rPr>
                <w:rStyle w:val="Hipercze"/>
                <w:rFonts w:ascii="Times New Roman" w:hAnsi="Times New Roman" w:cs="Times New Roman"/>
                <w:noProof/>
              </w:rPr>
              <w:t>3.5.1</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Podstawowe przeglądy okresowe</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_Toc34751298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20</w:t>
            </w:r>
            <w:r w:rsidR="00F1760E" w:rsidRPr="00DE334A">
              <w:rPr>
                <w:rFonts w:ascii="Times New Roman" w:hAnsi="Times New Roman" w:cs="Times New Roman"/>
                <w:noProof/>
                <w:webHidden/>
              </w:rPr>
              <w:fldChar w:fldCharType="end"/>
            </w:r>
          </w:hyperlink>
        </w:p>
        <w:p w14:paraId="254EBA6E"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299" w:history="1">
            <w:r w:rsidR="00F1760E" w:rsidRPr="00973025">
              <w:rPr>
                <w:rStyle w:val="Hipercze"/>
                <w:rFonts w:ascii="Times New Roman" w:hAnsi="Times New Roman" w:cs="Times New Roman"/>
                <w:noProof/>
              </w:rPr>
              <w:t>3.5.2</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Lista rowerów oczekujących na podstawowy przegląd okresowy</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_Toc34751299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20</w:t>
            </w:r>
            <w:r w:rsidR="00F1760E" w:rsidRPr="00DE334A">
              <w:rPr>
                <w:rFonts w:ascii="Times New Roman" w:hAnsi="Times New Roman" w:cs="Times New Roman"/>
                <w:noProof/>
                <w:webHidden/>
              </w:rPr>
              <w:fldChar w:fldCharType="end"/>
            </w:r>
          </w:hyperlink>
        </w:p>
        <w:p w14:paraId="5852E04E"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300" w:history="1">
            <w:r w:rsidR="00F1760E" w:rsidRPr="00973025">
              <w:rPr>
                <w:rStyle w:val="Hipercze"/>
                <w:rFonts w:ascii="Times New Roman" w:hAnsi="Times New Roman" w:cs="Times New Roman"/>
                <w:noProof/>
              </w:rPr>
              <w:t>3.5.3</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Warunki podstawowego przeglądu okresowego roweru</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_Toc34751300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21</w:t>
            </w:r>
            <w:r w:rsidR="00F1760E" w:rsidRPr="00DE334A">
              <w:rPr>
                <w:rFonts w:ascii="Times New Roman" w:hAnsi="Times New Roman" w:cs="Times New Roman"/>
                <w:noProof/>
                <w:webHidden/>
              </w:rPr>
              <w:fldChar w:fldCharType="end"/>
            </w:r>
          </w:hyperlink>
        </w:p>
        <w:p w14:paraId="7E740213"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301" w:history="1">
            <w:r w:rsidR="00F1760E" w:rsidRPr="00973025">
              <w:rPr>
                <w:rStyle w:val="Hipercze"/>
                <w:rFonts w:ascii="Times New Roman" w:hAnsi="Times New Roman" w:cs="Times New Roman"/>
                <w:noProof/>
              </w:rPr>
              <w:t>3.5.4</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Przegląd okresowy stacji</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_Toc34751301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21</w:t>
            </w:r>
            <w:r w:rsidR="00F1760E" w:rsidRPr="00DE334A">
              <w:rPr>
                <w:rFonts w:ascii="Times New Roman" w:hAnsi="Times New Roman" w:cs="Times New Roman"/>
                <w:noProof/>
                <w:webHidden/>
              </w:rPr>
              <w:fldChar w:fldCharType="end"/>
            </w:r>
          </w:hyperlink>
        </w:p>
        <w:p w14:paraId="438088C4"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302" w:history="1">
            <w:r w:rsidR="00F1760E" w:rsidRPr="00973025">
              <w:rPr>
                <w:rStyle w:val="Hipercze"/>
                <w:rFonts w:ascii="Times New Roman" w:hAnsi="Times New Roman" w:cs="Times New Roman"/>
                <w:noProof/>
              </w:rPr>
              <w:t>3.5.5</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Rozszerzony przegląd okresowy</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_Toc34751302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21</w:t>
            </w:r>
            <w:r w:rsidR="00F1760E" w:rsidRPr="00DE334A">
              <w:rPr>
                <w:rFonts w:ascii="Times New Roman" w:hAnsi="Times New Roman" w:cs="Times New Roman"/>
                <w:noProof/>
                <w:webHidden/>
              </w:rPr>
              <w:fldChar w:fldCharType="end"/>
            </w:r>
          </w:hyperlink>
        </w:p>
        <w:p w14:paraId="350B9667" w14:textId="77777777" w:rsidR="00F1760E" w:rsidRPr="00DE334A" w:rsidRDefault="00C200FF">
          <w:pPr>
            <w:pStyle w:val="Spistreci2"/>
            <w:rPr>
              <w:rFonts w:ascii="Times New Roman" w:hAnsi="Times New Roman" w:cs="Times New Roman"/>
              <w:noProof/>
              <w:sz w:val="22"/>
              <w:szCs w:val="22"/>
              <w:lang w:eastAsia="pl-PL"/>
            </w:rPr>
          </w:pPr>
          <w:hyperlink w:anchor="_Toc34751303" w:history="1">
            <w:r w:rsidR="00F1760E" w:rsidRPr="00973025">
              <w:rPr>
                <w:rStyle w:val="Hipercze"/>
                <w:rFonts w:ascii="Times New Roman" w:hAnsi="Times New Roman" w:cs="Times New Roman"/>
                <w:noProof/>
              </w:rPr>
              <w:t>3.6</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Okresowa Wymiana floty</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_Toc34751303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22</w:t>
            </w:r>
            <w:r w:rsidR="00F1760E" w:rsidRPr="00DE334A">
              <w:rPr>
                <w:rFonts w:ascii="Times New Roman" w:hAnsi="Times New Roman" w:cs="Times New Roman"/>
                <w:noProof/>
                <w:webHidden/>
              </w:rPr>
              <w:fldChar w:fldCharType="end"/>
            </w:r>
          </w:hyperlink>
        </w:p>
        <w:p w14:paraId="1895C709" w14:textId="77777777" w:rsidR="00F1760E" w:rsidRPr="00DE334A" w:rsidRDefault="00C200FF">
          <w:pPr>
            <w:pStyle w:val="Spistreci2"/>
            <w:rPr>
              <w:rFonts w:ascii="Times New Roman" w:hAnsi="Times New Roman" w:cs="Times New Roman"/>
              <w:noProof/>
              <w:sz w:val="22"/>
              <w:szCs w:val="22"/>
              <w:lang w:eastAsia="pl-PL"/>
            </w:rPr>
          </w:pPr>
          <w:hyperlink w:anchor="_Toc34751304" w:history="1">
            <w:r w:rsidR="00F1760E" w:rsidRPr="00973025">
              <w:rPr>
                <w:rStyle w:val="Hipercze"/>
                <w:rFonts w:ascii="Times New Roman" w:hAnsi="Times New Roman" w:cs="Times New Roman"/>
                <w:noProof/>
              </w:rPr>
              <w:t>3.7 Funkcjonowanie WRP</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_Toc34751304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22</w:t>
            </w:r>
            <w:r w:rsidR="00F1760E" w:rsidRPr="00DE334A">
              <w:rPr>
                <w:rFonts w:ascii="Times New Roman" w:hAnsi="Times New Roman" w:cs="Times New Roman"/>
                <w:noProof/>
                <w:webHidden/>
              </w:rPr>
              <w:fldChar w:fldCharType="end"/>
            </w:r>
          </w:hyperlink>
        </w:p>
        <w:p w14:paraId="45016109"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305" w:history="1">
            <w:r w:rsidR="00F1760E" w:rsidRPr="00973025">
              <w:rPr>
                <w:rStyle w:val="Hipercze"/>
                <w:rFonts w:ascii="Times New Roman" w:hAnsi="Times New Roman" w:cs="Times New Roman"/>
                <w:noProof/>
              </w:rPr>
              <w:t>3.7.1</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Najem i zwrot rowerów</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_Toc34751305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22</w:t>
            </w:r>
            <w:r w:rsidR="00F1760E" w:rsidRPr="00DE334A">
              <w:rPr>
                <w:rFonts w:ascii="Times New Roman" w:hAnsi="Times New Roman" w:cs="Times New Roman"/>
                <w:noProof/>
                <w:webHidden/>
              </w:rPr>
              <w:fldChar w:fldCharType="end"/>
            </w:r>
          </w:hyperlink>
        </w:p>
        <w:p w14:paraId="60F47C05"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306" w:history="1">
            <w:r w:rsidR="00F1760E" w:rsidRPr="00973025">
              <w:rPr>
                <w:rStyle w:val="Hipercze"/>
                <w:rFonts w:ascii="Times New Roman" w:hAnsi="Times New Roman" w:cs="Times New Roman"/>
                <w:noProof/>
              </w:rPr>
              <w:t>3.7.2</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Tryb parkingu</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_Toc34751306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22</w:t>
            </w:r>
            <w:r w:rsidR="00F1760E" w:rsidRPr="00DE334A">
              <w:rPr>
                <w:rFonts w:ascii="Times New Roman" w:hAnsi="Times New Roman" w:cs="Times New Roman"/>
                <w:noProof/>
                <w:webHidden/>
              </w:rPr>
              <w:fldChar w:fldCharType="end"/>
            </w:r>
          </w:hyperlink>
        </w:p>
        <w:p w14:paraId="1E46BF49"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307" w:history="1">
            <w:r w:rsidR="00F1760E" w:rsidRPr="00973025">
              <w:rPr>
                <w:rStyle w:val="Hipercze"/>
                <w:rFonts w:ascii="Times New Roman" w:hAnsi="Times New Roman" w:cs="Times New Roman"/>
                <w:noProof/>
              </w:rPr>
              <w:t>3.7.3</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Rezerwacja rowerów</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_Toc34751307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23</w:t>
            </w:r>
            <w:r w:rsidR="00F1760E" w:rsidRPr="00DE334A">
              <w:rPr>
                <w:rFonts w:ascii="Times New Roman" w:hAnsi="Times New Roman" w:cs="Times New Roman"/>
                <w:noProof/>
                <w:webHidden/>
              </w:rPr>
              <w:fldChar w:fldCharType="end"/>
            </w:r>
          </w:hyperlink>
        </w:p>
        <w:p w14:paraId="1B25037A"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308" w:history="1">
            <w:r w:rsidR="00F1760E" w:rsidRPr="00973025">
              <w:rPr>
                <w:rStyle w:val="Hipercze"/>
                <w:rFonts w:ascii="Times New Roman" w:hAnsi="Times New Roman" w:cs="Times New Roman"/>
                <w:noProof/>
              </w:rPr>
              <w:t>3.7.4</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Dopuszczalne stany rowerów dostępnych w systemie</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_Toc34751308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23</w:t>
            </w:r>
            <w:r w:rsidR="00F1760E" w:rsidRPr="00DE334A">
              <w:rPr>
                <w:rFonts w:ascii="Times New Roman" w:hAnsi="Times New Roman" w:cs="Times New Roman"/>
                <w:noProof/>
                <w:webHidden/>
              </w:rPr>
              <w:fldChar w:fldCharType="end"/>
            </w:r>
          </w:hyperlink>
        </w:p>
        <w:p w14:paraId="76031C62"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309" w:history="1">
            <w:r w:rsidR="00F1760E" w:rsidRPr="00973025">
              <w:rPr>
                <w:rStyle w:val="Hipercze"/>
                <w:rFonts w:ascii="Times New Roman" w:hAnsi="Times New Roman" w:cs="Times New Roman"/>
                <w:noProof/>
              </w:rPr>
              <w:t>3.7.5</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Responsywność rowerów</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_Toc34751309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23</w:t>
            </w:r>
            <w:r w:rsidR="00F1760E" w:rsidRPr="00DE334A">
              <w:rPr>
                <w:rFonts w:ascii="Times New Roman" w:hAnsi="Times New Roman" w:cs="Times New Roman"/>
                <w:noProof/>
                <w:webHidden/>
              </w:rPr>
              <w:fldChar w:fldCharType="end"/>
            </w:r>
          </w:hyperlink>
        </w:p>
        <w:p w14:paraId="7064DD3A"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310" w:history="1">
            <w:r w:rsidR="00F1760E" w:rsidRPr="00973025">
              <w:rPr>
                <w:rStyle w:val="Hipercze"/>
                <w:rFonts w:ascii="Times New Roman" w:hAnsi="Times New Roman" w:cs="Times New Roman"/>
                <w:noProof/>
              </w:rPr>
              <w:t>3.7.6</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Skrócenie i wydłużenie Sezonu funkcjonowania WRP i Przerwy międzysezonowej WRP</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_Toc34751310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23</w:t>
            </w:r>
            <w:r w:rsidR="00F1760E" w:rsidRPr="00DE334A">
              <w:rPr>
                <w:rFonts w:ascii="Times New Roman" w:hAnsi="Times New Roman" w:cs="Times New Roman"/>
                <w:noProof/>
                <w:webHidden/>
              </w:rPr>
              <w:fldChar w:fldCharType="end"/>
            </w:r>
          </w:hyperlink>
        </w:p>
        <w:p w14:paraId="6887DD33" w14:textId="77777777" w:rsidR="00F1760E" w:rsidRPr="00DE334A" w:rsidRDefault="00C200FF">
          <w:pPr>
            <w:pStyle w:val="Spistreci1"/>
            <w:tabs>
              <w:tab w:val="left" w:pos="420"/>
              <w:tab w:val="right" w:leader="dot" w:pos="9062"/>
            </w:tabs>
            <w:rPr>
              <w:rFonts w:ascii="Times New Roman" w:hAnsi="Times New Roman" w:cs="Times New Roman"/>
              <w:noProof/>
              <w:sz w:val="22"/>
              <w:szCs w:val="22"/>
              <w:lang w:eastAsia="pl-PL"/>
            </w:rPr>
          </w:pPr>
          <w:hyperlink w:anchor="_Toc34751311" w:history="1">
            <w:r w:rsidR="00F1760E" w:rsidRPr="00973025">
              <w:rPr>
                <w:rStyle w:val="Hipercze"/>
                <w:rFonts w:ascii="Times New Roman" w:hAnsi="Times New Roman" w:cs="Times New Roman"/>
                <w:noProof/>
              </w:rPr>
              <w:t>4.</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Wymagania techniczne rowerów WWR</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_Toc34751311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23</w:t>
            </w:r>
            <w:r w:rsidR="00F1760E" w:rsidRPr="00DE334A">
              <w:rPr>
                <w:rFonts w:ascii="Times New Roman" w:hAnsi="Times New Roman" w:cs="Times New Roman"/>
                <w:noProof/>
                <w:webHidden/>
              </w:rPr>
              <w:fldChar w:fldCharType="end"/>
            </w:r>
          </w:hyperlink>
        </w:p>
        <w:p w14:paraId="3F3DD35B" w14:textId="77777777" w:rsidR="00F1760E" w:rsidRPr="00DE334A" w:rsidRDefault="00C200FF">
          <w:pPr>
            <w:pStyle w:val="Spistreci2"/>
            <w:rPr>
              <w:rFonts w:ascii="Times New Roman" w:hAnsi="Times New Roman" w:cs="Times New Roman"/>
              <w:noProof/>
              <w:sz w:val="22"/>
              <w:szCs w:val="22"/>
              <w:lang w:eastAsia="pl-PL"/>
            </w:rPr>
          </w:pPr>
          <w:hyperlink w:anchor="_Toc34751312" w:history="1">
            <w:r w:rsidR="00F1760E" w:rsidRPr="00973025">
              <w:rPr>
                <w:rStyle w:val="Hipercze"/>
                <w:rFonts w:ascii="Times New Roman" w:hAnsi="Times New Roman" w:cs="Times New Roman"/>
                <w:noProof/>
              </w:rPr>
              <w:t>4.1</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Szczegółowe wymagania dotyczące rowerów standardowych</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_Toc34751312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23</w:t>
            </w:r>
            <w:r w:rsidR="00F1760E" w:rsidRPr="00DE334A">
              <w:rPr>
                <w:rFonts w:ascii="Times New Roman" w:hAnsi="Times New Roman" w:cs="Times New Roman"/>
                <w:noProof/>
                <w:webHidden/>
              </w:rPr>
              <w:fldChar w:fldCharType="end"/>
            </w:r>
          </w:hyperlink>
        </w:p>
        <w:p w14:paraId="41E21E21" w14:textId="77777777" w:rsidR="00F1760E" w:rsidRPr="00DE334A" w:rsidRDefault="00C200FF">
          <w:pPr>
            <w:pStyle w:val="Spistreci2"/>
            <w:rPr>
              <w:rFonts w:ascii="Times New Roman" w:hAnsi="Times New Roman" w:cs="Times New Roman"/>
              <w:noProof/>
              <w:sz w:val="22"/>
              <w:szCs w:val="22"/>
              <w:lang w:eastAsia="pl-PL"/>
            </w:rPr>
          </w:pPr>
          <w:hyperlink w:anchor="_Toc34751313" w:history="1">
            <w:r w:rsidR="00F1760E" w:rsidRPr="00973025">
              <w:rPr>
                <w:rStyle w:val="Hipercze"/>
                <w:rFonts w:ascii="Times New Roman" w:hAnsi="Times New Roman" w:cs="Times New Roman"/>
                <w:noProof/>
              </w:rPr>
              <w:t>4.2</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Szczegółowe wymagania dotyczące rowerów ze wspomaganiem elektrycznym</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_Toc34751313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24</w:t>
            </w:r>
            <w:r w:rsidR="00F1760E" w:rsidRPr="00DE334A">
              <w:rPr>
                <w:rFonts w:ascii="Times New Roman" w:hAnsi="Times New Roman" w:cs="Times New Roman"/>
                <w:noProof/>
                <w:webHidden/>
              </w:rPr>
              <w:fldChar w:fldCharType="end"/>
            </w:r>
          </w:hyperlink>
        </w:p>
        <w:p w14:paraId="1AAAAA30" w14:textId="77777777" w:rsidR="00F1760E" w:rsidRPr="00DE334A" w:rsidRDefault="00C200FF">
          <w:pPr>
            <w:pStyle w:val="Spistreci2"/>
            <w:rPr>
              <w:rFonts w:ascii="Times New Roman" w:hAnsi="Times New Roman" w:cs="Times New Roman"/>
              <w:noProof/>
              <w:sz w:val="22"/>
              <w:szCs w:val="22"/>
              <w:lang w:eastAsia="pl-PL"/>
            </w:rPr>
          </w:pPr>
          <w:hyperlink w:anchor="_Toc34751314" w:history="1">
            <w:r w:rsidR="00F1760E" w:rsidRPr="00973025">
              <w:rPr>
                <w:rStyle w:val="Hipercze"/>
                <w:rFonts w:ascii="Times New Roman" w:hAnsi="Times New Roman" w:cs="Times New Roman"/>
                <w:noProof/>
              </w:rPr>
              <w:t>4.3</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Szczegółowe wymagania dotyczące rowerów towarowych dwukołowych</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_Toc34751314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25</w:t>
            </w:r>
            <w:r w:rsidR="00F1760E" w:rsidRPr="00DE334A">
              <w:rPr>
                <w:rFonts w:ascii="Times New Roman" w:hAnsi="Times New Roman" w:cs="Times New Roman"/>
                <w:noProof/>
                <w:webHidden/>
              </w:rPr>
              <w:fldChar w:fldCharType="end"/>
            </w:r>
          </w:hyperlink>
        </w:p>
        <w:p w14:paraId="204FB0E2" w14:textId="77777777" w:rsidR="00F1760E" w:rsidRPr="00DE334A" w:rsidRDefault="00C200FF">
          <w:pPr>
            <w:pStyle w:val="Spistreci2"/>
            <w:rPr>
              <w:rFonts w:ascii="Times New Roman" w:hAnsi="Times New Roman" w:cs="Times New Roman"/>
              <w:noProof/>
              <w:sz w:val="22"/>
              <w:szCs w:val="22"/>
              <w:lang w:eastAsia="pl-PL"/>
            </w:rPr>
          </w:pPr>
          <w:hyperlink w:anchor="_Toc34751315" w:history="1">
            <w:r w:rsidR="00F1760E" w:rsidRPr="00973025">
              <w:rPr>
                <w:rStyle w:val="Hipercze"/>
                <w:rFonts w:ascii="Times New Roman" w:hAnsi="Times New Roman" w:cs="Times New Roman"/>
                <w:noProof/>
              </w:rPr>
              <w:t>4.4</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Szczegółowe wymagania dotyczące rowerów towarowych dwukołowych ze wspomaganiem elektrycznym</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_Toc34751315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26</w:t>
            </w:r>
            <w:r w:rsidR="00F1760E" w:rsidRPr="00DE334A">
              <w:rPr>
                <w:rFonts w:ascii="Times New Roman" w:hAnsi="Times New Roman" w:cs="Times New Roman"/>
                <w:noProof/>
                <w:webHidden/>
              </w:rPr>
              <w:fldChar w:fldCharType="end"/>
            </w:r>
          </w:hyperlink>
        </w:p>
        <w:p w14:paraId="2C417F7B" w14:textId="77777777" w:rsidR="00F1760E" w:rsidRPr="00DE334A" w:rsidRDefault="00C200FF">
          <w:pPr>
            <w:pStyle w:val="Spistreci2"/>
            <w:rPr>
              <w:rFonts w:ascii="Times New Roman" w:hAnsi="Times New Roman" w:cs="Times New Roman"/>
              <w:noProof/>
              <w:sz w:val="22"/>
              <w:szCs w:val="22"/>
              <w:lang w:eastAsia="pl-PL"/>
            </w:rPr>
          </w:pPr>
          <w:hyperlink w:anchor="_Toc34751316" w:history="1">
            <w:r w:rsidR="00F1760E" w:rsidRPr="00973025">
              <w:rPr>
                <w:rStyle w:val="Hipercze"/>
                <w:rFonts w:ascii="Times New Roman" w:hAnsi="Times New Roman" w:cs="Times New Roman"/>
                <w:noProof/>
              </w:rPr>
              <w:t>4.5</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Szczegółowe wymagania dotyczące rowerów towarowych trójkołowych</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_Toc34751316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26</w:t>
            </w:r>
            <w:r w:rsidR="00F1760E" w:rsidRPr="00DE334A">
              <w:rPr>
                <w:rFonts w:ascii="Times New Roman" w:hAnsi="Times New Roman" w:cs="Times New Roman"/>
                <w:noProof/>
                <w:webHidden/>
              </w:rPr>
              <w:fldChar w:fldCharType="end"/>
            </w:r>
          </w:hyperlink>
        </w:p>
        <w:p w14:paraId="67C4600E" w14:textId="77777777" w:rsidR="00F1760E" w:rsidRPr="00DE334A" w:rsidRDefault="00C200FF">
          <w:pPr>
            <w:pStyle w:val="Spistreci2"/>
            <w:rPr>
              <w:rFonts w:ascii="Times New Roman" w:hAnsi="Times New Roman" w:cs="Times New Roman"/>
              <w:noProof/>
              <w:sz w:val="22"/>
              <w:szCs w:val="22"/>
              <w:lang w:eastAsia="pl-PL"/>
            </w:rPr>
          </w:pPr>
          <w:hyperlink w:anchor="_Toc34751317" w:history="1">
            <w:r w:rsidR="00F1760E" w:rsidRPr="00973025">
              <w:rPr>
                <w:rStyle w:val="Hipercze"/>
                <w:rFonts w:ascii="Times New Roman" w:hAnsi="Times New Roman" w:cs="Times New Roman"/>
                <w:noProof/>
              </w:rPr>
              <w:t>4.6</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Szczegółowe wymagania dotyczące rowerów towarowych trójkołowych ze wspomaganiem elektrycznym</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_Toc34751317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27</w:t>
            </w:r>
            <w:r w:rsidR="00F1760E" w:rsidRPr="00DE334A">
              <w:rPr>
                <w:rFonts w:ascii="Times New Roman" w:hAnsi="Times New Roman" w:cs="Times New Roman"/>
                <w:noProof/>
                <w:webHidden/>
              </w:rPr>
              <w:fldChar w:fldCharType="end"/>
            </w:r>
          </w:hyperlink>
        </w:p>
        <w:p w14:paraId="73A5F923" w14:textId="77777777" w:rsidR="00F1760E" w:rsidRPr="00DE334A" w:rsidRDefault="00C200FF">
          <w:pPr>
            <w:pStyle w:val="Spistreci2"/>
            <w:rPr>
              <w:rFonts w:ascii="Times New Roman" w:hAnsi="Times New Roman" w:cs="Times New Roman"/>
              <w:noProof/>
              <w:sz w:val="22"/>
              <w:szCs w:val="22"/>
              <w:lang w:eastAsia="pl-PL"/>
            </w:rPr>
          </w:pPr>
          <w:hyperlink w:anchor="_Toc34751318" w:history="1">
            <w:r w:rsidR="00F1760E" w:rsidRPr="00973025">
              <w:rPr>
                <w:rStyle w:val="Hipercze"/>
                <w:rFonts w:ascii="Times New Roman" w:hAnsi="Times New Roman" w:cs="Times New Roman"/>
                <w:noProof/>
              </w:rPr>
              <w:t>4.7</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Szczegółowe wymagania dotyczące rowerów ręcznych (handbike)</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_Toc34751318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28</w:t>
            </w:r>
            <w:r w:rsidR="00F1760E" w:rsidRPr="00DE334A">
              <w:rPr>
                <w:rFonts w:ascii="Times New Roman" w:hAnsi="Times New Roman" w:cs="Times New Roman"/>
                <w:noProof/>
                <w:webHidden/>
              </w:rPr>
              <w:fldChar w:fldCharType="end"/>
            </w:r>
          </w:hyperlink>
        </w:p>
        <w:p w14:paraId="41539DD0" w14:textId="77777777" w:rsidR="00F1760E" w:rsidRPr="00DE334A" w:rsidRDefault="00C200FF">
          <w:pPr>
            <w:pStyle w:val="Spistreci2"/>
            <w:rPr>
              <w:rFonts w:ascii="Times New Roman" w:hAnsi="Times New Roman" w:cs="Times New Roman"/>
              <w:noProof/>
              <w:sz w:val="22"/>
              <w:szCs w:val="22"/>
              <w:lang w:eastAsia="pl-PL"/>
            </w:rPr>
          </w:pPr>
          <w:hyperlink w:anchor="_Toc34751319" w:history="1">
            <w:r w:rsidR="00F1760E" w:rsidRPr="00973025">
              <w:rPr>
                <w:rStyle w:val="Hipercze"/>
                <w:rFonts w:ascii="Times New Roman" w:hAnsi="Times New Roman" w:cs="Times New Roman"/>
                <w:noProof/>
              </w:rPr>
              <w:t>4.8</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Szczegółowe wymagania dotyczące rowerów trójkołowych</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_Toc34751319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28</w:t>
            </w:r>
            <w:r w:rsidR="00F1760E" w:rsidRPr="00DE334A">
              <w:rPr>
                <w:rFonts w:ascii="Times New Roman" w:hAnsi="Times New Roman" w:cs="Times New Roman"/>
                <w:noProof/>
                <w:webHidden/>
              </w:rPr>
              <w:fldChar w:fldCharType="end"/>
            </w:r>
          </w:hyperlink>
        </w:p>
        <w:p w14:paraId="3FDA1632" w14:textId="77777777" w:rsidR="00F1760E" w:rsidRPr="00DE334A" w:rsidRDefault="00C200FF">
          <w:pPr>
            <w:pStyle w:val="Spistreci2"/>
            <w:rPr>
              <w:rFonts w:ascii="Times New Roman" w:hAnsi="Times New Roman" w:cs="Times New Roman"/>
              <w:noProof/>
              <w:sz w:val="22"/>
              <w:szCs w:val="22"/>
              <w:lang w:eastAsia="pl-PL"/>
            </w:rPr>
          </w:pPr>
          <w:hyperlink w:anchor="_Toc34751320" w:history="1">
            <w:r w:rsidR="00F1760E" w:rsidRPr="00973025">
              <w:rPr>
                <w:rStyle w:val="Hipercze"/>
                <w:rFonts w:ascii="Times New Roman" w:hAnsi="Times New Roman" w:cs="Times New Roman"/>
                <w:noProof/>
              </w:rPr>
              <w:t>4.9</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Szczegółowe wymagania dotyczące rowerów tandem</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_Toc34751320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29</w:t>
            </w:r>
            <w:r w:rsidR="00F1760E" w:rsidRPr="00DE334A">
              <w:rPr>
                <w:rFonts w:ascii="Times New Roman" w:hAnsi="Times New Roman" w:cs="Times New Roman"/>
                <w:noProof/>
                <w:webHidden/>
              </w:rPr>
              <w:fldChar w:fldCharType="end"/>
            </w:r>
          </w:hyperlink>
        </w:p>
        <w:p w14:paraId="2C9249A4" w14:textId="77777777" w:rsidR="00F1760E" w:rsidRPr="00DE334A" w:rsidRDefault="00C200FF">
          <w:pPr>
            <w:pStyle w:val="Spistreci1"/>
            <w:tabs>
              <w:tab w:val="left" w:pos="420"/>
              <w:tab w:val="right" w:leader="dot" w:pos="9062"/>
            </w:tabs>
            <w:rPr>
              <w:rFonts w:ascii="Times New Roman" w:hAnsi="Times New Roman" w:cs="Times New Roman"/>
              <w:noProof/>
              <w:sz w:val="22"/>
              <w:szCs w:val="22"/>
              <w:lang w:eastAsia="pl-PL"/>
            </w:rPr>
          </w:pPr>
          <w:hyperlink w:anchor="_Toc34751321" w:history="1">
            <w:r w:rsidR="00F1760E" w:rsidRPr="00973025">
              <w:rPr>
                <w:rStyle w:val="Hipercze"/>
                <w:rFonts w:ascii="Times New Roman" w:hAnsi="Times New Roman" w:cs="Times New Roman"/>
                <w:noProof/>
              </w:rPr>
              <w:t>5.</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Wymagania dotyczące uruchomienia i eksploatacji WWR</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_Toc34751321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30</w:t>
            </w:r>
            <w:r w:rsidR="00F1760E" w:rsidRPr="00DE334A">
              <w:rPr>
                <w:rFonts w:ascii="Times New Roman" w:hAnsi="Times New Roman" w:cs="Times New Roman"/>
                <w:noProof/>
                <w:webHidden/>
              </w:rPr>
              <w:fldChar w:fldCharType="end"/>
            </w:r>
          </w:hyperlink>
        </w:p>
        <w:p w14:paraId="031FEB61" w14:textId="77777777" w:rsidR="00F1760E" w:rsidRPr="00DE334A" w:rsidRDefault="00C200FF">
          <w:pPr>
            <w:pStyle w:val="Spistreci2"/>
            <w:rPr>
              <w:rFonts w:ascii="Times New Roman" w:hAnsi="Times New Roman" w:cs="Times New Roman"/>
              <w:noProof/>
              <w:sz w:val="22"/>
              <w:szCs w:val="22"/>
              <w:lang w:eastAsia="pl-PL"/>
            </w:rPr>
          </w:pPr>
          <w:hyperlink w:anchor="_Toc34751322" w:history="1">
            <w:r w:rsidR="00F1760E" w:rsidRPr="00973025">
              <w:rPr>
                <w:rStyle w:val="Hipercze"/>
                <w:rFonts w:ascii="Times New Roman" w:hAnsi="Times New Roman" w:cs="Times New Roman"/>
                <w:noProof/>
              </w:rPr>
              <w:t>5.1 Funkcjonowanie WWR</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_Toc34751322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30</w:t>
            </w:r>
            <w:r w:rsidR="00F1760E" w:rsidRPr="00DE334A">
              <w:rPr>
                <w:rFonts w:ascii="Times New Roman" w:hAnsi="Times New Roman" w:cs="Times New Roman"/>
                <w:noProof/>
                <w:webHidden/>
              </w:rPr>
              <w:fldChar w:fldCharType="end"/>
            </w:r>
          </w:hyperlink>
        </w:p>
        <w:p w14:paraId="7A9590B2" w14:textId="77777777" w:rsidR="00F1760E" w:rsidRPr="00DE334A" w:rsidRDefault="00C200FF">
          <w:pPr>
            <w:pStyle w:val="Spistreci2"/>
            <w:rPr>
              <w:rFonts w:ascii="Times New Roman" w:hAnsi="Times New Roman" w:cs="Times New Roman"/>
              <w:noProof/>
              <w:sz w:val="22"/>
              <w:szCs w:val="22"/>
              <w:lang w:eastAsia="pl-PL"/>
            </w:rPr>
          </w:pPr>
          <w:hyperlink w:anchor="_Toc34751323" w:history="1">
            <w:r w:rsidR="00F1760E" w:rsidRPr="00973025">
              <w:rPr>
                <w:rStyle w:val="Hipercze"/>
                <w:rFonts w:ascii="Times New Roman" w:hAnsi="Times New Roman" w:cs="Times New Roman"/>
                <w:noProof/>
              </w:rPr>
              <w:t>5.2</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Wymagania dotyczące przeszkolenia pracowników</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_Toc34751323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30</w:t>
            </w:r>
            <w:r w:rsidR="00F1760E" w:rsidRPr="00DE334A">
              <w:rPr>
                <w:rFonts w:ascii="Times New Roman" w:hAnsi="Times New Roman" w:cs="Times New Roman"/>
                <w:noProof/>
                <w:webHidden/>
              </w:rPr>
              <w:fldChar w:fldCharType="end"/>
            </w:r>
          </w:hyperlink>
        </w:p>
        <w:p w14:paraId="56DD002A" w14:textId="77777777" w:rsidR="00F1760E" w:rsidRPr="00DE334A" w:rsidRDefault="00C200FF">
          <w:pPr>
            <w:pStyle w:val="Spistreci2"/>
            <w:rPr>
              <w:rFonts w:ascii="Times New Roman" w:hAnsi="Times New Roman" w:cs="Times New Roman"/>
              <w:noProof/>
              <w:sz w:val="22"/>
              <w:szCs w:val="22"/>
              <w:lang w:eastAsia="pl-PL"/>
            </w:rPr>
          </w:pPr>
          <w:hyperlink w:anchor="_Toc34751324" w:history="1">
            <w:r w:rsidR="00F1760E" w:rsidRPr="00973025">
              <w:rPr>
                <w:rStyle w:val="Hipercze"/>
                <w:rFonts w:ascii="Times New Roman" w:hAnsi="Times New Roman" w:cs="Times New Roman"/>
                <w:noProof/>
              </w:rPr>
              <w:t>5.3</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Liczba rowerów</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_Toc34751324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30</w:t>
            </w:r>
            <w:r w:rsidR="00F1760E" w:rsidRPr="00DE334A">
              <w:rPr>
                <w:rFonts w:ascii="Times New Roman" w:hAnsi="Times New Roman" w:cs="Times New Roman"/>
                <w:noProof/>
                <w:webHidden/>
              </w:rPr>
              <w:fldChar w:fldCharType="end"/>
            </w:r>
          </w:hyperlink>
        </w:p>
        <w:p w14:paraId="775C33A1"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325" w:history="1">
            <w:r w:rsidR="00F1760E" w:rsidRPr="00973025">
              <w:rPr>
                <w:rStyle w:val="Hipercze"/>
                <w:rFonts w:ascii="Times New Roman" w:hAnsi="Times New Roman" w:cs="Times New Roman"/>
                <w:noProof/>
              </w:rPr>
              <w:t>5.3.1</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Liczba uruchomionych rowerów</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_Toc34751325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30</w:t>
            </w:r>
            <w:r w:rsidR="00F1760E" w:rsidRPr="00DE334A">
              <w:rPr>
                <w:rFonts w:ascii="Times New Roman" w:hAnsi="Times New Roman" w:cs="Times New Roman"/>
                <w:noProof/>
                <w:webHidden/>
              </w:rPr>
              <w:fldChar w:fldCharType="end"/>
            </w:r>
          </w:hyperlink>
        </w:p>
        <w:p w14:paraId="2735A8AB"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326" w:history="1">
            <w:r w:rsidR="00F1760E" w:rsidRPr="00973025">
              <w:rPr>
                <w:rStyle w:val="Hipercze"/>
                <w:rFonts w:ascii="Times New Roman" w:hAnsi="Times New Roman" w:cs="Times New Roman"/>
                <w:noProof/>
              </w:rPr>
              <w:t>5.3.2</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Prawo opcji</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_Toc34751326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30</w:t>
            </w:r>
            <w:r w:rsidR="00F1760E" w:rsidRPr="00DE334A">
              <w:rPr>
                <w:rFonts w:ascii="Times New Roman" w:hAnsi="Times New Roman" w:cs="Times New Roman"/>
                <w:noProof/>
                <w:webHidden/>
              </w:rPr>
              <w:fldChar w:fldCharType="end"/>
            </w:r>
          </w:hyperlink>
        </w:p>
        <w:p w14:paraId="5094614A" w14:textId="77777777" w:rsidR="00F1760E" w:rsidRPr="00DE334A" w:rsidRDefault="00C200FF">
          <w:pPr>
            <w:pStyle w:val="Spistreci2"/>
            <w:rPr>
              <w:rFonts w:ascii="Times New Roman" w:hAnsi="Times New Roman" w:cs="Times New Roman"/>
              <w:noProof/>
              <w:sz w:val="22"/>
              <w:szCs w:val="22"/>
              <w:lang w:eastAsia="pl-PL"/>
            </w:rPr>
          </w:pPr>
          <w:hyperlink w:anchor="_Toc34751327" w:history="1">
            <w:r w:rsidR="00F1760E" w:rsidRPr="00973025">
              <w:rPr>
                <w:rStyle w:val="Hipercze"/>
                <w:rFonts w:ascii="Times New Roman" w:hAnsi="Times New Roman" w:cs="Times New Roman"/>
                <w:noProof/>
              </w:rPr>
              <w:t>5.4</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Liczba rowerów dostępnych w systemie WWR</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_Toc34751327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31</w:t>
            </w:r>
            <w:r w:rsidR="00F1760E" w:rsidRPr="00DE334A">
              <w:rPr>
                <w:rFonts w:ascii="Times New Roman" w:hAnsi="Times New Roman" w:cs="Times New Roman"/>
                <w:noProof/>
                <w:webHidden/>
              </w:rPr>
              <w:fldChar w:fldCharType="end"/>
            </w:r>
          </w:hyperlink>
        </w:p>
        <w:p w14:paraId="6765446C" w14:textId="77777777" w:rsidR="00F1760E" w:rsidRPr="00DE334A" w:rsidRDefault="00C200FF">
          <w:pPr>
            <w:pStyle w:val="Spistreci2"/>
            <w:rPr>
              <w:rFonts w:ascii="Times New Roman" w:hAnsi="Times New Roman" w:cs="Times New Roman"/>
              <w:noProof/>
              <w:sz w:val="22"/>
              <w:szCs w:val="22"/>
              <w:lang w:eastAsia="pl-PL"/>
            </w:rPr>
          </w:pPr>
          <w:hyperlink w:anchor="_Toc34751328" w:history="1">
            <w:r w:rsidR="00F1760E" w:rsidRPr="00973025">
              <w:rPr>
                <w:rStyle w:val="Hipercze"/>
                <w:rFonts w:ascii="Times New Roman" w:hAnsi="Times New Roman" w:cs="Times New Roman"/>
                <w:noProof/>
              </w:rPr>
              <w:t>5.5</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Wyposażenie i obsługa stacjonarnego punktu wypożyczania rowerów</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_Toc34751328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31</w:t>
            </w:r>
            <w:r w:rsidR="00F1760E" w:rsidRPr="00DE334A">
              <w:rPr>
                <w:rFonts w:ascii="Times New Roman" w:hAnsi="Times New Roman" w:cs="Times New Roman"/>
                <w:noProof/>
                <w:webHidden/>
              </w:rPr>
              <w:fldChar w:fldCharType="end"/>
            </w:r>
          </w:hyperlink>
        </w:p>
        <w:p w14:paraId="32FEDCB2" w14:textId="77777777" w:rsidR="00F1760E" w:rsidRPr="00DE334A" w:rsidRDefault="00C200FF">
          <w:pPr>
            <w:pStyle w:val="Spistreci2"/>
            <w:rPr>
              <w:rFonts w:ascii="Times New Roman" w:hAnsi="Times New Roman" w:cs="Times New Roman"/>
              <w:noProof/>
              <w:sz w:val="22"/>
              <w:szCs w:val="22"/>
              <w:lang w:eastAsia="pl-PL"/>
            </w:rPr>
          </w:pPr>
          <w:hyperlink w:anchor="_Toc34751329" w:history="1">
            <w:r w:rsidR="00F1760E" w:rsidRPr="00973025">
              <w:rPr>
                <w:rStyle w:val="Hipercze"/>
                <w:rFonts w:ascii="Times New Roman" w:hAnsi="Times New Roman" w:cs="Times New Roman"/>
                <w:noProof/>
              </w:rPr>
              <w:t>5.6</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Dowożenie rowerów do Klienta</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_Toc34751329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32</w:t>
            </w:r>
            <w:r w:rsidR="00F1760E" w:rsidRPr="00DE334A">
              <w:rPr>
                <w:rFonts w:ascii="Times New Roman" w:hAnsi="Times New Roman" w:cs="Times New Roman"/>
                <w:noProof/>
                <w:webHidden/>
              </w:rPr>
              <w:fldChar w:fldCharType="end"/>
            </w:r>
          </w:hyperlink>
        </w:p>
        <w:p w14:paraId="76655CFF" w14:textId="77777777" w:rsidR="00F1760E" w:rsidRPr="00DE334A" w:rsidRDefault="00C200FF">
          <w:pPr>
            <w:pStyle w:val="Spistreci2"/>
            <w:rPr>
              <w:rFonts w:ascii="Times New Roman" w:hAnsi="Times New Roman" w:cs="Times New Roman"/>
              <w:noProof/>
              <w:sz w:val="22"/>
              <w:szCs w:val="22"/>
              <w:lang w:eastAsia="pl-PL"/>
            </w:rPr>
          </w:pPr>
          <w:hyperlink w:anchor="_Toc34751330" w:history="1">
            <w:r w:rsidR="00F1760E" w:rsidRPr="00973025">
              <w:rPr>
                <w:rStyle w:val="Hipercze"/>
                <w:rFonts w:ascii="Times New Roman" w:hAnsi="Times New Roman" w:cs="Times New Roman"/>
                <w:noProof/>
              </w:rPr>
              <w:t>5.7</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Filie</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_Toc34751330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32</w:t>
            </w:r>
            <w:r w:rsidR="00F1760E" w:rsidRPr="00DE334A">
              <w:rPr>
                <w:rFonts w:ascii="Times New Roman" w:hAnsi="Times New Roman" w:cs="Times New Roman"/>
                <w:noProof/>
                <w:webHidden/>
              </w:rPr>
              <w:fldChar w:fldCharType="end"/>
            </w:r>
          </w:hyperlink>
        </w:p>
        <w:p w14:paraId="29AD95A7" w14:textId="77777777" w:rsidR="00F1760E" w:rsidRPr="00DE334A" w:rsidRDefault="00C200FF">
          <w:pPr>
            <w:pStyle w:val="Spistreci2"/>
            <w:rPr>
              <w:rFonts w:ascii="Times New Roman" w:hAnsi="Times New Roman" w:cs="Times New Roman"/>
              <w:noProof/>
              <w:sz w:val="22"/>
              <w:szCs w:val="22"/>
              <w:lang w:eastAsia="pl-PL"/>
            </w:rPr>
          </w:pPr>
          <w:hyperlink w:anchor="_Toc34751331" w:history="1">
            <w:r w:rsidR="00F1760E" w:rsidRPr="00973025">
              <w:rPr>
                <w:rStyle w:val="Hipercze"/>
                <w:rFonts w:ascii="Times New Roman" w:hAnsi="Times New Roman" w:cs="Times New Roman"/>
                <w:noProof/>
              </w:rPr>
              <w:t>5.8</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Serwis i eksploatacja</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_Toc34751331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32</w:t>
            </w:r>
            <w:r w:rsidR="00F1760E" w:rsidRPr="00DE334A">
              <w:rPr>
                <w:rFonts w:ascii="Times New Roman" w:hAnsi="Times New Roman" w:cs="Times New Roman"/>
                <w:noProof/>
                <w:webHidden/>
              </w:rPr>
              <w:fldChar w:fldCharType="end"/>
            </w:r>
          </w:hyperlink>
        </w:p>
        <w:p w14:paraId="0352FA9E" w14:textId="77777777" w:rsidR="00F1760E" w:rsidRPr="00DE334A" w:rsidRDefault="00C200FF">
          <w:pPr>
            <w:pStyle w:val="Spistreci2"/>
            <w:rPr>
              <w:rFonts w:ascii="Times New Roman" w:hAnsi="Times New Roman" w:cs="Times New Roman"/>
              <w:noProof/>
              <w:sz w:val="22"/>
              <w:szCs w:val="22"/>
              <w:lang w:eastAsia="pl-PL"/>
            </w:rPr>
          </w:pPr>
          <w:hyperlink w:anchor="_Toc34751332" w:history="1">
            <w:r w:rsidR="00F1760E" w:rsidRPr="00973025">
              <w:rPr>
                <w:rStyle w:val="Hipercze"/>
                <w:rFonts w:ascii="Times New Roman" w:hAnsi="Times New Roman" w:cs="Times New Roman"/>
                <w:noProof/>
              </w:rPr>
              <w:t>5.9</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Ubezpieczenia</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_Toc34751332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33</w:t>
            </w:r>
            <w:r w:rsidR="00F1760E" w:rsidRPr="00DE334A">
              <w:rPr>
                <w:rFonts w:ascii="Times New Roman" w:hAnsi="Times New Roman" w:cs="Times New Roman"/>
                <w:noProof/>
                <w:webHidden/>
              </w:rPr>
              <w:fldChar w:fldCharType="end"/>
            </w:r>
          </w:hyperlink>
        </w:p>
        <w:p w14:paraId="216535CC" w14:textId="77777777" w:rsidR="00F1760E" w:rsidRPr="00DE334A" w:rsidRDefault="00C200FF">
          <w:pPr>
            <w:pStyle w:val="Spistreci1"/>
            <w:tabs>
              <w:tab w:val="left" w:pos="420"/>
              <w:tab w:val="right" w:leader="dot" w:pos="9062"/>
            </w:tabs>
            <w:rPr>
              <w:rFonts w:ascii="Times New Roman" w:hAnsi="Times New Roman" w:cs="Times New Roman"/>
              <w:noProof/>
              <w:sz w:val="22"/>
              <w:szCs w:val="22"/>
              <w:lang w:eastAsia="pl-PL"/>
            </w:rPr>
          </w:pPr>
          <w:hyperlink w:anchor="_Toc34751333" w:history="1">
            <w:r w:rsidR="00F1760E" w:rsidRPr="00973025">
              <w:rPr>
                <w:rStyle w:val="Hipercze"/>
                <w:rFonts w:ascii="Times New Roman" w:hAnsi="Times New Roman" w:cs="Times New Roman"/>
                <w:noProof/>
              </w:rPr>
              <w:t>6.</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Centrum kontaktu</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_Toc34751333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33</w:t>
            </w:r>
            <w:r w:rsidR="00F1760E" w:rsidRPr="00DE334A">
              <w:rPr>
                <w:rFonts w:ascii="Times New Roman" w:hAnsi="Times New Roman" w:cs="Times New Roman"/>
                <w:noProof/>
                <w:webHidden/>
              </w:rPr>
              <w:fldChar w:fldCharType="end"/>
            </w:r>
          </w:hyperlink>
        </w:p>
        <w:p w14:paraId="42CDA801" w14:textId="77777777" w:rsidR="00F1760E" w:rsidRPr="00DE334A" w:rsidRDefault="00C200FF">
          <w:pPr>
            <w:pStyle w:val="Spistreci2"/>
            <w:rPr>
              <w:rFonts w:ascii="Times New Roman" w:hAnsi="Times New Roman" w:cs="Times New Roman"/>
              <w:noProof/>
              <w:sz w:val="22"/>
              <w:szCs w:val="22"/>
              <w:lang w:eastAsia="pl-PL"/>
            </w:rPr>
          </w:pPr>
          <w:hyperlink w:anchor="_Toc34751334" w:history="1">
            <w:r w:rsidR="00F1760E" w:rsidRPr="00973025">
              <w:rPr>
                <w:rStyle w:val="Hipercze"/>
                <w:rFonts w:ascii="Times New Roman" w:hAnsi="Times New Roman" w:cs="Times New Roman"/>
                <w:noProof/>
              </w:rPr>
              <w:t>6.1</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Integracja z MCK Warszawa 19115</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_Toc34751334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33</w:t>
            </w:r>
            <w:r w:rsidR="00F1760E" w:rsidRPr="00DE334A">
              <w:rPr>
                <w:rFonts w:ascii="Times New Roman" w:hAnsi="Times New Roman" w:cs="Times New Roman"/>
                <w:noProof/>
                <w:webHidden/>
              </w:rPr>
              <w:fldChar w:fldCharType="end"/>
            </w:r>
          </w:hyperlink>
        </w:p>
        <w:p w14:paraId="66B3177C" w14:textId="77777777" w:rsidR="00F1760E" w:rsidRPr="00DE334A" w:rsidRDefault="00C200FF">
          <w:pPr>
            <w:pStyle w:val="Spistreci3"/>
            <w:tabs>
              <w:tab w:val="right" w:leader="dot" w:pos="9062"/>
            </w:tabs>
            <w:rPr>
              <w:rFonts w:ascii="Times New Roman" w:hAnsi="Times New Roman" w:cs="Times New Roman"/>
              <w:noProof/>
              <w:sz w:val="22"/>
              <w:szCs w:val="22"/>
              <w:lang w:eastAsia="pl-PL"/>
            </w:rPr>
          </w:pPr>
          <w:hyperlink w:anchor="_Toc34751335" w:history="1">
            <w:r w:rsidR="00F1760E" w:rsidRPr="00973025">
              <w:rPr>
                <w:rStyle w:val="Hipercze"/>
                <w:rFonts w:ascii="Times New Roman" w:hAnsi="Times New Roman" w:cs="Times New Roman"/>
                <w:noProof/>
              </w:rPr>
              <w:t>6.1.1 Specyfikacja routera brzegowego</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_Toc34751335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33</w:t>
            </w:r>
            <w:r w:rsidR="00F1760E" w:rsidRPr="00DE334A">
              <w:rPr>
                <w:rFonts w:ascii="Times New Roman" w:hAnsi="Times New Roman" w:cs="Times New Roman"/>
                <w:noProof/>
                <w:webHidden/>
              </w:rPr>
              <w:fldChar w:fldCharType="end"/>
            </w:r>
          </w:hyperlink>
        </w:p>
        <w:p w14:paraId="7F98EA2D" w14:textId="77777777" w:rsidR="00F1760E" w:rsidRPr="00DE334A" w:rsidRDefault="00C200FF">
          <w:pPr>
            <w:pStyle w:val="Spistreci2"/>
            <w:rPr>
              <w:rFonts w:ascii="Times New Roman" w:hAnsi="Times New Roman" w:cs="Times New Roman"/>
              <w:noProof/>
              <w:sz w:val="22"/>
              <w:szCs w:val="22"/>
              <w:lang w:eastAsia="pl-PL"/>
            </w:rPr>
          </w:pPr>
          <w:hyperlink w:anchor="_Toc34751336" w:history="1">
            <w:r w:rsidR="00F1760E" w:rsidRPr="00973025">
              <w:rPr>
                <w:rStyle w:val="Hipercze"/>
                <w:rFonts w:ascii="Times New Roman" w:hAnsi="Times New Roman" w:cs="Times New Roman"/>
                <w:noProof/>
              </w:rPr>
              <w:t>6.2</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Kanały dostępności Centrum Kontaktu</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_Toc34751336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33</w:t>
            </w:r>
            <w:r w:rsidR="00F1760E" w:rsidRPr="00DE334A">
              <w:rPr>
                <w:rFonts w:ascii="Times New Roman" w:hAnsi="Times New Roman" w:cs="Times New Roman"/>
                <w:noProof/>
                <w:webHidden/>
              </w:rPr>
              <w:fldChar w:fldCharType="end"/>
            </w:r>
          </w:hyperlink>
        </w:p>
        <w:p w14:paraId="285CC366" w14:textId="77777777" w:rsidR="00F1760E" w:rsidRPr="00DE334A" w:rsidRDefault="00C200FF">
          <w:pPr>
            <w:pStyle w:val="Spistreci3"/>
            <w:tabs>
              <w:tab w:val="right" w:leader="dot" w:pos="9062"/>
            </w:tabs>
            <w:rPr>
              <w:rFonts w:ascii="Times New Roman" w:hAnsi="Times New Roman" w:cs="Times New Roman"/>
              <w:noProof/>
              <w:sz w:val="22"/>
              <w:szCs w:val="22"/>
              <w:lang w:eastAsia="pl-PL"/>
            </w:rPr>
          </w:pPr>
          <w:hyperlink w:anchor="_Toc34751337" w:history="1">
            <w:r w:rsidR="00F1760E" w:rsidRPr="00973025">
              <w:rPr>
                <w:rStyle w:val="Hipercze"/>
                <w:rFonts w:ascii="Times New Roman" w:hAnsi="Times New Roman" w:cs="Times New Roman"/>
                <w:noProof/>
              </w:rPr>
              <w:t>6.2.2 Funkcjonalność infolinii Centrum kontaktu</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_Toc34751337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34</w:t>
            </w:r>
            <w:r w:rsidR="00F1760E" w:rsidRPr="00DE334A">
              <w:rPr>
                <w:rFonts w:ascii="Times New Roman" w:hAnsi="Times New Roman" w:cs="Times New Roman"/>
                <w:noProof/>
                <w:webHidden/>
              </w:rPr>
              <w:fldChar w:fldCharType="end"/>
            </w:r>
          </w:hyperlink>
        </w:p>
        <w:p w14:paraId="09C0EE0F"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338" w:history="1">
            <w:r w:rsidR="00F1760E" w:rsidRPr="00973025">
              <w:rPr>
                <w:rStyle w:val="Hipercze"/>
                <w:rFonts w:ascii="Times New Roman" w:hAnsi="Times New Roman" w:cs="Times New Roman"/>
                <w:noProof/>
              </w:rPr>
              <w:t>6.2.3</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Standardy obsługi</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_Toc34751338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34</w:t>
            </w:r>
            <w:r w:rsidR="00F1760E" w:rsidRPr="00DE334A">
              <w:rPr>
                <w:rFonts w:ascii="Times New Roman" w:hAnsi="Times New Roman" w:cs="Times New Roman"/>
                <w:noProof/>
                <w:webHidden/>
              </w:rPr>
              <w:fldChar w:fldCharType="end"/>
            </w:r>
          </w:hyperlink>
        </w:p>
        <w:p w14:paraId="49796C4C" w14:textId="77777777" w:rsidR="00F1760E" w:rsidRPr="00DE334A" w:rsidRDefault="00C200FF">
          <w:pPr>
            <w:pStyle w:val="Spistreci3"/>
            <w:tabs>
              <w:tab w:val="left" w:pos="1100"/>
              <w:tab w:val="right" w:leader="dot" w:pos="9062"/>
            </w:tabs>
            <w:rPr>
              <w:rFonts w:ascii="Times New Roman" w:hAnsi="Times New Roman" w:cs="Times New Roman"/>
              <w:noProof/>
              <w:sz w:val="22"/>
              <w:szCs w:val="22"/>
              <w:lang w:eastAsia="pl-PL"/>
            </w:rPr>
          </w:pPr>
          <w:hyperlink w:anchor="_Toc34751339" w:history="1">
            <w:r w:rsidR="00F1760E" w:rsidRPr="00973025">
              <w:rPr>
                <w:rStyle w:val="Hipercze"/>
                <w:rFonts w:ascii="Times New Roman" w:hAnsi="Times New Roman" w:cs="Times New Roman"/>
                <w:noProof/>
              </w:rPr>
              <w:t>6.2.4</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Wskaźniki dostępności i responsywności Centrum kontaktu</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_Toc34751339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34</w:t>
            </w:r>
            <w:r w:rsidR="00F1760E" w:rsidRPr="00DE334A">
              <w:rPr>
                <w:rFonts w:ascii="Times New Roman" w:hAnsi="Times New Roman" w:cs="Times New Roman"/>
                <w:noProof/>
                <w:webHidden/>
              </w:rPr>
              <w:fldChar w:fldCharType="end"/>
            </w:r>
          </w:hyperlink>
        </w:p>
        <w:p w14:paraId="523C77F3" w14:textId="77777777" w:rsidR="00F1760E" w:rsidRPr="00DE334A" w:rsidRDefault="00C200FF">
          <w:pPr>
            <w:pStyle w:val="Spistreci1"/>
            <w:tabs>
              <w:tab w:val="left" w:pos="420"/>
              <w:tab w:val="right" w:leader="dot" w:pos="9062"/>
            </w:tabs>
            <w:rPr>
              <w:rFonts w:ascii="Times New Roman" w:hAnsi="Times New Roman" w:cs="Times New Roman"/>
              <w:noProof/>
              <w:sz w:val="22"/>
              <w:szCs w:val="22"/>
              <w:lang w:eastAsia="pl-PL"/>
            </w:rPr>
          </w:pPr>
          <w:hyperlink w:anchor="_Toc34751340" w:history="1">
            <w:r w:rsidR="00F1760E" w:rsidRPr="00973025">
              <w:rPr>
                <w:rStyle w:val="Hipercze"/>
                <w:rFonts w:ascii="Times New Roman" w:hAnsi="Times New Roman" w:cs="Times New Roman"/>
                <w:noProof/>
              </w:rPr>
              <w:t>7.</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Wymagania dotyczące dokumentów określających prawa i obowiązki Klientów WRP i WWR, w szczególności regulaminu korzystania z WRP i WWR.</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_Toc34751340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34</w:t>
            </w:r>
            <w:r w:rsidR="00F1760E" w:rsidRPr="00DE334A">
              <w:rPr>
                <w:rFonts w:ascii="Times New Roman" w:hAnsi="Times New Roman" w:cs="Times New Roman"/>
                <w:noProof/>
                <w:webHidden/>
              </w:rPr>
              <w:fldChar w:fldCharType="end"/>
            </w:r>
          </w:hyperlink>
        </w:p>
        <w:p w14:paraId="74D28508" w14:textId="77777777" w:rsidR="00F1760E" w:rsidRPr="00DE334A" w:rsidRDefault="00C200FF">
          <w:pPr>
            <w:pStyle w:val="Spistreci2"/>
            <w:rPr>
              <w:rFonts w:ascii="Times New Roman" w:hAnsi="Times New Roman" w:cs="Times New Roman"/>
              <w:noProof/>
              <w:sz w:val="22"/>
              <w:szCs w:val="22"/>
              <w:lang w:eastAsia="pl-PL"/>
            </w:rPr>
          </w:pPr>
          <w:hyperlink w:anchor="_Toc34751341" w:history="1">
            <w:r w:rsidR="00F1760E" w:rsidRPr="00973025">
              <w:rPr>
                <w:rStyle w:val="Hipercze"/>
                <w:rFonts w:ascii="Times New Roman" w:hAnsi="Times New Roman" w:cs="Times New Roman"/>
                <w:noProof/>
              </w:rPr>
              <w:t>7.1 Regulamin WRP</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_Toc34751341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34</w:t>
            </w:r>
            <w:r w:rsidR="00F1760E" w:rsidRPr="00DE334A">
              <w:rPr>
                <w:rFonts w:ascii="Times New Roman" w:hAnsi="Times New Roman" w:cs="Times New Roman"/>
                <w:noProof/>
                <w:webHidden/>
              </w:rPr>
              <w:fldChar w:fldCharType="end"/>
            </w:r>
          </w:hyperlink>
        </w:p>
        <w:p w14:paraId="4B46895A" w14:textId="77777777" w:rsidR="00F1760E" w:rsidRPr="00DE334A" w:rsidRDefault="00C200FF">
          <w:pPr>
            <w:pStyle w:val="Spistreci2"/>
            <w:rPr>
              <w:rFonts w:ascii="Times New Roman" w:hAnsi="Times New Roman" w:cs="Times New Roman"/>
              <w:noProof/>
              <w:sz w:val="22"/>
              <w:szCs w:val="22"/>
              <w:lang w:eastAsia="pl-PL"/>
            </w:rPr>
          </w:pPr>
          <w:hyperlink w:anchor="_Toc34751342" w:history="1">
            <w:r w:rsidR="00F1760E" w:rsidRPr="00973025">
              <w:rPr>
                <w:rStyle w:val="Hipercze"/>
                <w:rFonts w:ascii="Times New Roman" w:hAnsi="Times New Roman" w:cs="Times New Roman"/>
                <w:noProof/>
              </w:rPr>
              <w:t>7.2 Regulamin WWR</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_Toc34751342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35</w:t>
            </w:r>
            <w:r w:rsidR="00F1760E" w:rsidRPr="00DE334A">
              <w:rPr>
                <w:rFonts w:ascii="Times New Roman" w:hAnsi="Times New Roman" w:cs="Times New Roman"/>
                <w:noProof/>
                <w:webHidden/>
              </w:rPr>
              <w:fldChar w:fldCharType="end"/>
            </w:r>
          </w:hyperlink>
        </w:p>
        <w:p w14:paraId="6C102EDD" w14:textId="77777777" w:rsidR="00F1760E" w:rsidRPr="00DE334A" w:rsidRDefault="00C200FF">
          <w:pPr>
            <w:pStyle w:val="Spistreci2"/>
            <w:rPr>
              <w:rFonts w:ascii="Times New Roman" w:hAnsi="Times New Roman" w:cs="Times New Roman"/>
              <w:noProof/>
              <w:sz w:val="22"/>
              <w:szCs w:val="22"/>
              <w:lang w:eastAsia="pl-PL"/>
            </w:rPr>
          </w:pPr>
          <w:hyperlink w:anchor="_Toc34751343" w:history="1">
            <w:r w:rsidR="00F1760E" w:rsidRPr="00973025">
              <w:rPr>
                <w:rStyle w:val="Hipercze"/>
                <w:rFonts w:ascii="Times New Roman" w:hAnsi="Times New Roman" w:cs="Times New Roman"/>
                <w:noProof/>
              </w:rPr>
              <w:t>7.3 Regulamin dotyczący obsługi płatności i rozliczeń z Klientami i Zamawiającym</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_Toc34751343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36</w:t>
            </w:r>
            <w:r w:rsidR="00F1760E" w:rsidRPr="00DE334A">
              <w:rPr>
                <w:rFonts w:ascii="Times New Roman" w:hAnsi="Times New Roman" w:cs="Times New Roman"/>
                <w:noProof/>
                <w:webHidden/>
              </w:rPr>
              <w:fldChar w:fldCharType="end"/>
            </w:r>
          </w:hyperlink>
        </w:p>
        <w:p w14:paraId="43E2C713" w14:textId="77777777" w:rsidR="00F1760E" w:rsidRPr="00DE334A" w:rsidRDefault="00C200FF">
          <w:pPr>
            <w:pStyle w:val="Spistreci2"/>
            <w:rPr>
              <w:rFonts w:ascii="Times New Roman" w:hAnsi="Times New Roman" w:cs="Times New Roman"/>
              <w:noProof/>
              <w:sz w:val="22"/>
              <w:szCs w:val="22"/>
              <w:lang w:eastAsia="pl-PL"/>
            </w:rPr>
          </w:pPr>
          <w:hyperlink w:anchor="_Toc34751344" w:history="1">
            <w:r w:rsidR="00F1760E" w:rsidRPr="00973025">
              <w:rPr>
                <w:rStyle w:val="Hipercze"/>
                <w:rFonts w:ascii="Times New Roman" w:hAnsi="Times New Roman" w:cs="Times New Roman"/>
                <w:noProof/>
              </w:rPr>
              <w:t>7.4 Zasady ustalania taryf</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_Toc34751344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36</w:t>
            </w:r>
            <w:r w:rsidR="00F1760E" w:rsidRPr="00DE334A">
              <w:rPr>
                <w:rFonts w:ascii="Times New Roman" w:hAnsi="Times New Roman" w:cs="Times New Roman"/>
                <w:noProof/>
                <w:webHidden/>
              </w:rPr>
              <w:fldChar w:fldCharType="end"/>
            </w:r>
          </w:hyperlink>
        </w:p>
        <w:p w14:paraId="6DFC083B" w14:textId="77777777" w:rsidR="00F1760E" w:rsidRPr="00DE334A" w:rsidRDefault="00C200FF">
          <w:pPr>
            <w:pStyle w:val="Spistreci2"/>
            <w:rPr>
              <w:rFonts w:ascii="Times New Roman" w:hAnsi="Times New Roman" w:cs="Times New Roman"/>
              <w:noProof/>
              <w:sz w:val="22"/>
              <w:szCs w:val="22"/>
              <w:lang w:eastAsia="pl-PL"/>
            </w:rPr>
          </w:pPr>
          <w:hyperlink w:anchor="_Toc34751345" w:history="1">
            <w:r w:rsidR="00F1760E" w:rsidRPr="00973025">
              <w:rPr>
                <w:rStyle w:val="Hipercze"/>
                <w:rFonts w:ascii="Times New Roman" w:hAnsi="Times New Roman" w:cs="Times New Roman"/>
                <w:noProof/>
              </w:rPr>
              <w:t>7.5 Opłaty dodatkowe stanowiące przychód Wykonawcy</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_Toc34751345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36</w:t>
            </w:r>
            <w:r w:rsidR="00F1760E" w:rsidRPr="00DE334A">
              <w:rPr>
                <w:rFonts w:ascii="Times New Roman" w:hAnsi="Times New Roman" w:cs="Times New Roman"/>
                <w:noProof/>
                <w:webHidden/>
              </w:rPr>
              <w:fldChar w:fldCharType="end"/>
            </w:r>
          </w:hyperlink>
        </w:p>
        <w:p w14:paraId="78D4A196" w14:textId="77777777" w:rsidR="00F1760E" w:rsidRPr="00DE334A" w:rsidRDefault="00C200FF">
          <w:pPr>
            <w:pStyle w:val="Spistreci2"/>
            <w:rPr>
              <w:rFonts w:ascii="Times New Roman" w:hAnsi="Times New Roman" w:cs="Times New Roman"/>
              <w:noProof/>
              <w:sz w:val="22"/>
              <w:szCs w:val="22"/>
              <w:lang w:eastAsia="pl-PL"/>
            </w:rPr>
          </w:pPr>
          <w:hyperlink w:anchor="_Toc34751346" w:history="1">
            <w:r w:rsidR="00F1760E" w:rsidRPr="00973025">
              <w:rPr>
                <w:rStyle w:val="Hipercze"/>
                <w:rFonts w:ascii="Times New Roman" w:hAnsi="Times New Roman" w:cs="Times New Roman"/>
                <w:noProof/>
              </w:rPr>
              <w:t>7.6 Zmiany w Regulaminie WRP i WWR oraz wysokości taryfy.</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_Toc34751346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37</w:t>
            </w:r>
            <w:r w:rsidR="00F1760E" w:rsidRPr="00DE334A">
              <w:rPr>
                <w:rFonts w:ascii="Times New Roman" w:hAnsi="Times New Roman" w:cs="Times New Roman"/>
                <w:noProof/>
                <w:webHidden/>
              </w:rPr>
              <w:fldChar w:fldCharType="end"/>
            </w:r>
          </w:hyperlink>
        </w:p>
        <w:p w14:paraId="1047F5E6" w14:textId="77777777" w:rsidR="00F1760E" w:rsidRPr="00DE334A" w:rsidRDefault="00C200FF">
          <w:pPr>
            <w:pStyle w:val="Spistreci1"/>
            <w:tabs>
              <w:tab w:val="left" w:pos="420"/>
              <w:tab w:val="right" w:leader="dot" w:pos="9062"/>
            </w:tabs>
            <w:rPr>
              <w:rFonts w:ascii="Times New Roman" w:hAnsi="Times New Roman" w:cs="Times New Roman"/>
              <w:noProof/>
              <w:sz w:val="22"/>
              <w:szCs w:val="22"/>
              <w:lang w:eastAsia="pl-PL"/>
            </w:rPr>
          </w:pPr>
          <w:hyperlink w:anchor="_Toc34751347" w:history="1">
            <w:r w:rsidR="00F1760E" w:rsidRPr="00973025">
              <w:rPr>
                <w:rStyle w:val="Hipercze"/>
                <w:rFonts w:ascii="Times New Roman" w:hAnsi="Times New Roman" w:cs="Times New Roman"/>
                <w:noProof/>
              </w:rPr>
              <w:t>8</w:t>
            </w:r>
            <w:r w:rsidR="00F1760E" w:rsidRPr="00DE334A">
              <w:rPr>
                <w:rFonts w:ascii="Times New Roman" w:hAnsi="Times New Roman" w:cs="Times New Roman"/>
                <w:noProof/>
                <w:sz w:val="22"/>
                <w:szCs w:val="22"/>
                <w:lang w:eastAsia="pl-PL"/>
              </w:rPr>
              <w:tab/>
            </w:r>
            <w:r w:rsidR="00F1760E" w:rsidRPr="00973025">
              <w:rPr>
                <w:rStyle w:val="Hipercze"/>
                <w:rFonts w:ascii="Times New Roman" w:hAnsi="Times New Roman" w:cs="Times New Roman"/>
                <w:noProof/>
              </w:rPr>
              <w:t>Czas reakcji na działania dotyczące elementów WRP i WWR</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_Toc34751347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37</w:t>
            </w:r>
            <w:r w:rsidR="00F1760E" w:rsidRPr="00DE334A">
              <w:rPr>
                <w:rFonts w:ascii="Times New Roman" w:hAnsi="Times New Roman" w:cs="Times New Roman"/>
                <w:noProof/>
                <w:webHidden/>
              </w:rPr>
              <w:fldChar w:fldCharType="end"/>
            </w:r>
          </w:hyperlink>
        </w:p>
        <w:p w14:paraId="33B13C84" w14:textId="77777777" w:rsidR="00F1760E" w:rsidRPr="00DE334A" w:rsidRDefault="00C200FF">
          <w:pPr>
            <w:pStyle w:val="Spistreci2"/>
            <w:rPr>
              <w:rFonts w:ascii="Times New Roman" w:hAnsi="Times New Roman" w:cs="Times New Roman"/>
              <w:noProof/>
              <w:sz w:val="22"/>
              <w:szCs w:val="22"/>
              <w:lang w:eastAsia="pl-PL"/>
            </w:rPr>
          </w:pPr>
          <w:hyperlink w:anchor="_Toc34751348" w:history="1">
            <w:r w:rsidR="00F1760E" w:rsidRPr="00973025">
              <w:rPr>
                <w:rStyle w:val="Hipercze"/>
                <w:rFonts w:ascii="Times New Roman" w:hAnsi="Times New Roman" w:cs="Times New Roman"/>
                <w:noProof/>
              </w:rPr>
              <w:t>8.1 Czas reakcji na działania dotyczące elementów WRP</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_Toc34751348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37</w:t>
            </w:r>
            <w:r w:rsidR="00F1760E" w:rsidRPr="00DE334A">
              <w:rPr>
                <w:rFonts w:ascii="Times New Roman" w:hAnsi="Times New Roman" w:cs="Times New Roman"/>
                <w:noProof/>
                <w:webHidden/>
              </w:rPr>
              <w:fldChar w:fldCharType="end"/>
            </w:r>
          </w:hyperlink>
        </w:p>
        <w:p w14:paraId="316B6421" w14:textId="77777777" w:rsidR="00F1760E" w:rsidRPr="00DE334A" w:rsidRDefault="00C200FF">
          <w:pPr>
            <w:pStyle w:val="Spistreci2"/>
            <w:rPr>
              <w:rFonts w:ascii="Times New Roman" w:hAnsi="Times New Roman" w:cs="Times New Roman"/>
              <w:noProof/>
              <w:sz w:val="22"/>
              <w:szCs w:val="22"/>
              <w:lang w:eastAsia="pl-PL"/>
            </w:rPr>
          </w:pPr>
          <w:hyperlink w:anchor="_Toc34751349" w:history="1">
            <w:r w:rsidR="00F1760E" w:rsidRPr="00973025">
              <w:rPr>
                <w:rStyle w:val="Hipercze"/>
                <w:rFonts w:ascii="Times New Roman" w:hAnsi="Times New Roman" w:cs="Times New Roman"/>
                <w:noProof/>
              </w:rPr>
              <w:t>8.2 Czas reakcji na działania dotyczące elementów WRR</w:t>
            </w:r>
            <w:r w:rsidR="00F1760E" w:rsidRPr="00DE334A">
              <w:rPr>
                <w:rFonts w:ascii="Times New Roman" w:hAnsi="Times New Roman" w:cs="Times New Roman"/>
                <w:noProof/>
                <w:webHidden/>
              </w:rPr>
              <w:tab/>
            </w:r>
            <w:r w:rsidR="00F1760E" w:rsidRPr="00DE334A">
              <w:rPr>
                <w:rFonts w:ascii="Times New Roman" w:hAnsi="Times New Roman" w:cs="Times New Roman"/>
                <w:noProof/>
                <w:webHidden/>
              </w:rPr>
              <w:fldChar w:fldCharType="begin"/>
            </w:r>
            <w:r w:rsidR="00F1760E" w:rsidRPr="00DE334A">
              <w:rPr>
                <w:rFonts w:ascii="Times New Roman" w:hAnsi="Times New Roman" w:cs="Times New Roman"/>
                <w:noProof/>
                <w:webHidden/>
              </w:rPr>
              <w:instrText xml:space="preserve"> PAGEREF _Toc34751349 \h </w:instrText>
            </w:r>
            <w:r w:rsidR="00F1760E" w:rsidRPr="00DE334A">
              <w:rPr>
                <w:rFonts w:ascii="Times New Roman" w:hAnsi="Times New Roman" w:cs="Times New Roman"/>
                <w:noProof/>
                <w:webHidden/>
              </w:rPr>
            </w:r>
            <w:r w:rsidR="00F1760E" w:rsidRPr="00DE334A">
              <w:rPr>
                <w:rFonts w:ascii="Times New Roman" w:hAnsi="Times New Roman" w:cs="Times New Roman"/>
                <w:noProof/>
                <w:webHidden/>
              </w:rPr>
              <w:fldChar w:fldCharType="separate"/>
            </w:r>
            <w:r w:rsidR="00F1760E" w:rsidRPr="00DE334A">
              <w:rPr>
                <w:rFonts w:ascii="Times New Roman" w:hAnsi="Times New Roman" w:cs="Times New Roman"/>
                <w:noProof/>
                <w:webHidden/>
              </w:rPr>
              <w:t>37</w:t>
            </w:r>
            <w:r w:rsidR="00F1760E" w:rsidRPr="00DE334A">
              <w:rPr>
                <w:rFonts w:ascii="Times New Roman" w:hAnsi="Times New Roman" w:cs="Times New Roman"/>
                <w:noProof/>
                <w:webHidden/>
              </w:rPr>
              <w:fldChar w:fldCharType="end"/>
            </w:r>
          </w:hyperlink>
        </w:p>
        <w:p w14:paraId="53DCF813" w14:textId="77777777" w:rsidR="00D76E8E" w:rsidRPr="00973025" w:rsidRDefault="00D76E8E" w:rsidP="00B91CE6">
          <w:pPr>
            <w:jc w:val="both"/>
            <w:rPr>
              <w:rFonts w:ascii="Times New Roman" w:hAnsi="Times New Roman" w:cs="Times New Roman"/>
            </w:rPr>
          </w:pPr>
          <w:r w:rsidRPr="00DE334A">
            <w:rPr>
              <w:rFonts w:ascii="Times New Roman" w:hAnsi="Times New Roman" w:cs="Times New Roman"/>
              <w:b/>
              <w:bCs/>
            </w:rPr>
            <w:fldChar w:fldCharType="end"/>
          </w:r>
        </w:p>
      </w:sdtContent>
    </w:sdt>
    <w:p w14:paraId="5F25DE39" w14:textId="77777777" w:rsidR="00D76E8E" w:rsidRPr="00973025" w:rsidRDefault="00D76E8E" w:rsidP="00B91CE6">
      <w:pPr>
        <w:pStyle w:val="Nagwek1"/>
        <w:jc w:val="both"/>
        <w:rPr>
          <w:rFonts w:ascii="Times New Roman" w:hAnsi="Times New Roman" w:cs="Times New Roman"/>
        </w:rPr>
      </w:pPr>
      <w:bookmarkStart w:id="0" w:name="_Toc34751258"/>
      <w:r w:rsidRPr="00973025">
        <w:rPr>
          <w:rFonts w:ascii="Times New Roman" w:hAnsi="Times New Roman" w:cs="Times New Roman"/>
        </w:rPr>
        <w:t>1.</w:t>
      </w:r>
      <w:r w:rsidRPr="00973025">
        <w:rPr>
          <w:rFonts w:ascii="Times New Roman" w:hAnsi="Times New Roman" w:cs="Times New Roman"/>
        </w:rPr>
        <w:tab/>
        <w:t>Ogólne warunki realizacji Przedmiotu zamówienia</w:t>
      </w:r>
      <w:bookmarkEnd w:id="0"/>
    </w:p>
    <w:p w14:paraId="3F8241F0" w14:textId="77777777" w:rsidR="00685E2F" w:rsidRPr="00973025" w:rsidRDefault="00685E2F" w:rsidP="00685E2F">
      <w:pPr>
        <w:jc w:val="both"/>
        <w:rPr>
          <w:rFonts w:ascii="Times New Roman" w:hAnsi="Times New Roman" w:cs="Times New Roman"/>
        </w:rPr>
      </w:pPr>
    </w:p>
    <w:p w14:paraId="36716076" w14:textId="674504C1" w:rsidR="00685E2F" w:rsidRPr="00973025" w:rsidRDefault="00D76E8E" w:rsidP="00685E2F">
      <w:pPr>
        <w:jc w:val="both"/>
        <w:rPr>
          <w:rFonts w:ascii="Times New Roman" w:hAnsi="Times New Roman" w:cs="Times New Roman"/>
        </w:rPr>
      </w:pPr>
      <w:r w:rsidRPr="00973025">
        <w:rPr>
          <w:rFonts w:ascii="Times New Roman" w:hAnsi="Times New Roman" w:cs="Times New Roman"/>
        </w:rPr>
        <w:t xml:space="preserve">Przedmiotem Zamówienia jest usługa polegająca na uruchomieniu oraz zarządzaniu i kompleksowej eksploatacji </w:t>
      </w:r>
      <w:r w:rsidR="00106126" w:rsidRPr="00973025">
        <w:rPr>
          <w:rFonts w:ascii="Times New Roman" w:hAnsi="Times New Roman" w:cs="Times New Roman"/>
        </w:rPr>
        <w:t xml:space="preserve">Systemu </w:t>
      </w:r>
      <w:r w:rsidRPr="00973025">
        <w:rPr>
          <w:rFonts w:ascii="Times New Roman" w:hAnsi="Times New Roman" w:cs="Times New Roman"/>
        </w:rPr>
        <w:t xml:space="preserve">Warszawski Rower Publiczny </w:t>
      </w:r>
      <w:proofErr w:type="spellStart"/>
      <w:r w:rsidR="00843478" w:rsidRPr="00973025">
        <w:rPr>
          <w:rFonts w:ascii="Times New Roman" w:hAnsi="Times New Roman" w:cs="Times New Roman"/>
        </w:rPr>
        <w:t>Veturilo</w:t>
      </w:r>
      <w:proofErr w:type="spellEnd"/>
      <w:r w:rsidR="00843478" w:rsidRPr="00973025">
        <w:rPr>
          <w:rFonts w:ascii="Times New Roman" w:hAnsi="Times New Roman" w:cs="Times New Roman"/>
        </w:rPr>
        <w:t xml:space="preserve"> </w:t>
      </w:r>
      <w:r w:rsidRPr="00973025">
        <w:rPr>
          <w:rFonts w:ascii="Times New Roman" w:hAnsi="Times New Roman" w:cs="Times New Roman"/>
        </w:rPr>
        <w:t>(</w:t>
      </w:r>
      <w:r w:rsidR="00843478" w:rsidRPr="00973025">
        <w:rPr>
          <w:rFonts w:ascii="Times New Roman" w:hAnsi="Times New Roman" w:cs="Times New Roman"/>
        </w:rPr>
        <w:t xml:space="preserve">dalej </w:t>
      </w:r>
      <w:r w:rsidRPr="00973025">
        <w:rPr>
          <w:rFonts w:ascii="Times New Roman" w:hAnsi="Times New Roman" w:cs="Times New Roman"/>
        </w:rPr>
        <w:t xml:space="preserve">WRP) </w:t>
      </w:r>
      <w:r w:rsidR="00910AE7" w:rsidRPr="00973025">
        <w:rPr>
          <w:rFonts w:ascii="Times New Roman" w:hAnsi="Times New Roman" w:cs="Times New Roman"/>
        </w:rPr>
        <w:t xml:space="preserve">oraz </w:t>
      </w:r>
      <w:r w:rsidR="00106126" w:rsidRPr="00973025">
        <w:rPr>
          <w:rFonts w:ascii="Times New Roman" w:hAnsi="Times New Roman" w:cs="Times New Roman"/>
        </w:rPr>
        <w:t xml:space="preserve">Systemu </w:t>
      </w:r>
      <w:r w:rsidR="00910AE7" w:rsidRPr="00973025">
        <w:rPr>
          <w:rFonts w:ascii="Times New Roman" w:hAnsi="Times New Roman" w:cs="Times New Roman"/>
        </w:rPr>
        <w:t xml:space="preserve">Warszawskiej Wypożyczalni Rowerów (dalej WWR) </w:t>
      </w:r>
      <w:r w:rsidRPr="00973025">
        <w:rPr>
          <w:rFonts w:ascii="Times New Roman" w:hAnsi="Times New Roman" w:cs="Times New Roman"/>
        </w:rPr>
        <w:t xml:space="preserve">w taki sposób, aby każdy uprawniony </w:t>
      </w:r>
      <w:r w:rsidR="00AA320D" w:rsidRPr="00973025">
        <w:rPr>
          <w:rFonts w:ascii="Times New Roman" w:hAnsi="Times New Roman" w:cs="Times New Roman"/>
        </w:rPr>
        <w:t>Klien</w:t>
      </w:r>
      <w:r w:rsidRPr="00973025">
        <w:rPr>
          <w:rFonts w:ascii="Times New Roman" w:hAnsi="Times New Roman" w:cs="Times New Roman"/>
        </w:rPr>
        <w:t xml:space="preserve">t mógł </w:t>
      </w:r>
      <w:r w:rsidR="00CE7E24" w:rsidRPr="00973025">
        <w:rPr>
          <w:rFonts w:ascii="Times New Roman" w:hAnsi="Times New Roman" w:cs="Times New Roman"/>
        </w:rPr>
        <w:t xml:space="preserve">nająć </w:t>
      </w:r>
      <w:r w:rsidRPr="00973025">
        <w:rPr>
          <w:rFonts w:ascii="Times New Roman" w:hAnsi="Times New Roman" w:cs="Times New Roman"/>
        </w:rPr>
        <w:t>rower według taryfy ustalonej przez Zamawiającego.</w:t>
      </w:r>
      <w:r w:rsidR="00685E2F" w:rsidRPr="00973025">
        <w:rPr>
          <w:rFonts w:ascii="Times New Roman" w:hAnsi="Times New Roman" w:cs="Times New Roman"/>
        </w:rPr>
        <w:t xml:space="preserve"> Wszystkie elementy systemów powinny być oznakowane znakiem graficznym WRP oraz WWR i m. st. Warszawy,</w:t>
      </w:r>
    </w:p>
    <w:p w14:paraId="4ACB0B12" w14:textId="247EFB09" w:rsidR="00D76E8E" w:rsidRPr="00973025" w:rsidRDefault="00D76E8E" w:rsidP="005366FE">
      <w:pPr>
        <w:jc w:val="both"/>
        <w:rPr>
          <w:rFonts w:ascii="Times New Roman" w:hAnsi="Times New Roman" w:cs="Times New Roman"/>
        </w:rPr>
      </w:pPr>
    </w:p>
    <w:p w14:paraId="430498E4" w14:textId="77777777" w:rsidR="005D055B" w:rsidRPr="00973025" w:rsidRDefault="005D055B" w:rsidP="005366FE">
      <w:pPr>
        <w:jc w:val="both"/>
        <w:rPr>
          <w:rFonts w:ascii="Times New Roman" w:hAnsi="Times New Roman" w:cs="Times New Roman"/>
        </w:rPr>
      </w:pPr>
    </w:p>
    <w:p w14:paraId="6A748DA0" w14:textId="280E2DED" w:rsidR="00D76E8E" w:rsidRPr="00973025" w:rsidRDefault="00D76E8E" w:rsidP="00E129E3">
      <w:pPr>
        <w:jc w:val="both"/>
        <w:rPr>
          <w:rFonts w:ascii="Times New Roman" w:hAnsi="Times New Roman" w:cs="Times New Roman"/>
        </w:rPr>
      </w:pPr>
      <w:r w:rsidRPr="00973025">
        <w:rPr>
          <w:rFonts w:ascii="Times New Roman" w:hAnsi="Times New Roman" w:cs="Times New Roman"/>
        </w:rPr>
        <w:t>W ramach Przedmiotu Zamówienia Wykonawca</w:t>
      </w:r>
      <w:r w:rsidR="005D055B" w:rsidRPr="00973025">
        <w:rPr>
          <w:rFonts w:ascii="Times New Roman" w:hAnsi="Times New Roman" w:cs="Times New Roman"/>
        </w:rPr>
        <w:t>:</w:t>
      </w:r>
    </w:p>
    <w:p w14:paraId="146A1609" w14:textId="3EA5AE12" w:rsidR="00D76E8E" w:rsidRPr="00973025" w:rsidRDefault="00B93A50" w:rsidP="005366FE">
      <w:pPr>
        <w:pStyle w:val="Akapitzlist"/>
        <w:numPr>
          <w:ilvl w:val="0"/>
          <w:numId w:val="10"/>
        </w:numPr>
        <w:jc w:val="both"/>
        <w:rPr>
          <w:rFonts w:ascii="Times New Roman" w:hAnsi="Times New Roman" w:cs="Times New Roman"/>
        </w:rPr>
      </w:pPr>
      <w:r w:rsidRPr="00973025">
        <w:rPr>
          <w:rFonts w:ascii="Times New Roman" w:hAnsi="Times New Roman" w:cs="Times New Roman"/>
        </w:rPr>
        <w:t>W</w:t>
      </w:r>
      <w:r w:rsidR="00D76E8E" w:rsidRPr="00973025">
        <w:rPr>
          <w:rFonts w:ascii="Times New Roman" w:hAnsi="Times New Roman" w:cs="Times New Roman"/>
        </w:rPr>
        <w:t xml:space="preserve">ykona i uzgodni z Zamawiającym projekty strony internetowej oraz </w:t>
      </w:r>
      <w:r w:rsidR="00B63783" w:rsidRPr="00973025">
        <w:rPr>
          <w:rFonts w:ascii="Times New Roman" w:hAnsi="Times New Roman" w:cs="Times New Roman"/>
        </w:rPr>
        <w:t>Aplika</w:t>
      </w:r>
      <w:r w:rsidR="00D76E8E" w:rsidRPr="00973025">
        <w:rPr>
          <w:rFonts w:ascii="Times New Roman" w:hAnsi="Times New Roman" w:cs="Times New Roman"/>
        </w:rPr>
        <w:t>cji mobi</w:t>
      </w:r>
      <w:r w:rsidR="00910AE7" w:rsidRPr="00973025">
        <w:rPr>
          <w:rFonts w:ascii="Times New Roman" w:hAnsi="Times New Roman" w:cs="Times New Roman"/>
        </w:rPr>
        <w:t>lnej</w:t>
      </w:r>
      <w:r w:rsidR="00DA1259" w:rsidRPr="00973025">
        <w:rPr>
          <w:rFonts w:ascii="Times New Roman" w:hAnsi="Times New Roman" w:cs="Times New Roman"/>
        </w:rPr>
        <w:t>.</w:t>
      </w:r>
    </w:p>
    <w:p w14:paraId="7FDF1E54" w14:textId="48662C76" w:rsidR="00685E2F" w:rsidRPr="00973025" w:rsidRDefault="00685E2F" w:rsidP="00685E2F">
      <w:pPr>
        <w:pStyle w:val="Akapitzlist"/>
        <w:numPr>
          <w:ilvl w:val="0"/>
          <w:numId w:val="10"/>
        </w:numPr>
        <w:jc w:val="both"/>
        <w:rPr>
          <w:rFonts w:ascii="Times New Roman" w:hAnsi="Times New Roman" w:cs="Times New Roman"/>
        </w:rPr>
      </w:pPr>
      <w:r w:rsidRPr="00973025">
        <w:rPr>
          <w:rFonts w:ascii="Times New Roman" w:hAnsi="Times New Roman" w:cs="Times New Roman"/>
        </w:rPr>
        <w:t>Przeszkoli wskazanych pracowników Zamawiającego w zakresie kontroli i pozyskiwania danych z Systemu informatycznego</w:t>
      </w:r>
      <w:r w:rsidR="003268A4" w:rsidRPr="00973025">
        <w:rPr>
          <w:rFonts w:ascii="Times New Roman" w:hAnsi="Times New Roman" w:cs="Times New Roman"/>
        </w:rPr>
        <w:t>.</w:t>
      </w:r>
    </w:p>
    <w:p w14:paraId="179884FE" w14:textId="37B245A1" w:rsidR="00685E2F" w:rsidRPr="00973025" w:rsidRDefault="00685E2F" w:rsidP="00685E2F">
      <w:pPr>
        <w:pStyle w:val="Akapitzlist"/>
        <w:numPr>
          <w:ilvl w:val="0"/>
          <w:numId w:val="10"/>
        </w:numPr>
        <w:jc w:val="both"/>
        <w:rPr>
          <w:rFonts w:ascii="Times New Roman" w:hAnsi="Times New Roman" w:cs="Times New Roman"/>
        </w:rPr>
      </w:pPr>
      <w:r w:rsidRPr="00973025">
        <w:rPr>
          <w:rFonts w:ascii="Times New Roman" w:hAnsi="Times New Roman" w:cs="Times New Roman"/>
        </w:rPr>
        <w:lastRenderedPageBreak/>
        <w:t>Wykona i uzgodni z Zamawiającym projekty dokumentów określających prawa i obowiązki Klientów WRP, w szczególności regulamin korzystania z WRP</w:t>
      </w:r>
      <w:r w:rsidR="003268A4" w:rsidRPr="00973025">
        <w:rPr>
          <w:rFonts w:ascii="Times New Roman" w:hAnsi="Times New Roman" w:cs="Times New Roman"/>
        </w:rPr>
        <w:t>.</w:t>
      </w:r>
    </w:p>
    <w:p w14:paraId="5C0ECFDC" w14:textId="1F9A9996" w:rsidR="00685E2F" w:rsidRPr="00973025" w:rsidRDefault="00685E2F" w:rsidP="005366FE">
      <w:pPr>
        <w:pStyle w:val="Akapitzlist"/>
        <w:numPr>
          <w:ilvl w:val="0"/>
          <w:numId w:val="10"/>
        </w:numPr>
        <w:jc w:val="both"/>
        <w:rPr>
          <w:rFonts w:ascii="Times New Roman" w:hAnsi="Times New Roman" w:cs="Times New Roman"/>
        </w:rPr>
      </w:pPr>
      <w:r w:rsidRPr="00973025">
        <w:rPr>
          <w:rFonts w:ascii="Times New Roman" w:hAnsi="Times New Roman" w:cs="Times New Roman"/>
        </w:rPr>
        <w:t>Wykona i uzgodni z Zamawiającym projekty rowerów WRP, stacji oraz obszary zwrotu rowerów poza stacją</w:t>
      </w:r>
      <w:r w:rsidR="003268A4" w:rsidRPr="00973025">
        <w:rPr>
          <w:rFonts w:ascii="Times New Roman" w:hAnsi="Times New Roman" w:cs="Times New Roman"/>
        </w:rPr>
        <w:t>.</w:t>
      </w:r>
    </w:p>
    <w:p w14:paraId="5127F5D8" w14:textId="0C8EEABA" w:rsidR="00685E2F" w:rsidRPr="00973025" w:rsidRDefault="00685E2F" w:rsidP="00685E2F">
      <w:pPr>
        <w:pStyle w:val="Akapitzlist"/>
        <w:numPr>
          <w:ilvl w:val="0"/>
          <w:numId w:val="10"/>
        </w:numPr>
        <w:jc w:val="both"/>
        <w:rPr>
          <w:rFonts w:ascii="Times New Roman" w:hAnsi="Times New Roman" w:cs="Times New Roman"/>
        </w:rPr>
      </w:pPr>
      <w:r w:rsidRPr="00973025">
        <w:rPr>
          <w:rFonts w:ascii="Times New Roman" w:hAnsi="Times New Roman" w:cs="Times New Roman"/>
        </w:rPr>
        <w:t>Dokona montażu urządzeń stacji rowerowych,</w:t>
      </w:r>
      <w:r w:rsidR="001F0553" w:rsidRPr="00973025">
        <w:rPr>
          <w:rFonts w:ascii="Times New Roman" w:hAnsi="Times New Roman" w:cs="Times New Roman"/>
        </w:rPr>
        <w:t xml:space="preserve"> </w:t>
      </w:r>
      <w:r w:rsidRPr="00973025">
        <w:rPr>
          <w:rFonts w:ascii="Times New Roman" w:hAnsi="Times New Roman" w:cs="Times New Roman"/>
        </w:rPr>
        <w:t>zapewni rowery WRP oraz uruchomi obszar zwrotu rowerów poza stacją.</w:t>
      </w:r>
    </w:p>
    <w:p w14:paraId="2F8B699D" w14:textId="0902C1C6" w:rsidR="00685E2F" w:rsidRPr="00973025" w:rsidRDefault="00685E2F" w:rsidP="00685E2F">
      <w:pPr>
        <w:pStyle w:val="Akapitzlist"/>
        <w:numPr>
          <w:ilvl w:val="0"/>
          <w:numId w:val="10"/>
        </w:numPr>
        <w:jc w:val="both"/>
        <w:rPr>
          <w:rFonts w:ascii="Times New Roman" w:hAnsi="Times New Roman" w:cs="Times New Roman"/>
        </w:rPr>
      </w:pPr>
      <w:r w:rsidRPr="00973025">
        <w:rPr>
          <w:rFonts w:ascii="Times New Roman" w:hAnsi="Times New Roman" w:cs="Times New Roman"/>
        </w:rPr>
        <w:t>Dokona rozruchu testowego WRP</w:t>
      </w:r>
      <w:r w:rsidR="003268A4" w:rsidRPr="00973025">
        <w:rPr>
          <w:rFonts w:ascii="Times New Roman" w:hAnsi="Times New Roman" w:cs="Times New Roman"/>
        </w:rPr>
        <w:t>.</w:t>
      </w:r>
      <w:r w:rsidRPr="00973025">
        <w:rPr>
          <w:rFonts w:ascii="Times New Roman" w:hAnsi="Times New Roman" w:cs="Times New Roman"/>
        </w:rPr>
        <w:t xml:space="preserve"> </w:t>
      </w:r>
    </w:p>
    <w:p w14:paraId="4E7E6021" w14:textId="4D26003D" w:rsidR="00685E2F" w:rsidRPr="00973025" w:rsidRDefault="00685E2F" w:rsidP="00685E2F">
      <w:pPr>
        <w:pStyle w:val="Akapitzlist"/>
        <w:numPr>
          <w:ilvl w:val="0"/>
          <w:numId w:val="10"/>
        </w:numPr>
        <w:jc w:val="both"/>
        <w:rPr>
          <w:rFonts w:ascii="Times New Roman" w:hAnsi="Times New Roman" w:cs="Times New Roman"/>
        </w:rPr>
      </w:pPr>
      <w:r w:rsidRPr="00973025">
        <w:rPr>
          <w:rFonts w:ascii="Times New Roman" w:hAnsi="Times New Roman" w:cs="Times New Roman"/>
        </w:rPr>
        <w:t>Uruchomi i będzie eksploatował WRP</w:t>
      </w:r>
      <w:r w:rsidR="003268A4" w:rsidRPr="00973025">
        <w:rPr>
          <w:rFonts w:ascii="Times New Roman" w:hAnsi="Times New Roman" w:cs="Times New Roman"/>
        </w:rPr>
        <w:t>.</w:t>
      </w:r>
    </w:p>
    <w:p w14:paraId="3A91F5C9" w14:textId="45E3FA54" w:rsidR="001F0553" w:rsidRPr="00973025" w:rsidRDefault="001F0553" w:rsidP="001F0553">
      <w:pPr>
        <w:pStyle w:val="Akapitzlist"/>
        <w:numPr>
          <w:ilvl w:val="0"/>
          <w:numId w:val="10"/>
        </w:numPr>
        <w:jc w:val="both"/>
        <w:rPr>
          <w:rFonts w:ascii="Times New Roman" w:hAnsi="Times New Roman" w:cs="Times New Roman"/>
        </w:rPr>
      </w:pPr>
      <w:r w:rsidRPr="00973025">
        <w:rPr>
          <w:rFonts w:ascii="Times New Roman" w:hAnsi="Times New Roman" w:cs="Times New Roman"/>
        </w:rPr>
        <w:t>Wykona i uzgodni z Zamawiającym projekty dokumentów określających prawa i obowiązki Klientów WWR, w szczególności regulamin korzystania z WWR oraz wzór umowy na najem długo i krótkoterminowy</w:t>
      </w:r>
      <w:r w:rsidR="003268A4" w:rsidRPr="00973025">
        <w:rPr>
          <w:rFonts w:ascii="Times New Roman" w:hAnsi="Times New Roman" w:cs="Times New Roman"/>
        </w:rPr>
        <w:t>.</w:t>
      </w:r>
    </w:p>
    <w:p w14:paraId="35359E7A" w14:textId="56073E02" w:rsidR="00685E2F" w:rsidRPr="00973025" w:rsidRDefault="001F0553" w:rsidP="005366FE">
      <w:pPr>
        <w:pStyle w:val="Akapitzlist"/>
        <w:numPr>
          <w:ilvl w:val="0"/>
          <w:numId w:val="10"/>
        </w:numPr>
        <w:jc w:val="both"/>
        <w:rPr>
          <w:rFonts w:ascii="Times New Roman" w:hAnsi="Times New Roman" w:cs="Times New Roman"/>
        </w:rPr>
      </w:pPr>
      <w:r w:rsidRPr="00973025">
        <w:rPr>
          <w:rFonts w:ascii="Times New Roman" w:hAnsi="Times New Roman" w:cs="Times New Roman"/>
        </w:rPr>
        <w:t>Wykona i uzgodni z Zamawiającym projekty rowerów WWR oraz projekt wyposażenia stacjonarnego punktu wypożyczeń</w:t>
      </w:r>
      <w:r w:rsidR="003268A4" w:rsidRPr="00973025">
        <w:rPr>
          <w:rFonts w:ascii="Times New Roman" w:hAnsi="Times New Roman" w:cs="Times New Roman"/>
        </w:rPr>
        <w:t>.</w:t>
      </w:r>
    </w:p>
    <w:p w14:paraId="41696502" w14:textId="6EE2B63B" w:rsidR="00910AE7" w:rsidRPr="00973025" w:rsidRDefault="00B93A50" w:rsidP="00EE66B3">
      <w:pPr>
        <w:pStyle w:val="Akapitzlist"/>
        <w:numPr>
          <w:ilvl w:val="0"/>
          <w:numId w:val="10"/>
        </w:numPr>
        <w:jc w:val="both"/>
        <w:rPr>
          <w:rFonts w:ascii="Times New Roman" w:hAnsi="Times New Roman" w:cs="Times New Roman"/>
        </w:rPr>
      </w:pPr>
      <w:r w:rsidRPr="00973025">
        <w:rPr>
          <w:rFonts w:ascii="Times New Roman" w:hAnsi="Times New Roman" w:cs="Times New Roman"/>
        </w:rPr>
        <w:t>W</w:t>
      </w:r>
      <w:r w:rsidR="00910AE7" w:rsidRPr="00973025">
        <w:rPr>
          <w:rFonts w:ascii="Times New Roman" w:hAnsi="Times New Roman" w:cs="Times New Roman"/>
        </w:rPr>
        <w:t xml:space="preserve">yposaży Stacjonarny punkt </w:t>
      </w:r>
      <w:r w:rsidR="00352273" w:rsidRPr="00973025">
        <w:rPr>
          <w:rFonts w:ascii="Times New Roman" w:hAnsi="Times New Roman" w:cs="Times New Roman"/>
        </w:rPr>
        <w:t>wypożyczeń</w:t>
      </w:r>
      <w:r w:rsidR="00685E2F" w:rsidRPr="00973025">
        <w:rPr>
          <w:rFonts w:ascii="Times New Roman" w:hAnsi="Times New Roman" w:cs="Times New Roman"/>
        </w:rPr>
        <w:t xml:space="preserve"> i zapewni rowery WWR</w:t>
      </w:r>
      <w:r w:rsidR="003268A4" w:rsidRPr="00973025">
        <w:rPr>
          <w:rFonts w:ascii="Times New Roman" w:hAnsi="Times New Roman" w:cs="Times New Roman"/>
        </w:rPr>
        <w:t>.</w:t>
      </w:r>
    </w:p>
    <w:p w14:paraId="58B2A6B2" w14:textId="0A75D7AB" w:rsidR="00685E2F" w:rsidRPr="00973025" w:rsidRDefault="00685E2F" w:rsidP="00E306A5">
      <w:pPr>
        <w:pStyle w:val="Akapitzlist"/>
        <w:numPr>
          <w:ilvl w:val="0"/>
          <w:numId w:val="10"/>
        </w:numPr>
        <w:jc w:val="both"/>
        <w:rPr>
          <w:rFonts w:ascii="Times New Roman" w:hAnsi="Times New Roman" w:cs="Times New Roman"/>
        </w:rPr>
      </w:pPr>
      <w:r w:rsidRPr="00973025">
        <w:rPr>
          <w:rFonts w:ascii="Times New Roman" w:hAnsi="Times New Roman" w:cs="Times New Roman"/>
        </w:rPr>
        <w:t>Dokona rozruchu testowego WWR</w:t>
      </w:r>
      <w:r w:rsidR="003268A4" w:rsidRPr="00973025">
        <w:rPr>
          <w:rFonts w:ascii="Times New Roman" w:hAnsi="Times New Roman" w:cs="Times New Roman"/>
        </w:rPr>
        <w:t>.</w:t>
      </w:r>
    </w:p>
    <w:p w14:paraId="6446F95A" w14:textId="12C47892" w:rsidR="00D76E8E" w:rsidRPr="00973025" w:rsidRDefault="00685E2F">
      <w:pPr>
        <w:pStyle w:val="Akapitzlist"/>
        <w:numPr>
          <w:ilvl w:val="0"/>
          <w:numId w:val="10"/>
        </w:numPr>
        <w:jc w:val="both"/>
        <w:rPr>
          <w:rFonts w:ascii="Times New Roman" w:hAnsi="Times New Roman" w:cs="Times New Roman"/>
        </w:rPr>
      </w:pPr>
      <w:r w:rsidRPr="00973025">
        <w:rPr>
          <w:rFonts w:ascii="Times New Roman" w:hAnsi="Times New Roman" w:cs="Times New Roman"/>
        </w:rPr>
        <w:t>Uruchomi i będzie eksploatował WWR</w:t>
      </w:r>
      <w:r w:rsidR="003268A4" w:rsidRPr="00973025">
        <w:rPr>
          <w:rFonts w:ascii="Times New Roman" w:hAnsi="Times New Roman" w:cs="Times New Roman"/>
        </w:rPr>
        <w:t>.</w:t>
      </w:r>
    </w:p>
    <w:p w14:paraId="11D8CF0F" w14:textId="77777777" w:rsidR="00D76E8E" w:rsidRPr="00973025" w:rsidRDefault="00D76E8E" w:rsidP="00E129E3">
      <w:pPr>
        <w:pStyle w:val="Nagwek1"/>
        <w:jc w:val="both"/>
        <w:rPr>
          <w:rFonts w:ascii="Times New Roman" w:hAnsi="Times New Roman" w:cs="Times New Roman"/>
        </w:rPr>
      </w:pPr>
      <w:bookmarkStart w:id="1" w:name="_Toc34751259"/>
      <w:r w:rsidRPr="00973025">
        <w:rPr>
          <w:rFonts w:ascii="Times New Roman" w:hAnsi="Times New Roman" w:cs="Times New Roman"/>
        </w:rPr>
        <w:t>2.</w:t>
      </w:r>
      <w:r w:rsidRPr="00973025">
        <w:rPr>
          <w:rFonts w:ascii="Times New Roman" w:hAnsi="Times New Roman" w:cs="Times New Roman"/>
        </w:rPr>
        <w:tab/>
        <w:t>Wymagania techniczne wykonania poszczególnych elementów WRP</w:t>
      </w:r>
      <w:bookmarkEnd w:id="1"/>
      <w:r w:rsidRPr="00973025">
        <w:rPr>
          <w:rFonts w:ascii="Times New Roman" w:hAnsi="Times New Roman" w:cs="Times New Roman"/>
        </w:rPr>
        <w:t xml:space="preserve"> </w:t>
      </w:r>
    </w:p>
    <w:p w14:paraId="458C325D" w14:textId="77777777" w:rsidR="00D76E8E" w:rsidRPr="00973025" w:rsidRDefault="00D76E8E" w:rsidP="00E129E3">
      <w:pPr>
        <w:pStyle w:val="Nagwek2"/>
        <w:jc w:val="both"/>
        <w:rPr>
          <w:rFonts w:ascii="Times New Roman" w:hAnsi="Times New Roman" w:cs="Times New Roman"/>
        </w:rPr>
      </w:pPr>
      <w:bookmarkStart w:id="2" w:name="_Toc34751260"/>
      <w:r w:rsidRPr="00973025">
        <w:rPr>
          <w:rFonts w:ascii="Times New Roman" w:hAnsi="Times New Roman" w:cs="Times New Roman"/>
        </w:rPr>
        <w:t>2.1</w:t>
      </w:r>
      <w:r w:rsidRPr="00973025">
        <w:rPr>
          <w:rFonts w:ascii="Times New Roman" w:hAnsi="Times New Roman" w:cs="Times New Roman"/>
        </w:rPr>
        <w:tab/>
        <w:t>Wymagania dotyczące rowerów</w:t>
      </w:r>
      <w:bookmarkEnd w:id="2"/>
    </w:p>
    <w:p w14:paraId="2E74F14E" w14:textId="56BE79CE" w:rsidR="00D76E8E" w:rsidRPr="00973025" w:rsidRDefault="00D76E8E" w:rsidP="00E129E3">
      <w:pPr>
        <w:pStyle w:val="Nagwek3"/>
        <w:jc w:val="both"/>
        <w:rPr>
          <w:rFonts w:ascii="Times New Roman" w:hAnsi="Times New Roman" w:cs="Times New Roman"/>
          <w:color w:val="2E74B5" w:themeColor="accent1" w:themeShade="BF"/>
        </w:rPr>
      </w:pPr>
      <w:bookmarkStart w:id="3" w:name="_Toc34751261"/>
      <w:r w:rsidRPr="00973025">
        <w:rPr>
          <w:rFonts w:ascii="Times New Roman" w:hAnsi="Times New Roman" w:cs="Times New Roman"/>
          <w:color w:val="2E74B5" w:themeColor="accent1" w:themeShade="BF"/>
        </w:rPr>
        <w:t>2.1.1</w:t>
      </w:r>
      <w:r w:rsidRPr="00973025">
        <w:rPr>
          <w:rFonts w:ascii="Times New Roman" w:hAnsi="Times New Roman" w:cs="Times New Roman"/>
          <w:color w:val="2E74B5" w:themeColor="accent1" w:themeShade="BF"/>
        </w:rPr>
        <w:tab/>
        <w:t>Szczegółowe wymagania dotyczące rowerów standardowych</w:t>
      </w:r>
      <w:bookmarkEnd w:id="3"/>
      <w:r w:rsidR="00A37E50" w:rsidRPr="00973025">
        <w:rPr>
          <w:rFonts w:ascii="Times New Roman" w:hAnsi="Times New Roman" w:cs="Times New Roman"/>
          <w:color w:val="2E74B5" w:themeColor="accent1" w:themeShade="BF"/>
        </w:rPr>
        <w:t xml:space="preserve"> WRP</w:t>
      </w:r>
    </w:p>
    <w:p w14:paraId="5759F6CE" w14:textId="77777777" w:rsidR="00D76E8E" w:rsidRPr="00973025" w:rsidRDefault="00D76E8E" w:rsidP="00E129E3">
      <w:pPr>
        <w:jc w:val="both"/>
        <w:rPr>
          <w:rFonts w:ascii="Times New Roman" w:hAnsi="Times New Roman" w:cs="Times New Roman"/>
        </w:rPr>
      </w:pPr>
    </w:p>
    <w:p w14:paraId="315E22E4" w14:textId="4081C02D" w:rsidR="00D76E8E" w:rsidRPr="00973025" w:rsidRDefault="00D76E8E" w:rsidP="005366FE">
      <w:pPr>
        <w:jc w:val="both"/>
        <w:rPr>
          <w:rFonts w:ascii="Times New Roman" w:hAnsi="Times New Roman" w:cs="Times New Roman"/>
        </w:rPr>
      </w:pPr>
      <w:r w:rsidRPr="00973025">
        <w:rPr>
          <w:rFonts w:ascii="Times New Roman" w:hAnsi="Times New Roman" w:cs="Times New Roman"/>
        </w:rPr>
        <w:t>Rower i jego wyposażenie powinny być wykonane z materiałów odpornych na zniszczenie i warunki pogodowe oraz spełniać wymogi Rozporządzenia Ministra Infrastruktury z dnia 31 grudnia 2002 roku w sprawie warunków technicznych pojazdów oraz zakresu ich niezbędnego wyposażenia (Dz.U. 2016 poz. 2022)</w:t>
      </w:r>
      <w:r w:rsidR="00187F29" w:rsidRPr="00973025">
        <w:rPr>
          <w:rFonts w:ascii="Times New Roman" w:hAnsi="Times New Roman" w:cs="Times New Roman"/>
        </w:rPr>
        <w:t>.</w:t>
      </w:r>
      <w:r w:rsidRPr="00973025">
        <w:rPr>
          <w:rFonts w:ascii="Times New Roman" w:hAnsi="Times New Roman" w:cs="Times New Roman"/>
        </w:rPr>
        <w:t xml:space="preserve"> Wygląd oraz wyposażenie wszystkich rowerów muszą być ujednolicone, charakterystyczne i identyfikowalne z </w:t>
      </w:r>
      <w:r w:rsidR="00187F29" w:rsidRPr="00973025">
        <w:rPr>
          <w:rFonts w:ascii="Times New Roman" w:hAnsi="Times New Roman" w:cs="Times New Roman"/>
        </w:rPr>
        <w:t>WRP</w:t>
      </w:r>
      <w:r w:rsidRPr="00973025">
        <w:rPr>
          <w:rFonts w:ascii="Times New Roman" w:hAnsi="Times New Roman" w:cs="Times New Roman"/>
        </w:rPr>
        <w:t xml:space="preserve">. Rower powinien być wyposażony w jak najmniejszą ilość elementów regulowanych oraz </w:t>
      </w:r>
      <w:proofErr w:type="spellStart"/>
      <w:r w:rsidRPr="00973025">
        <w:rPr>
          <w:rFonts w:ascii="Times New Roman" w:hAnsi="Times New Roman" w:cs="Times New Roman"/>
        </w:rPr>
        <w:t>odkręcalnych</w:t>
      </w:r>
      <w:proofErr w:type="spellEnd"/>
      <w:r w:rsidRPr="00973025">
        <w:rPr>
          <w:rFonts w:ascii="Times New Roman" w:hAnsi="Times New Roman" w:cs="Times New Roman"/>
        </w:rPr>
        <w:t xml:space="preserve">, a także w nietypowe, niestandardowe elementy konstrukcyjne utrudniające ich demontaż i zastosowanie w innych rowerach. Rower ma być przystosowany do komfortowego korzystania przez osoby o wzroście od 150 do 195 cm w pozycji wyprostowanej. Rower ma być przeznaczony dla osób o masie do 120 kg oraz przewozu bagażu o masie do 15 kg na bagażniku przednim. Szczegółowe wymagania dotyczące poszczególnych elementów </w:t>
      </w:r>
      <w:r w:rsidR="00187F29" w:rsidRPr="00973025">
        <w:rPr>
          <w:rFonts w:ascii="Times New Roman" w:hAnsi="Times New Roman" w:cs="Times New Roman"/>
        </w:rPr>
        <w:t>rowerów standardowych</w:t>
      </w:r>
      <w:r w:rsidR="00E129E3" w:rsidRPr="00973025">
        <w:rPr>
          <w:rFonts w:ascii="Times New Roman" w:hAnsi="Times New Roman" w:cs="Times New Roman"/>
        </w:rPr>
        <w:t xml:space="preserve"> </w:t>
      </w:r>
      <w:r w:rsidRPr="00973025">
        <w:rPr>
          <w:rFonts w:ascii="Times New Roman" w:hAnsi="Times New Roman" w:cs="Times New Roman"/>
        </w:rPr>
        <w:t>zamieszczono poniżej:</w:t>
      </w:r>
    </w:p>
    <w:p w14:paraId="036D4772" w14:textId="64D4A4CF" w:rsidR="00D76E8E" w:rsidRPr="00973025" w:rsidRDefault="00074645" w:rsidP="002C73AD">
      <w:pPr>
        <w:pStyle w:val="Akapitzlist"/>
        <w:numPr>
          <w:ilvl w:val="0"/>
          <w:numId w:val="1"/>
        </w:numPr>
        <w:ind w:left="714" w:hanging="357"/>
        <w:jc w:val="both"/>
        <w:rPr>
          <w:rFonts w:ascii="Times New Roman" w:hAnsi="Times New Roman" w:cs="Times New Roman"/>
        </w:rPr>
      </w:pPr>
      <w:r w:rsidRPr="00973025">
        <w:rPr>
          <w:rFonts w:ascii="Times New Roman" w:hAnsi="Times New Roman" w:cs="Times New Roman"/>
        </w:rPr>
        <w:t>R</w:t>
      </w:r>
      <w:r w:rsidR="00D76E8E" w:rsidRPr="00973025">
        <w:rPr>
          <w:rFonts w:ascii="Times New Roman" w:hAnsi="Times New Roman" w:cs="Times New Roman"/>
        </w:rPr>
        <w:t xml:space="preserve">ama – o dużej wytrzymałości, z niskim </w:t>
      </w:r>
      <w:proofErr w:type="spellStart"/>
      <w:r w:rsidR="00D76E8E" w:rsidRPr="00973025">
        <w:rPr>
          <w:rFonts w:ascii="Times New Roman" w:hAnsi="Times New Roman" w:cs="Times New Roman"/>
        </w:rPr>
        <w:t>prz</w:t>
      </w:r>
      <w:r w:rsidRPr="00973025">
        <w:rPr>
          <w:rFonts w:ascii="Times New Roman" w:hAnsi="Times New Roman" w:cs="Times New Roman"/>
        </w:rPr>
        <w:t>ekrokiem</w:t>
      </w:r>
      <w:proofErr w:type="spellEnd"/>
      <w:r w:rsidRPr="00973025">
        <w:rPr>
          <w:rFonts w:ascii="Times New Roman" w:hAnsi="Times New Roman" w:cs="Times New Roman"/>
        </w:rPr>
        <w:t>.</w:t>
      </w:r>
    </w:p>
    <w:p w14:paraId="125A7FE3" w14:textId="439498A8" w:rsidR="00D76E8E" w:rsidRPr="00973025" w:rsidRDefault="00074645" w:rsidP="002C73AD">
      <w:pPr>
        <w:pStyle w:val="Akapitzlist"/>
        <w:numPr>
          <w:ilvl w:val="0"/>
          <w:numId w:val="1"/>
        </w:numPr>
        <w:ind w:left="714" w:hanging="357"/>
        <w:jc w:val="both"/>
        <w:rPr>
          <w:rFonts w:ascii="Times New Roman" w:hAnsi="Times New Roman" w:cs="Times New Roman"/>
        </w:rPr>
      </w:pPr>
      <w:r w:rsidRPr="00973025">
        <w:rPr>
          <w:rFonts w:ascii="Times New Roman" w:hAnsi="Times New Roman" w:cs="Times New Roman"/>
        </w:rPr>
        <w:t>H</w:t>
      </w:r>
      <w:r w:rsidR="00D76E8E" w:rsidRPr="00973025">
        <w:rPr>
          <w:rFonts w:ascii="Times New Roman" w:hAnsi="Times New Roman" w:cs="Times New Roman"/>
        </w:rPr>
        <w:t>amulec przedni – rolkowy lub bębnowy obsługiwa</w:t>
      </w:r>
      <w:r w:rsidRPr="00973025">
        <w:rPr>
          <w:rFonts w:ascii="Times New Roman" w:hAnsi="Times New Roman" w:cs="Times New Roman"/>
        </w:rPr>
        <w:t>ny przy pomocy dźwigni ręcznej.</w:t>
      </w:r>
    </w:p>
    <w:p w14:paraId="34E8E608" w14:textId="19D0B62F" w:rsidR="00D76E8E" w:rsidRPr="00973025" w:rsidRDefault="00074645" w:rsidP="002C73AD">
      <w:pPr>
        <w:pStyle w:val="Akapitzlist"/>
        <w:numPr>
          <w:ilvl w:val="0"/>
          <w:numId w:val="1"/>
        </w:numPr>
        <w:ind w:left="714" w:hanging="357"/>
        <w:jc w:val="both"/>
        <w:rPr>
          <w:rFonts w:ascii="Times New Roman" w:hAnsi="Times New Roman" w:cs="Times New Roman"/>
        </w:rPr>
      </w:pPr>
      <w:r w:rsidRPr="00973025">
        <w:rPr>
          <w:rFonts w:ascii="Times New Roman" w:hAnsi="Times New Roman" w:cs="Times New Roman"/>
        </w:rPr>
        <w:t>H</w:t>
      </w:r>
      <w:r w:rsidR="00D76E8E" w:rsidRPr="00973025">
        <w:rPr>
          <w:rFonts w:ascii="Times New Roman" w:hAnsi="Times New Roman" w:cs="Times New Roman"/>
        </w:rPr>
        <w:t>amulec tylny – rolkowy lub bębnowy obsługiwany przy pomocy dźwigni ręcznej lub torpedo</w:t>
      </w:r>
      <w:r w:rsidR="00187F29" w:rsidRPr="00973025">
        <w:rPr>
          <w:rFonts w:ascii="Times New Roman" w:hAnsi="Times New Roman" w:cs="Times New Roman"/>
        </w:rPr>
        <w:t>.</w:t>
      </w:r>
    </w:p>
    <w:p w14:paraId="65CD8E15" w14:textId="7CA29854" w:rsidR="00D76E8E" w:rsidRPr="00973025" w:rsidRDefault="00106126" w:rsidP="002C73AD">
      <w:pPr>
        <w:pStyle w:val="Akapitzlist"/>
        <w:numPr>
          <w:ilvl w:val="0"/>
          <w:numId w:val="1"/>
        </w:numPr>
        <w:ind w:left="714" w:hanging="357"/>
        <w:jc w:val="both"/>
        <w:rPr>
          <w:rFonts w:ascii="Times New Roman" w:hAnsi="Times New Roman" w:cs="Times New Roman"/>
        </w:rPr>
      </w:pPr>
      <w:r w:rsidRPr="00973025">
        <w:rPr>
          <w:rFonts w:ascii="Times New Roman" w:hAnsi="Times New Roman" w:cs="Times New Roman"/>
        </w:rPr>
        <w:t xml:space="preserve">Dzwonek </w:t>
      </w:r>
      <w:r w:rsidR="00D76E8E" w:rsidRPr="00973025">
        <w:rPr>
          <w:rFonts w:ascii="Times New Roman" w:hAnsi="Times New Roman" w:cs="Times New Roman"/>
        </w:rPr>
        <w:t xml:space="preserve">– </w:t>
      </w:r>
      <w:r w:rsidR="00074645" w:rsidRPr="00973025">
        <w:rPr>
          <w:rFonts w:ascii="Times New Roman" w:hAnsi="Times New Roman" w:cs="Times New Roman"/>
        </w:rPr>
        <w:t>obrotowy, wsuwany na kierownicę.</w:t>
      </w:r>
      <w:r w:rsidR="00D76E8E" w:rsidRPr="00973025">
        <w:rPr>
          <w:rFonts w:ascii="Times New Roman" w:hAnsi="Times New Roman" w:cs="Times New Roman"/>
        </w:rPr>
        <w:t xml:space="preserve"> </w:t>
      </w:r>
    </w:p>
    <w:p w14:paraId="19D098EB" w14:textId="1FF57A4C" w:rsidR="00D76E8E" w:rsidRPr="00973025" w:rsidRDefault="00074645" w:rsidP="002C73AD">
      <w:pPr>
        <w:pStyle w:val="Akapitzlist"/>
        <w:numPr>
          <w:ilvl w:val="0"/>
          <w:numId w:val="1"/>
        </w:numPr>
        <w:ind w:left="714" w:hanging="357"/>
        <w:jc w:val="both"/>
        <w:rPr>
          <w:rFonts w:ascii="Times New Roman" w:hAnsi="Times New Roman" w:cs="Times New Roman"/>
        </w:rPr>
      </w:pPr>
      <w:r w:rsidRPr="00973025">
        <w:rPr>
          <w:rFonts w:ascii="Times New Roman" w:hAnsi="Times New Roman" w:cs="Times New Roman"/>
        </w:rPr>
        <w:t>B</w:t>
      </w:r>
      <w:r w:rsidR="00D76E8E" w:rsidRPr="00973025">
        <w:rPr>
          <w:rFonts w:ascii="Times New Roman" w:hAnsi="Times New Roman" w:cs="Times New Roman"/>
        </w:rPr>
        <w:t>agażnik – pojemność ok. 15l, nośność faktyczna min. 15 kg, zamocowany w przedniej części roweru</w:t>
      </w:r>
      <w:r w:rsidRPr="00973025">
        <w:rPr>
          <w:rFonts w:ascii="Times New Roman" w:hAnsi="Times New Roman" w:cs="Times New Roman"/>
        </w:rPr>
        <w:t>.</w:t>
      </w:r>
    </w:p>
    <w:p w14:paraId="72872850" w14:textId="1742D20F" w:rsidR="00D76E8E" w:rsidRPr="00973025" w:rsidRDefault="00074645" w:rsidP="002C73AD">
      <w:pPr>
        <w:pStyle w:val="Akapitzlist"/>
        <w:numPr>
          <w:ilvl w:val="0"/>
          <w:numId w:val="1"/>
        </w:numPr>
        <w:ind w:left="714" w:hanging="357"/>
        <w:jc w:val="both"/>
        <w:rPr>
          <w:rFonts w:ascii="Times New Roman" w:hAnsi="Times New Roman" w:cs="Times New Roman"/>
        </w:rPr>
      </w:pPr>
      <w:r w:rsidRPr="00973025">
        <w:rPr>
          <w:rFonts w:ascii="Times New Roman" w:hAnsi="Times New Roman" w:cs="Times New Roman"/>
        </w:rPr>
        <w:t>N</w:t>
      </w:r>
      <w:r w:rsidR="00D76E8E" w:rsidRPr="00973025">
        <w:rPr>
          <w:rFonts w:ascii="Times New Roman" w:hAnsi="Times New Roman" w:cs="Times New Roman"/>
        </w:rPr>
        <w:t xml:space="preserve">apęd: Przekazanie napędu za pomocą łańcucha, paska lub wału. Napęd powinien być osłonięty w </w:t>
      </w:r>
      <w:r w:rsidR="00187F29" w:rsidRPr="00973025">
        <w:rPr>
          <w:rFonts w:ascii="Times New Roman" w:hAnsi="Times New Roman" w:cs="Times New Roman"/>
        </w:rPr>
        <w:t xml:space="preserve">taki </w:t>
      </w:r>
      <w:r w:rsidR="00D76E8E" w:rsidRPr="00973025">
        <w:rPr>
          <w:rFonts w:ascii="Times New Roman" w:hAnsi="Times New Roman" w:cs="Times New Roman"/>
        </w:rPr>
        <w:t xml:space="preserve">sposób </w:t>
      </w:r>
      <w:r w:rsidR="00187F29" w:rsidRPr="00973025">
        <w:rPr>
          <w:rFonts w:ascii="Times New Roman" w:hAnsi="Times New Roman" w:cs="Times New Roman"/>
        </w:rPr>
        <w:t xml:space="preserve">aby zapobiec </w:t>
      </w:r>
      <w:r w:rsidR="00D76E8E" w:rsidRPr="00973025">
        <w:rPr>
          <w:rFonts w:ascii="Times New Roman" w:hAnsi="Times New Roman" w:cs="Times New Roman"/>
        </w:rPr>
        <w:t>wkręceni</w:t>
      </w:r>
      <w:r w:rsidR="00187F29" w:rsidRPr="00973025">
        <w:rPr>
          <w:rFonts w:ascii="Times New Roman" w:hAnsi="Times New Roman" w:cs="Times New Roman"/>
        </w:rPr>
        <w:t>u</w:t>
      </w:r>
      <w:r w:rsidR="00D76E8E" w:rsidRPr="00973025">
        <w:rPr>
          <w:rFonts w:ascii="Times New Roman" w:hAnsi="Times New Roman" w:cs="Times New Roman"/>
        </w:rPr>
        <w:t xml:space="preserve"> się odzieży</w:t>
      </w:r>
      <w:r w:rsidRPr="00973025">
        <w:rPr>
          <w:rFonts w:ascii="Times New Roman" w:hAnsi="Times New Roman" w:cs="Times New Roman"/>
        </w:rPr>
        <w:t>.</w:t>
      </w:r>
      <w:r w:rsidR="00D76E8E" w:rsidRPr="00973025">
        <w:rPr>
          <w:rFonts w:ascii="Times New Roman" w:hAnsi="Times New Roman" w:cs="Times New Roman"/>
        </w:rPr>
        <w:t xml:space="preserve"> </w:t>
      </w:r>
    </w:p>
    <w:p w14:paraId="46228710" w14:textId="365F8234" w:rsidR="00D76E8E" w:rsidRPr="00973025" w:rsidRDefault="00074645" w:rsidP="002C73AD">
      <w:pPr>
        <w:pStyle w:val="Akapitzlist"/>
        <w:numPr>
          <w:ilvl w:val="0"/>
          <w:numId w:val="1"/>
        </w:numPr>
        <w:ind w:left="714" w:hanging="357"/>
        <w:jc w:val="both"/>
        <w:rPr>
          <w:rFonts w:ascii="Times New Roman" w:hAnsi="Times New Roman" w:cs="Times New Roman"/>
        </w:rPr>
      </w:pPr>
      <w:r w:rsidRPr="00973025">
        <w:rPr>
          <w:rFonts w:ascii="Times New Roman" w:hAnsi="Times New Roman" w:cs="Times New Roman"/>
        </w:rPr>
        <w:t>N</w:t>
      </w:r>
      <w:r w:rsidR="00D76E8E" w:rsidRPr="00973025">
        <w:rPr>
          <w:rFonts w:ascii="Times New Roman" w:hAnsi="Times New Roman" w:cs="Times New Roman"/>
        </w:rPr>
        <w:t>óżka – zapewniająca stabilną pozycję roweru</w:t>
      </w:r>
      <w:r w:rsidR="00424B16" w:rsidRPr="00973025">
        <w:rPr>
          <w:rFonts w:ascii="Times New Roman" w:hAnsi="Times New Roman" w:cs="Times New Roman"/>
        </w:rPr>
        <w:t>.</w:t>
      </w:r>
    </w:p>
    <w:p w14:paraId="35A45059" w14:textId="0D4521DC" w:rsidR="00D76E8E" w:rsidRPr="00973025" w:rsidRDefault="00074645" w:rsidP="002C73AD">
      <w:pPr>
        <w:pStyle w:val="Akapitzlist"/>
        <w:numPr>
          <w:ilvl w:val="0"/>
          <w:numId w:val="1"/>
        </w:numPr>
        <w:ind w:left="714" w:hanging="357"/>
        <w:jc w:val="both"/>
        <w:rPr>
          <w:rFonts w:ascii="Times New Roman" w:hAnsi="Times New Roman" w:cs="Times New Roman"/>
        </w:rPr>
      </w:pPr>
      <w:r w:rsidRPr="00973025">
        <w:rPr>
          <w:rFonts w:ascii="Times New Roman" w:hAnsi="Times New Roman" w:cs="Times New Roman"/>
        </w:rPr>
        <w:t>O</w:t>
      </w:r>
      <w:r w:rsidR="00D76E8E" w:rsidRPr="00973025">
        <w:rPr>
          <w:rFonts w:ascii="Times New Roman" w:hAnsi="Times New Roman" w:cs="Times New Roman"/>
        </w:rPr>
        <w:t>pony – co najmniej 26x1,75”, z paskiem odblaskowym oraz wkładką antyprzebiciową o grubości co najmniej 3 mm</w:t>
      </w:r>
      <w:r w:rsidRPr="00973025">
        <w:rPr>
          <w:rFonts w:ascii="Times New Roman" w:hAnsi="Times New Roman" w:cs="Times New Roman"/>
        </w:rPr>
        <w:t>.</w:t>
      </w:r>
    </w:p>
    <w:p w14:paraId="7BAB3082" w14:textId="100FAFF9" w:rsidR="00D76E8E" w:rsidRPr="00973025" w:rsidRDefault="00074645" w:rsidP="002C73AD">
      <w:pPr>
        <w:pStyle w:val="Akapitzlist"/>
        <w:numPr>
          <w:ilvl w:val="0"/>
          <w:numId w:val="1"/>
        </w:numPr>
        <w:ind w:left="714" w:hanging="357"/>
        <w:jc w:val="both"/>
        <w:rPr>
          <w:rFonts w:ascii="Times New Roman" w:hAnsi="Times New Roman" w:cs="Times New Roman"/>
        </w:rPr>
      </w:pPr>
      <w:r w:rsidRPr="00973025">
        <w:rPr>
          <w:rFonts w:ascii="Times New Roman" w:hAnsi="Times New Roman" w:cs="Times New Roman"/>
        </w:rPr>
        <w:t>L</w:t>
      </w:r>
      <w:r w:rsidR="00D76E8E" w:rsidRPr="00973025">
        <w:rPr>
          <w:rFonts w:ascii="Times New Roman" w:hAnsi="Times New Roman" w:cs="Times New Roman"/>
        </w:rPr>
        <w:t>ampa tylna LED:</w:t>
      </w:r>
    </w:p>
    <w:p w14:paraId="3F8FB598" w14:textId="7513B2A4" w:rsidR="002C73AD" w:rsidRPr="00973025" w:rsidRDefault="002C73AD" w:rsidP="002C73AD">
      <w:pPr>
        <w:pStyle w:val="Akapitzlist"/>
        <w:numPr>
          <w:ilvl w:val="0"/>
          <w:numId w:val="2"/>
        </w:numPr>
        <w:jc w:val="both"/>
        <w:rPr>
          <w:rFonts w:ascii="Times New Roman" w:hAnsi="Times New Roman" w:cs="Times New Roman"/>
        </w:rPr>
      </w:pPr>
      <w:r w:rsidRPr="00973025">
        <w:rPr>
          <w:rFonts w:ascii="Times New Roman" w:hAnsi="Times New Roman" w:cs="Times New Roman"/>
        </w:rPr>
        <w:t>z zabezpieczeniem antyprzepięciowym</w:t>
      </w:r>
      <w:r w:rsidR="00DA1259" w:rsidRPr="00973025">
        <w:rPr>
          <w:rFonts w:ascii="Times New Roman" w:hAnsi="Times New Roman" w:cs="Times New Roman"/>
        </w:rPr>
        <w:t>,</w:t>
      </w:r>
    </w:p>
    <w:p w14:paraId="7E9FF451" w14:textId="0FB93012" w:rsidR="00ED50A7" w:rsidRPr="00973025" w:rsidRDefault="00ED50A7" w:rsidP="002C73AD">
      <w:pPr>
        <w:pStyle w:val="Akapitzlist"/>
        <w:numPr>
          <w:ilvl w:val="0"/>
          <w:numId w:val="2"/>
        </w:numPr>
        <w:jc w:val="both"/>
        <w:rPr>
          <w:rFonts w:ascii="Times New Roman" w:hAnsi="Times New Roman" w:cs="Times New Roman"/>
        </w:rPr>
      </w:pPr>
      <w:r w:rsidRPr="00973025">
        <w:rPr>
          <w:rFonts w:ascii="Times New Roman" w:hAnsi="Times New Roman" w:cs="Times New Roman"/>
        </w:rPr>
        <w:t>z funkcją podtrzymywania światła po zatrzymaniu</w:t>
      </w:r>
      <w:r w:rsidR="00DA1259" w:rsidRPr="00973025">
        <w:rPr>
          <w:rFonts w:ascii="Times New Roman" w:hAnsi="Times New Roman" w:cs="Times New Roman"/>
        </w:rPr>
        <w:t>,</w:t>
      </w:r>
    </w:p>
    <w:p w14:paraId="4DA14207" w14:textId="4E75EAFF" w:rsidR="00D76E8E" w:rsidRPr="00973025" w:rsidRDefault="00ED50A7" w:rsidP="00ED50A7">
      <w:pPr>
        <w:pStyle w:val="Akapitzlist"/>
        <w:numPr>
          <w:ilvl w:val="0"/>
          <w:numId w:val="2"/>
        </w:numPr>
        <w:jc w:val="both"/>
        <w:rPr>
          <w:rFonts w:ascii="Times New Roman" w:hAnsi="Times New Roman" w:cs="Times New Roman"/>
        </w:rPr>
      </w:pPr>
      <w:r w:rsidRPr="00973025">
        <w:rPr>
          <w:rFonts w:ascii="Times New Roman" w:hAnsi="Times New Roman" w:cs="Times New Roman"/>
        </w:rPr>
        <w:t>zintegrowane światło odblaskowe</w:t>
      </w:r>
      <w:r w:rsidR="00DA1259" w:rsidRPr="00973025">
        <w:rPr>
          <w:rFonts w:ascii="Times New Roman" w:hAnsi="Times New Roman" w:cs="Times New Roman"/>
        </w:rPr>
        <w:t>.</w:t>
      </w:r>
    </w:p>
    <w:p w14:paraId="3E6EDC43" w14:textId="2CE362E2" w:rsidR="00D76E8E" w:rsidRPr="00973025" w:rsidRDefault="00074645" w:rsidP="002C73AD">
      <w:pPr>
        <w:pStyle w:val="Akapitzlist"/>
        <w:numPr>
          <w:ilvl w:val="0"/>
          <w:numId w:val="1"/>
        </w:numPr>
        <w:ind w:left="714" w:hanging="357"/>
        <w:jc w:val="both"/>
        <w:rPr>
          <w:rFonts w:ascii="Times New Roman" w:hAnsi="Times New Roman" w:cs="Times New Roman"/>
        </w:rPr>
      </w:pPr>
      <w:r w:rsidRPr="00973025">
        <w:rPr>
          <w:rFonts w:ascii="Times New Roman" w:hAnsi="Times New Roman" w:cs="Times New Roman"/>
        </w:rPr>
        <w:t>L</w:t>
      </w:r>
      <w:r w:rsidR="00D76E8E" w:rsidRPr="00973025">
        <w:rPr>
          <w:rFonts w:ascii="Times New Roman" w:hAnsi="Times New Roman" w:cs="Times New Roman"/>
        </w:rPr>
        <w:t>ampa przednia LED:</w:t>
      </w:r>
    </w:p>
    <w:p w14:paraId="3E04C863" w14:textId="77777777" w:rsidR="00D76E8E" w:rsidRPr="00973025" w:rsidRDefault="00D76E8E" w:rsidP="00ED50A7">
      <w:pPr>
        <w:pStyle w:val="Akapitzlist"/>
        <w:numPr>
          <w:ilvl w:val="0"/>
          <w:numId w:val="3"/>
        </w:numPr>
        <w:ind w:left="1434" w:hanging="357"/>
        <w:rPr>
          <w:rFonts w:ascii="Times New Roman" w:hAnsi="Times New Roman" w:cs="Times New Roman"/>
        </w:rPr>
      </w:pPr>
      <w:r w:rsidRPr="00973025">
        <w:rPr>
          <w:rFonts w:ascii="Times New Roman" w:hAnsi="Times New Roman" w:cs="Times New Roman"/>
        </w:rPr>
        <w:lastRenderedPageBreak/>
        <w:t>z zabezpieczeniem antyprzepięciowym,</w:t>
      </w:r>
    </w:p>
    <w:p w14:paraId="588853D5" w14:textId="77777777" w:rsidR="00D76E8E" w:rsidRPr="00973025" w:rsidRDefault="00D76E8E" w:rsidP="00ED50A7">
      <w:pPr>
        <w:pStyle w:val="Akapitzlist"/>
        <w:numPr>
          <w:ilvl w:val="0"/>
          <w:numId w:val="3"/>
        </w:numPr>
        <w:ind w:left="1434" w:hanging="357"/>
        <w:rPr>
          <w:rFonts w:ascii="Times New Roman" w:hAnsi="Times New Roman" w:cs="Times New Roman"/>
        </w:rPr>
      </w:pPr>
      <w:r w:rsidRPr="00973025">
        <w:rPr>
          <w:rFonts w:ascii="Times New Roman" w:hAnsi="Times New Roman" w:cs="Times New Roman"/>
        </w:rPr>
        <w:t>z funkcją podtrzymywania światła po zatrzymaniu,</w:t>
      </w:r>
    </w:p>
    <w:p w14:paraId="0104F25E" w14:textId="6C4F36BA" w:rsidR="00D76E8E" w:rsidRPr="00973025" w:rsidRDefault="00D76E8E" w:rsidP="00ED50A7">
      <w:pPr>
        <w:pStyle w:val="Akapitzlist"/>
        <w:numPr>
          <w:ilvl w:val="0"/>
          <w:numId w:val="3"/>
        </w:numPr>
        <w:ind w:left="1434" w:hanging="357"/>
        <w:rPr>
          <w:rFonts w:ascii="Times New Roman" w:hAnsi="Times New Roman" w:cs="Times New Roman"/>
        </w:rPr>
      </w:pPr>
      <w:r w:rsidRPr="00973025">
        <w:rPr>
          <w:rFonts w:ascii="Times New Roman" w:hAnsi="Times New Roman" w:cs="Times New Roman"/>
        </w:rPr>
        <w:t>zintegrowane światło odblaskowe</w:t>
      </w:r>
      <w:r w:rsidR="003268A4" w:rsidRPr="00973025">
        <w:rPr>
          <w:rFonts w:ascii="Times New Roman" w:hAnsi="Times New Roman" w:cs="Times New Roman"/>
        </w:rPr>
        <w:t>.</w:t>
      </w:r>
    </w:p>
    <w:p w14:paraId="35D2A769" w14:textId="3B812FD7" w:rsidR="00D76E8E" w:rsidRPr="00973025" w:rsidRDefault="00074645" w:rsidP="002C73AD">
      <w:pPr>
        <w:pStyle w:val="Akapitzlist"/>
        <w:numPr>
          <w:ilvl w:val="0"/>
          <w:numId w:val="1"/>
        </w:numPr>
        <w:ind w:left="714" w:hanging="357"/>
        <w:jc w:val="both"/>
        <w:rPr>
          <w:rFonts w:ascii="Times New Roman" w:hAnsi="Times New Roman" w:cs="Times New Roman"/>
        </w:rPr>
      </w:pPr>
      <w:r w:rsidRPr="00973025">
        <w:rPr>
          <w:rFonts w:ascii="Times New Roman" w:hAnsi="Times New Roman" w:cs="Times New Roman"/>
        </w:rPr>
        <w:t>P</w:t>
      </w:r>
      <w:r w:rsidR="00D76E8E" w:rsidRPr="00973025">
        <w:rPr>
          <w:rFonts w:ascii="Times New Roman" w:hAnsi="Times New Roman" w:cs="Times New Roman"/>
        </w:rPr>
        <w:t>iasta przednia – piasta-dynamo z hamulcem</w:t>
      </w:r>
      <w:r w:rsidR="003268A4" w:rsidRPr="00973025">
        <w:rPr>
          <w:rFonts w:ascii="Times New Roman" w:hAnsi="Times New Roman" w:cs="Times New Roman"/>
        </w:rPr>
        <w:t>.</w:t>
      </w:r>
    </w:p>
    <w:p w14:paraId="6D6D47E0" w14:textId="544B5FAF" w:rsidR="00D76E8E" w:rsidRPr="00973025" w:rsidRDefault="00074645" w:rsidP="002C73AD">
      <w:pPr>
        <w:pStyle w:val="Akapitzlist"/>
        <w:numPr>
          <w:ilvl w:val="0"/>
          <w:numId w:val="1"/>
        </w:numPr>
        <w:ind w:left="714" w:hanging="357"/>
        <w:jc w:val="both"/>
        <w:rPr>
          <w:rFonts w:ascii="Times New Roman" w:hAnsi="Times New Roman" w:cs="Times New Roman"/>
        </w:rPr>
      </w:pPr>
      <w:r w:rsidRPr="00973025">
        <w:rPr>
          <w:rFonts w:ascii="Times New Roman" w:hAnsi="Times New Roman" w:cs="Times New Roman"/>
        </w:rPr>
        <w:t>P</w:t>
      </w:r>
      <w:r w:rsidR="00D76E8E" w:rsidRPr="00973025">
        <w:rPr>
          <w:rFonts w:ascii="Times New Roman" w:hAnsi="Times New Roman" w:cs="Times New Roman"/>
        </w:rPr>
        <w:t>iasta</w:t>
      </w:r>
      <w:r w:rsidR="00F65125" w:rsidRPr="00973025">
        <w:rPr>
          <w:rFonts w:ascii="Times New Roman" w:hAnsi="Times New Roman" w:cs="Times New Roman"/>
        </w:rPr>
        <w:t xml:space="preserve"> tylna – trzybiegowa z hamulcem</w:t>
      </w:r>
      <w:r w:rsidR="003268A4" w:rsidRPr="00973025">
        <w:rPr>
          <w:rFonts w:ascii="Times New Roman" w:hAnsi="Times New Roman" w:cs="Times New Roman"/>
        </w:rPr>
        <w:t>.</w:t>
      </w:r>
    </w:p>
    <w:p w14:paraId="146B54CA" w14:textId="798149CF" w:rsidR="00D76E8E" w:rsidRPr="00973025" w:rsidRDefault="00187F29" w:rsidP="002C73AD">
      <w:pPr>
        <w:pStyle w:val="Akapitzlist"/>
        <w:numPr>
          <w:ilvl w:val="0"/>
          <w:numId w:val="1"/>
        </w:numPr>
        <w:ind w:left="714" w:hanging="357"/>
        <w:jc w:val="both"/>
        <w:rPr>
          <w:rFonts w:ascii="Times New Roman" w:hAnsi="Times New Roman" w:cs="Times New Roman"/>
        </w:rPr>
      </w:pPr>
      <w:r w:rsidRPr="00973025">
        <w:rPr>
          <w:rFonts w:ascii="Times New Roman" w:hAnsi="Times New Roman" w:cs="Times New Roman"/>
        </w:rPr>
        <w:t>S</w:t>
      </w:r>
      <w:r w:rsidR="00D76E8E" w:rsidRPr="00973025">
        <w:rPr>
          <w:rFonts w:ascii="Times New Roman" w:hAnsi="Times New Roman" w:cs="Times New Roman"/>
        </w:rPr>
        <w:t xml:space="preserve">iodło typu kanapa, nienasiąkające wodą. </w:t>
      </w:r>
      <w:proofErr w:type="spellStart"/>
      <w:r w:rsidR="00D76E8E" w:rsidRPr="00973025">
        <w:rPr>
          <w:rFonts w:ascii="Times New Roman" w:hAnsi="Times New Roman" w:cs="Times New Roman"/>
        </w:rPr>
        <w:t>Szybkozacisk</w:t>
      </w:r>
      <w:proofErr w:type="spellEnd"/>
      <w:r w:rsidR="00D76E8E" w:rsidRPr="00973025">
        <w:rPr>
          <w:rFonts w:ascii="Times New Roman" w:hAnsi="Times New Roman" w:cs="Times New Roman"/>
        </w:rPr>
        <w:t xml:space="preserve"> wspornika siodła - o wzmocnionej konstrukcji, przystosowany do wielokrotnej regulacji. </w:t>
      </w:r>
    </w:p>
    <w:p w14:paraId="74A078F6" w14:textId="1C3807D6" w:rsidR="00D76E8E" w:rsidRPr="00973025" w:rsidRDefault="00106126" w:rsidP="002C73AD">
      <w:pPr>
        <w:pStyle w:val="Akapitzlist"/>
        <w:numPr>
          <w:ilvl w:val="0"/>
          <w:numId w:val="1"/>
        </w:numPr>
        <w:ind w:left="714" w:hanging="357"/>
        <w:jc w:val="both"/>
        <w:rPr>
          <w:rFonts w:ascii="Times New Roman" w:hAnsi="Times New Roman" w:cs="Times New Roman"/>
        </w:rPr>
      </w:pPr>
      <w:r w:rsidRPr="00973025">
        <w:rPr>
          <w:rFonts w:ascii="Times New Roman" w:hAnsi="Times New Roman" w:cs="Times New Roman"/>
        </w:rPr>
        <w:t xml:space="preserve">Wspornik </w:t>
      </w:r>
      <w:r w:rsidR="00D76E8E" w:rsidRPr="00973025">
        <w:rPr>
          <w:rFonts w:ascii="Times New Roman" w:hAnsi="Times New Roman" w:cs="Times New Roman"/>
        </w:rPr>
        <w:t>siodła – zablokowana możliwość wyjęcia, z możliwością regulacji, o wysokości zapewniającej ergonomiczną postawę w czasie podróży osobom od 150 do 195 cm wzrostu. Jarzmo siodła zintegrowane</w:t>
      </w:r>
      <w:r w:rsidR="003268A4" w:rsidRPr="00973025">
        <w:rPr>
          <w:rFonts w:ascii="Times New Roman" w:hAnsi="Times New Roman" w:cs="Times New Roman"/>
        </w:rPr>
        <w:t>.</w:t>
      </w:r>
    </w:p>
    <w:p w14:paraId="4B4D5C51" w14:textId="2C91510B" w:rsidR="00D76E8E" w:rsidRPr="00973025" w:rsidRDefault="00106126" w:rsidP="002C73AD">
      <w:pPr>
        <w:pStyle w:val="Akapitzlist"/>
        <w:numPr>
          <w:ilvl w:val="0"/>
          <w:numId w:val="1"/>
        </w:numPr>
        <w:ind w:left="714" w:hanging="357"/>
        <w:jc w:val="both"/>
        <w:rPr>
          <w:rFonts w:ascii="Times New Roman" w:hAnsi="Times New Roman" w:cs="Times New Roman"/>
        </w:rPr>
      </w:pPr>
      <w:r w:rsidRPr="00973025">
        <w:rPr>
          <w:rFonts w:ascii="Times New Roman" w:hAnsi="Times New Roman" w:cs="Times New Roman"/>
        </w:rPr>
        <w:t xml:space="preserve">Widelec </w:t>
      </w:r>
      <w:r w:rsidR="00D76E8E" w:rsidRPr="00973025">
        <w:rPr>
          <w:rFonts w:ascii="Times New Roman" w:hAnsi="Times New Roman" w:cs="Times New Roman"/>
        </w:rPr>
        <w:t>– sztywny (nieamortyzowany)</w:t>
      </w:r>
      <w:r w:rsidR="003268A4" w:rsidRPr="00973025">
        <w:rPr>
          <w:rFonts w:ascii="Times New Roman" w:hAnsi="Times New Roman" w:cs="Times New Roman"/>
        </w:rPr>
        <w:t>.</w:t>
      </w:r>
    </w:p>
    <w:p w14:paraId="71DB7F71" w14:textId="168FD712" w:rsidR="00D76E8E" w:rsidRPr="00973025" w:rsidRDefault="00106126" w:rsidP="002C73AD">
      <w:pPr>
        <w:pStyle w:val="Akapitzlist"/>
        <w:numPr>
          <w:ilvl w:val="0"/>
          <w:numId w:val="1"/>
        </w:numPr>
        <w:ind w:left="714" w:hanging="357"/>
        <w:jc w:val="both"/>
        <w:rPr>
          <w:rFonts w:ascii="Times New Roman" w:hAnsi="Times New Roman" w:cs="Times New Roman"/>
        </w:rPr>
      </w:pPr>
      <w:r w:rsidRPr="00973025">
        <w:rPr>
          <w:rFonts w:ascii="Times New Roman" w:hAnsi="Times New Roman" w:cs="Times New Roman"/>
        </w:rPr>
        <w:t xml:space="preserve">Błotniki </w:t>
      </w:r>
      <w:r w:rsidR="00D76E8E" w:rsidRPr="00973025">
        <w:rPr>
          <w:rFonts w:ascii="Times New Roman" w:hAnsi="Times New Roman" w:cs="Times New Roman"/>
        </w:rPr>
        <w:t>– Błotnik tył na ½ koła, błotnik przód ¼ koła</w:t>
      </w:r>
      <w:r w:rsidR="00187F29" w:rsidRPr="00973025">
        <w:rPr>
          <w:rFonts w:ascii="Times New Roman" w:hAnsi="Times New Roman" w:cs="Times New Roman"/>
        </w:rPr>
        <w:t xml:space="preserve">. Błotnik tylny powinien być wyposażony </w:t>
      </w:r>
      <w:r w:rsidR="00D76E8E" w:rsidRPr="00973025">
        <w:rPr>
          <w:rFonts w:ascii="Times New Roman" w:hAnsi="Times New Roman" w:cs="Times New Roman"/>
        </w:rPr>
        <w:t xml:space="preserve"> w boczny ochraniacz zabezpieczający odzież przed wkręceniem się w tylne koło</w:t>
      </w:r>
      <w:r w:rsidR="00187F29" w:rsidRPr="00973025">
        <w:rPr>
          <w:rFonts w:ascii="Times New Roman" w:hAnsi="Times New Roman" w:cs="Times New Roman"/>
        </w:rPr>
        <w:t>.</w:t>
      </w:r>
    </w:p>
    <w:p w14:paraId="0CB50119" w14:textId="0912D478" w:rsidR="00D76E8E" w:rsidRPr="00973025" w:rsidRDefault="00106126" w:rsidP="002C73AD">
      <w:pPr>
        <w:pStyle w:val="Akapitzlist"/>
        <w:numPr>
          <w:ilvl w:val="0"/>
          <w:numId w:val="1"/>
        </w:numPr>
        <w:ind w:left="714" w:hanging="357"/>
        <w:jc w:val="both"/>
        <w:rPr>
          <w:rFonts w:ascii="Times New Roman" w:hAnsi="Times New Roman" w:cs="Times New Roman"/>
        </w:rPr>
      </w:pPr>
      <w:r w:rsidRPr="00973025">
        <w:rPr>
          <w:rFonts w:ascii="Times New Roman" w:hAnsi="Times New Roman" w:cs="Times New Roman"/>
        </w:rPr>
        <w:t>Zabezpieczenie</w:t>
      </w:r>
      <w:r w:rsidR="00D76E8E" w:rsidRPr="00973025">
        <w:rPr>
          <w:rFonts w:ascii="Times New Roman" w:hAnsi="Times New Roman" w:cs="Times New Roman"/>
        </w:rPr>
        <w:t xml:space="preserve">, blokujące jedno z kół umożliwiające </w:t>
      </w:r>
      <w:r w:rsidR="00424B16" w:rsidRPr="00973025">
        <w:rPr>
          <w:rFonts w:ascii="Times New Roman" w:hAnsi="Times New Roman" w:cs="Times New Roman"/>
        </w:rPr>
        <w:t xml:space="preserve">bezpieczne </w:t>
      </w:r>
      <w:r w:rsidR="00D76E8E" w:rsidRPr="00973025">
        <w:rPr>
          <w:rFonts w:ascii="Times New Roman" w:hAnsi="Times New Roman" w:cs="Times New Roman"/>
        </w:rPr>
        <w:t>pozostawienie roweru, zamknięcie zabezpieczenia powinno skutkować autom</w:t>
      </w:r>
      <w:r w:rsidR="00F65125" w:rsidRPr="00973025">
        <w:rPr>
          <w:rFonts w:ascii="Times New Roman" w:hAnsi="Times New Roman" w:cs="Times New Roman"/>
        </w:rPr>
        <w:t xml:space="preserve">atycznym zwrotem roweru (wyjątkiem jest </w:t>
      </w:r>
      <w:r w:rsidR="00DA1259" w:rsidRPr="00973025">
        <w:rPr>
          <w:rFonts w:ascii="Times New Roman" w:hAnsi="Times New Roman" w:cs="Times New Roman"/>
        </w:rPr>
        <w:t>tryb parkowania).</w:t>
      </w:r>
    </w:p>
    <w:p w14:paraId="16F7D70E" w14:textId="326DAF53" w:rsidR="00D76E8E" w:rsidRPr="00973025" w:rsidRDefault="00106126" w:rsidP="002C73AD">
      <w:pPr>
        <w:pStyle w:val="Akapitzlist"/>
        <w:numPr>
          <w:ilvl w:val="0"/>
          <w:numId w:val="1"/>
        </w:numPr>
        <w:ind w:left="714" w:hanging="357"/>
        <w:jc w:val="both"/>
        <w:rPr>
          <w:rFonts w:ascii="Times New Roman" w:hAnsi="Times New Roman" w:cs="Times New Roman"/>
        </w:rPr>
      </w:pPr>
      <w:r w:rsidRPr="00973025">
        <w:rPr>
          <w:rFonts w:ascii="Times New Roman" w:hAnsi="Times New Roman" w:cs="Times New Roman"/>
        </w:rPr>
        <w:t xml:space="preserve">Czytnik </w:t>
      </w:r>
      <w:r w:rsidR="00D76E8E" w:rsidRPr="00973025">
        <w:rPr>
          <w:rFonts w:ascii="Times New Roman" w:hAnsi="Times New Roman" w:cs="Times New Roman"/>
        </w:rPr>
        <w:t xml:space="preserve">kart zbliżeniowych umożliwiający </w:t>
      </w:r>
      <w:r w:rsidR="00CE7E24" w:rsidRPr="00973025">
        <w:rPr>
          <w:rFonts w:ascii="Times New Roman" w:hAnsi="Times New Roman" w:cs="Times New Roman"/>
        </w:rPr>
        <w:t xml:space="preserve">najęcie </w:t>
      </w:r>
      <w:r w:rsidR="00D76E8E" w:rsidRPr="00973025">
        <w:rPr>
          <w:rFonts w:ascii="Times New Roman" w:hAnsi="Times New Roman" w:cs="Times New Roman"/>
        </w:rPr>
        <w:t>ro</w:t>
      </w:r>
      <w:r w:rsidR="00707214" w:rsidRPr="00973025">
        <w:rPr>
          <w:rFonts w:ascii="Times New Roman" w:hAnsi="Times New Roman" w:cs="Times New Roman"/>
        </w:rPr>
        <w:t xml:space="preserve">weru. Zbliżenie karty powinno zwalniać </w:t>
      </w:r>
      <w:r w:rsidR="00D76E8E" w:rsidRPr="00973025">
        <w:rPr>
          <w:rFonts w:ascii="Times New Roman" w:hAnsi="Times New Roman" w:cs="Times New Roman"/>
        </w:rPr>
        <w:t>za</w:t>
      </w:r>
      <w:r w:rsidR="00707214" w:rsidRPr="00973025">
        <w:rPr>
          <w:rFonts w:ascii="Times New Roman" w:hAnsi="Times New Roman" w:cs="Times New Roman"/>
        </w:rPr>
        <w:t>bezpieczenie opisane w ust. 17</w:t>
      </w:r>
      <w:r w:rsidR="00D76E8E" w:rsidRPr="00973025">
        <w:rPr>
          <w:rFonts w:ascii="Times New Roman" w:hAnsi="Times New Roman" w:cs="Times New Roman"/>
        </w:rPr>
        <w:t>. Czytnik powinien obsługiwać karty określon</w:t>
      </w:r>
      <w:r w:rsidR="00707214" w:rsidRPr="00973025">
        <w:rPr>
          <w:rFonts w:ascii="Times New Roman" w:hAnsi="Times New Roman" w:cs="Times New Roman"/>
        </w:rPr>
        <w:t>e w pkt 2.2.3 ust. 2</w:t>
      </w:r>
      <w:r w:rsidR="00DA1259" w:rsidRPr="00973025">
        <w:rPr>
          <w:rFonts w:ascii="Times New Roman" w:hAnsi="Times New Roman" w:cs="Times New Roman"/>
        </w:rPr>
        <w:t>.</w:t>
      </w:r>
    </w:p>
    <w:p w14:paraId="3D01E5B0" w14:textId="181DD36A" w:rsidR="00D76E8E" w:rsidRPr="00973025" w:rsidRDefault="00873709" w:rsidP="002C73AD">
      <w:pPr>
        <w:pStyle w:val="Akapitzlist"/>
        <w:numPr>
          <w:ilvl w:val="0"/>
          <w:numId w:val="1"/>
        </w:numPr>
        <w:ind w:left="714" w:hanging="357"/>
        <w:jc w:val="both"/>
        <w:rPr>
          <w:rFonts w:ascii="Times New Roman" w:hAnsi="Times New Roman" w:cs="Times New Roman"/>
        </w:rPr>
      </w:pPr>
      <w:r w:rsidRPr="00973025">
        <w:rPr>
          <w:rFonts w:ascii="Times New Roman" w:hAnsi="Times New Roman" w:cs="Times New Roman"/>
        </w:rPr>
        <w:t>Odbiornik</w:t>
      </w:r>
      <w:r w:rsidR="00106126" w:rsidRPr="00973025">
        <w:rPr>
          <w:rFonts w:ascii="Times New Roman" w:hAnsi="Times New Roman" w:cs="Times New Roman"/>
        </w:rPr>
        <w:t xml:space="preserve"> </w:t>
      </w:r>
      <w:r w:rsidR="00D76E8E" w:rsidRPr="00973025">
        <w:rPr>
          <w:rFonts w:ascii="Times New Roman" w:hAnsi="Times New Roman" w:cs="Times New Roman"/>
        </w:rPr>
        <w:t>GPS</w:t>
      </w:r>
      <w:r w:rsidR="00DA1259" w:rsidRPr="00973025">
        <w:rPr>
          <w:rFonts w:ascii="Times New Roman" w:hAnsi="Times New Roman" w:cs="Times New Roman"/>
        </w:rPr>
        <w:t>.</w:t>
      </w:r>
    </w:p>
    <w:p w14:paraId="0CD57439" w14:textId="02A8C44E" w:rsidR="00D76E8E" w:rsidRPr="00973025" w:rsidRDefault="00860E9E" w:rsidP="002C73AD">
      <w:pPr>
        <w:pStyle w:val="Akapitzlist"/>
        <w:numPr>
          <w:ilvl w:val="0"/>
          <w:numId w:val="1"/>
        </w:numPr>
        <w:ind w:left="714" w:hanging="357"/>
        <w:jc w:val="both"/>
        <w:rPr>
          <w:rFonts w:ascii="Times New Roman" w:hAnsi="Times New Roman" w:cs="Times New Roman"/>
        </w:rPr>
      </w:pPr>
      <w:r w:rsidRPr="00973025">
        <w:rPr>
          <w:rFonts w:ascii="Times New Roman" w:hAnsi="Times New Roman" w:cs="Times New Roman"/>
        </w:rPr>
        <w:t xml:space="preserve">Sygnał świetlny </w:t>
      </w:r>
      <w:r w:rsidR="00D76E8E" w:rsidRPr="00973025">
        <w:rPr>
          <w:rFonts w:ascii="Times New Roman" w:hAnsi="Times New Roman" w:cs="Times New Roman"/>
        </w:rPr>
        <w:t>informując</w:t>
      </w:r>
      <w:r w:rsidRPr="00973025">
        <w:rPr>
          <w:rFonts w:ascii="Times New Roman" w:hAnsi="Times New Roman" w:cs="Times New Roman"/>
        </w:rPr>
        <w:t>y</w:t>
      </w:r>
      <w:r w:rsidR="00D76E8E" w:rsidRPr="00973025">
        <w:rPr>
          <w:rFonts w:ascii="Times New Roman" w:hAnsi="Times New Roman" w:cs="Times New Roman"/>
        </w:rPr>
        <w:t xml:space="preserve"> </w:t>
      </w:r>
      <w:r w:rsidR="00AA320D" w:rsidRPr="00973025">
        <w:rPr>
          <w:rFonts w:ascii="Times New Roman" w:hAnsi="Times New Roman" w:cs="Times New Roman"/>
        </w:rPr>
        <w:t>Klien</w:t>
      </w:r>
      <w:r w:rsidR="00D76E8E" w:rsidRPr="00973025">
        <w:rPr>
          <w:rFonts w:ascii="Times New Roman" w:hAnsi="Times New Roman" w:cs="Times New Roman"/>
        </w:rPr>
        <w:t>tów o stanie roweru:</w:t>
      </w:r>
    </w:p>
    <w:p w14:paraId="73D855AB" w14:textId="639EE819" w:rsidR="00D76E8E" w:rsidRPr="00973025" w:rsidRDefault="00D76E8E" w:rsidP="00ED50A7">
      <w:pPr>
        <w:pStyle w:val="Akapitzlist"/>
        <w:numPr>
          <w:ilvl w:val="0"/>
          <w:numId w:val="4"/>
        </w:numPr>
        <w:ind w:left="1434" w:hanging="357"/>
        <w:rPr>
          <w:rFonts w:ascii="Times New Roman" w:hAnsi="Times New Roman" w:cs="Times New Roman"/>
        </w:rPr>
      </w:pPr>
      <w:r w:rsidRPr="00973025">
        <w:rPr>
          <w:rFonts w:ascii="Times New Roman" w:hAnsi="Times New Roman" w:cs="Times New Roman"/>
        </w:rPr>
        <w:t xml:space="preserve">dioda wygaszona – </w:t>
      </w:r>
      <w:r w:rsidR="00AA320D" w:rsidRPr="00973025">
        <w:rPr>
          <w:rFonts w:ascii="Times New Roman" w:hAnsi="Times New Roman" w:cs="Times New Roman"/>
        </w:rPr>
        <w:t>Rower dostę</w:t>
      </w:r>
      <w:r w:rsidRPr="00973025">
        <w:rPr>
          <w:rFonts w:ascii="Times New Roman" w:hAnsi="Times New Roman" w:cs="Times New Roman"/>
        </w:rPr>
        <w:t>pny w systemie</w:t>
      </w:r>
      <w:r w:rsidR="00B63783" w:rsidRPr="00973025">
        <w:rPr>
          <w:rFonts w:ascii="Times New Roman" w:hAnsi="Times New Roman" w:cs="Times New Roman"/>
        </w:rPr>
        <w:t xml:space="preserve"> WRP</w:t>
      </w:r>
      <w:r w:rsidR="003268A4" w:rsidRPr="00973025">
        <w:rPr>
          <w:rFonts w:ascii="Times New Roman" w:hAnsi="Times New Roman" w:cs="Times New Roman"/>
        </w:rPr>
        <w:t>,</w:t>
      </w:r>
    </w:p>
    <w:p w14:paraId="4D5B6C58" w14:textId="623AFBBE" w:rsidR="00D76E8E" w:rsidRPr="00973025" w:rsidRDefault="00D76E8E" w:rsidP="00ED50A7">
      <w:pPr>
        <w:pStyle w:val="Akapitzlist"/>
        <w:numPr>
          <w:ilvl w:val="0"/>
          <w:numId w:val="4"/>
        </w:numPr>
        <w:ind w:left="1434" w:hanging="357"/>
        <w:rPr>
          <w:rFonts w:ascii="Times New Roman" w:hAnsi="Times New Roman" w:cs="Times New Roman"/>
        </w:rPr>
      </w:pPr>
      <w:r w:rsidRPr="00973025">
        <w:rPr>
          <w:rFonts w:ascii="Times New Roman" w:hAnsi="Times New Roman" w:cs="Times New Roman"/>
        </w:rPr>
        <w:t>dioda świecąca ciągłym czerwonym światłem – rower niedostępny w systemie</w:t>
      </w:r>
      <w:r w:rsidR="00B63783" w:rsidRPr="00973025">
        <w:rPr>
          <w:rFonts w:ascii="Times New Roman" w:hAnsi="Times New Roman" w:cs="Times New Roman"/>
        </w:rPr>
        <w:t xml:space="preserve"> WRP</w:t>
      </w:r>
      <w:r w:rsidR="003268A4" w:rsidRPr="00973025">
        <w:rPr>
          <w:rFonts w:ascii="Times New Roman" w:hAnsi="Times New Roman" w:cs="Times New Roman"/>
        </w:rPr>
        <w:t>,</w:t>
      </w:r>
    </w:p>
    <w:p w14:paraId="4758431C" w14:textId="0BD8A11C" w:rsidR="00D76E8E" w:rsidRPr="00973025" w:rsidRDefault="00D76E8E" w:rsidP="00ED50A7">
      <w:pPr>
        <w:pStyle w:val="Akapitzlist"/>
        <w:numPr>
          <w:ilvl w:val="0"/>
          <w:numId w:val="4"/>
        </w:numPr>
        <w:ind w:left="1434" w:hanging="357"/>
        <w:rPr>
          <w:rFonts w:ascii="Times New Roman" w:hAnsi="Times New Roman" w:cs="Times New Roman"/>
        </w:rPr>
      </w:pPr>
      <w:r w:rsidRPr="00973025">
        <w:rPr>
          <w:rFonts w:ascii="Times New Roman" w:hAnsi="Times New Roman" w:cs="Times New Roman"/>
        </w:rPr>
        <w:t xml:space="preserve">krótki sygnał świetlny (np. zielony) lub/i sygnał dźwiękowy – potwierdzenie </w:t>
      </w:r>
      <w:r w:rsidR="00CE7E24" w:rsidRPr="00973025">
        <w:rPr>
          <w:rFonts w:ascii="Times New Roman" w:hAnsi="Times New Roman" w:cs="Times New Roman"/>
        </w:rPr>
        <w:t xml:space="preserve">najęcia </w:t>
      </w:r>
      <w:r w:rsidRPr="00973025">
        <w:rPr>
          <w:rFonts w:ascii="Times New Roman" w:hAnsi="Times New Roman" w:cs="Times New Roman"/>
        </w:rPr>
        <w:t>roweru, potwierdzenie zwrotu roweru potwierdzenie przełączenia w tryb parkowania lub potwierdzenie przełączenia w tryb jazdy</w:t>
      </w:r>
      <w:r w:rsidR="003268A4" w:rsidRPr="00973025">
        <w:rPr>
          <w:rFonts w:ascii="Times New Roman" w:hAnsi="Times New Roman" w:cs="Times New Roman"/>
        </w:rPr>
        <w:t>,</w:t>
      </w:r>
    </w:p>
    <w:p w14:paraId="20136C87" w14:textId="10A97708" w:rsidR="00D76E8E" w:rsidRPr="00973025" w:rsidRDefault="00D76E8E" w:rsidP="00ED50A7">
      <w:pPr>
        <w:pStyle w:val="Akapitzlist"/>
        <w:numPr>
          <w:ilvl w:val="0"/>
          <w:numId w:val="4"/>
        </w:numPr>
        <w:ind w:left="1434" w:hanging="357"/>
        <w:rPr>
          <w:rFonts w:ascii="Times New Roman" w:hAnsi="Times New Roman" w:cs="Times New Roman"/>
        </w:rPr>
      </w:pPr>
      <w:r w:rsidRPr="00973025">
        <w:rPr>
          <w:rFonts w:ascii="Times New Roman" w:hAnsi="Times New Roman" w:cs="Times New Roman"/>
        </w:rPr>
        <w:t xml:space="preserve">krótki sygnał świetlny (np. czerwony) lub/i sygnał dźwiękowy - odmowa </w:t>
      </w:r>
      <w:r w:rsidR="00CE7E24" w:rsidRPr="00973025">
        <w:rPr>
          <w:rFonts w:ascii="Times New Roman" w:hAnsi="Times New Roman" w:cs="Times New Roman"/>
        </w:rPr>
        <w:t xml:space="preserve">najęcia </w:t>
      </w:r>
      <w:r w:rsidRPr="00973025">
        <w:rPr>
          <w:rFonts w:ascii="Times New Roman" w:hAnsi="Times New Roman" w:cs="Times New Roman"/>
        </w:rPr>
        <w:t xml:space="preserve">roweru (konto nieaktywne, próba </w:t>
      </w:r>
      <w:r w:rsidR="00CE7E24" w:rsidRPr="00973025">
        <w:rPr>
          <w:rFonts w:ascii="Times New Roman" w:hAnsi="Times New Roman" w:cs="Times New Roman"/>
        </w:rPr>
        <w:t xml:space="preserve">najęcia </w:t>
      </w:r>
      <w:r w:rsidRPr="00973025">
        <w:rPr>
          <w:rFonts w:ascii="Times New Roman" w:hAnsi="Times New Roman" w:cs="Times New Roman"/>
        </w:rPr>
        <w:t>roweru w trybie parkowania itp.)</w:t>
      </w:r>
      <w:r w:rsidR="003268A4" w:rsidRPr="00973025">
        <w:rPr>
          <w:rFonts w:ascii="Times New Roman" w:hAnsi="Times New Roman" w:cs="Times New Roman"/>
        </w:rPr>
        <w:t>.</w:t>
      </w:r>
    </w:p>
    <w:p w14:paraId="24374B57" w14:textId="26EE3A1C" w:rsidR="00D76E8E" w:rsidRPr="00973025" w:rsidRDefault="00106126" w:rsidP="002C73AD">
      <w:pPr>
        <w:pStyle w:val="Akapitzlist"/>
        <w:numPr>
          <w:ilvl w:val="0"/>
          <w:numId w:val="1"/>
        </w:numPr>
        <w:ind w:left="714" w:hanging="357"/>
        <w:jc w:val="both"/>
        <w:rPr>
          <w:rFonts w:ascii="Times New Roman" w:hAnsi="Times New Roman" w:cs="Times New Roman"/>
        </w:rPr>
      </w:pPr>
      <w:r w:rsidRPr="00973025">
        <w:rPr>
          <w:rFonts w:ascii="Times New Roman" w:hAnsi="Times New Roman" w:cs="Times New Roman"/>
        </w:rPr>
        <w:t xml:space="preserve">Zaleca </w:t>
      </w:r>
      <w:r w:rsidR="00D76E8E" w:rsidRPr="00973025">
        <w:rPr>
          <w:rFonts w:ascii="Times New Roman" w:hAnsi="Times New Roman" w:cs="Times New Roman"/>
        </w:rPr>
        <w:t>się aby akumulator odpowiedzialny za zasilanie urządzeń opisanych w ust. 17</w:t>
      </w:r>
      <w:r w:rsidR="00324D8D" w:rsidRPr="00973025">
        <w:rPr>
          <w:rFonts w:ascii="Times New Roman" w:hAnsi="Times New Roman" w:cs="Times New Roman"/>
        </w:rPr>
        <w:t>-</w:t>
      </w:r>
      <w:r w:rsidR="00D76E8E" w:rsidRPr="00973025">
        <w:rPr>
          <w:rFonts w:ascii="Times New Roman" w:hAnsi="Times New Roman" w:cs="Times New Roman"/>
        </w:rPr>
        <w:t xml:space="preserve">20 był łatwo wymienny i doładowywany z dodatkowych źródeł zasilania takich jak </w:t>
      </w:r>
      <w:r w:rsidR="003268A4" w:rsidRPr="00973025">
        <w:rPr>
          <w:rFonts w:ascii="Times New Roman" w:hAnsi="Times New Roman" w:cs="Times New Roman"/>
        </w:rPr>
        <w:t xml:space="preserve">np. </w:t>
      </w:r>
      <w:r w:rsidR="00D76E8E" w:rsidRPr="00973025">
        <w:rPr>
          <w:rFonts w:ascii="Times New Roman" w:hAnsi="Times New Roman" w:cs="Times New Roman"/>
        </w:rPr>
        <w:t>panel fotowoltaiczny umieszczony na rowerze, wykorzystanie zasilania z piasty opisanej w ust. 11 lub podobne</w:t>
      </w:r>
      <w:r w:rsidR="003268A4" w:rsidRPr="00973025">
        <w:rPr>
          <w:rFonts w:ascii="Times New Roman" w:hAnsi="Times New Roman" w:cs="Times New Roman"/>
        </w:rPr>
        <w:t>.</w:t>
      </w:r>
    </w:p>
    <w:p w14:paraId="7E3D4C68" w14:textId="221B9BB8" w:rsidR="00D76E8E" w:rsidRPr="00973025" w:rsidRDefault="00106126" w:rsidP="002C73AD">
      <w:pPr>
        <w:pStyle w:val="Akapitzlist"/>
        <w:numPr>
          <w:ilvl w:val="0"/>
          <w:numId w:val="1"/>
        </w:numPr>
        <w:ind w:left="714" w:hanging="357"/>
        <w:jc w:val="both"/>
        <w:rPr>
          <w:rFonts w:ascii="Times New Roman" w:hAnsi="Times New Roman" w:cs="Times New Roman"/>
        </w:rPr>
      </w:pPr>
      <w:r w:rsidRPr="00973025">
        <w:rPr>
          <w:rFonts w:ascii="Times New Roman" w:hAnsi="Times New Roman" w:cs="Times New Roman"/>
        </w:rPr>
        <w:t xml:space="preserve">Informacje </w:t>
      </w:r>
      <w:r w:rsidR="00D76E8E" w:rsidRPr="00973025">
        <w:rPr>
          <w:rFonts w:ascii="Times New Roman" w:hAnsi="Times New Roman" w:cs="Times New Roman"/>
        </w:rPr>
        <w:t xml:space="preserve">dla </w:t>
      </w:r>
      <w:r w:rsidR="00AA320D" w:rsidRPr="00973025">
        <w:rPr>
          <w:rFonts w:ascii="Times New Roman" w:hAnsi="Times New Roman" w:cs="Times New Roman"/>
        </w:rPr>
        <w:t>Klien</w:t>
      </w:r>
      <w:r w:rsidR="00D76E8E" w:rsidRPr="00973025">
        <w:rPr>
          <w:rFonts w:ascii="Times New Roman" w:hAnsi="Times New Roman" w:cs="Times New Roman"/>
        </w:rPr>
        <w:t>ta:</w:t>
      </w:r>
    </w:p>
    <w:p w14:paraId="10A93116" w14:textId="77777777" w:rsidR="00D76E8E" w:rsidRPr="00973025" w:rsidRDefault="00D76E8E" w:rsidP="00ED50A7">
      <w:pPr>
        <w:pStyle w:val="Akapitzlist"/>
        <w:numPr>
          <w:ilvl w:val="0"/>
          <w:numId w:val="5"/>
        </w:numPr>
        <w:ind w:left="1434" w:hanging="357"/>
        <w:rPr>
          <w:rFonts w:ascii="Times New Roman" w:hAnsi="Times New Roman" w:cs="Times New Roman"/>
        </w:rPr>
      </w:pPr>
      <w:r w:rsidRPr="00973025">
        <w:rPr>
          <w:rFonts w:ascii="Times New Roman" w:hAnsi="Times New Roman" w:cs="Times New Roman"/>
        </w:rPr>
        <w:t xml:space="preserve">numer roweru po obu stronach roweru (na wysokości niezasłanianej przez inne elementy), </w:t>
      </w:r>
    </w:p>
    <w:p w14:paraId="45CCE3D8" w14:textId="77777777" w:rsidR="00D76E8E" w:rsidRPr="00973025" w:rsidRDefault="00D76E8E" w:rsidP="00ED50A7">
      <w:pPr>
        <w:pStyle w:val="Akapitzlist"/>
        <w:numPr>
          <w:ilvl w:val="0"/>
          <w:numId w:val="5"/>
        </w:numPr>
        <w:ind w:left="1434" w:hanging="357"/>
        <w:rPr>
          <w:rFonts w:ascii="Times New Roman" w:hAnsi="Times New Roman" w:cs="Times New Roman"/>
        </w:rPr>
      </w:pPr>
      <w:r w:rsidRPr="00973025">
        <w:rPr>
          <w:rFonts w:ascii="Times New Roman" w:hAnsi="Times New Roman" w:cs="Times New Roman"/>
        </w:rPr>
        <w:t>wielkość cyfr maksymalna w stosunku do grubości ramy,</w:t>
      </w:r>
    </w:p>
    <w:p w14:paraId="604DC0EA" w14:textId="2C33411C" w:rsidR="00D76E8E" w:rsidRPr="00973025" w:rsidRDefault="00D76E8E" w:rsidP="00ED50A7">
      <w:pPr>
        <w:pStyle w:val="Akapitzlist"/>
        <w:numPr>
          <w:ilvl w:val="0"/>
          <w:numId w:val="5"/>
        </w:numPr>
        <w:ind w:left="1434" w:hanging="357"/>
        <w:rPr>
          <w:rFonts w:ascii="Times New Roman" w:hAnsi="Times New Roman" w:cs="Times New Roman"/>
        </w:rPr>
      </w:pPr>
      <w:r w:rsidRPr="00973025">
        <w:rPr>
          <w:rFonts w:ascii="Times New Roman" w:hAnsi="Times New Roman" w:cs="Times New Roman"/>
        </w:rPr>
        <w:t xml:space="preserve">kod QR umożliwiający </w:t>
      </w:r>
      <w:r w:rsidR="00CE7E24" w:rsidRPr="00973025">
        <w:rPr>
          <w:rFonts w:ascii="Times New Roman" w:hAnsi="Times New Roman" w:cs="Times New Roman"/>
        </w:rPr>
        <w:t xml:space="preserve">najęcie </w:t>
      </w:r>
      <w:r w:rsidRPr="00973025">
        <w:rPr>
          <w:rFonts w:ascii="Times New Roman" w:hAnsi="Times New Roman" w:cs="Times New Roman"/>
        </w:rPr>
        <w:t xml:space="preserve">roweru poprzez </w:t>
      </w:r>
      <w:r w:rsidR="00B63783" w:rsidRPr="00973025">
        <w:rPr>
          <w:rFonts w:ascii="Times New Roman" w:hAnsi="Times New Roman" w:cs="Times New Roman"/>
        </w:rPr>
        <w:t>Aplika</w:t>
      </w:r>
      <w:r w:rsidRPr="00973025">
        <w:rPr>
          <w:rFonts w:ascii="Times New Roman" w:hAnsi="Times New Roman" w:cs="Times New Roman"/>
        </w:rPr>
        <w:t>cję mobilną, umieszczony w łatwo dostępnym miejscu,</w:t>
      </w:r>
    </w:p>
    <w:p w14:paraId="21EEBCFB" w14:textId="1845E81E" w:rsidR="00D76E8E" w:rsidRPr="00973025" w:rsidRDefault="00D76E8E" w:rsidP="00ED50A7">
      <w:pPr>
        <w:pStyle w:val="Akapitzlist"/>
        <w:numPr>
          <w:ilvl w:val="0"/>
          <w:numId w:val="5"/>
        </w:numPr>
        <w:ind w:left="1434" w:hanging="357"/>
        <w:rPr>
          <w:rFonts w:ascii="Times New Roman" w:hAnsi="Times New Roman" w:cs="Times New Roman"/>
        </w:rPr>
      </w:pPr>
      <w:r w:rsidRPr="00973025">
        <w:rPr>
          <w:rFonts w:ascii="Times New Roman" w:hAnsi="Times New Roman" w:cs="Times New Roman"/>
        </w:rPr>
        <w:t>num</w:t>
      </w:r>
      <w:r w:rsidR="00DA1259" w:rsidRPr="00973025">
        <w:rPr>
          <w:rFonts w:ascii="Times New Roman" w:hAnsi="Times New Roman" w:cs="Times New Roman"/>
        </w:rPr>
        <w:t>er telefonu do Centrum Kontaktu.</w:t>
      </w:r>
    </w:p>
    <w:p w14:paraId="001C4FEB" w14:textId="69509588" w:rsidR="00933401" w:rsidRPr="00973025" w:rsidRDefault="00933401" w:rsidP="002C73AD">
      <w:pPr>
        <w:pStyle w:val="Akapitzlist"/>
        <w:numPr>
          <w:ilvl w:val="0"/>
          <w:numId w:val="1"/>
        </w:numPr>
        <w:ind w:left="714" w:hanging="357"/>
        <w:jc w:val="both"/>
        <w:rPr>
          <w:rFonts w:ascii="Times New Roman" w:hAnsi="Times New Roman" w:cs="Times New Roman"/>
        </w:rPr>
      </w:pPr>
      <w:r w:rsidRPr="00973025">
        <w:rPr>
          <w:rFonts w:ascii="Times New Roman" w:hAnsi="Times New Roman" w:cs="Times New Roman"/>
        </w:rPr>
        <w:t>Opcjonalnie rower może być wyposażony w powierzchnię przeznaczoną do umieszczania reklamy, która nie powinna utrudniać korzystania z roweru. W przypadku wyposażenia roweru w powierzchnię reklamową, Wykonawca uwzględni w polityce reklamowej dotyczącej miejsce zastrzeżone dla Zamawiającego zgodnie z §</w:t>
      </w:r>
      <w:r w:rsidR="009B20A5" w:rsidRPr="00973025">
        <w:rPr>
          <w:rFonts w:ascii="Times New Roman" w:hAnsi="Times New Roman" w:cs="Times New Roman"/>
        </w:rPr>
        <w:t xml:space="preserve">12 </w:t>
      </w:r>
      <w:r w:rsidRPr="00973025">
        <w:rPr>
          <w:rFonts w:ascii="Times New Roman" w:hAnsi="Times New Roman" w:cs="Times New Roman"/>
        </w:rPr>
        <w:t>Umowy. W miejscach tych eksponowane będą również treści przekazywane przez Zamawiającego na zasadach określony w §</w:t>
      </w:r>
      <w:r w:rsidR="009B20A5" w:rsidRPr="00973025">
        <w:rPr>
          <w:rFonts w:ascii="Times New Roman" w:hAnsi="Times New Roman" w:cs="Times New Roman"/>
        </w:rPr>
        <w:t xml:space="preserve">12 ust. 6-9 </w:t>
      </w:r>
      <w:r w:rsidRPr="00973025">
        <w:rPr>
          <w:rFonts w:ascii="Times New Roman" w:hAnsi="Times New Roman" w:cs="Times New Roman"/>
        </w:rPr>
        <w:t>Umowy. Zamawiający zabrania umieszczania jakichkolwiek elementów dodatkowych na rowerze bez uprzedniej pisemnej zgody Zamawiającego.</w:t>
      </w:r>
    </w:p>
    <w:p w14:paraId="104EEAE9" w14:textId="77777777" w:rsidR="00D76E8E" w:rsidRPr="00973025" w:rsidRDefault="00D76E8E" w:rsidP="00E129E3">
      <w:pPr>
        <w:pStyle w:val="Nagwek3"/>
        <w:jc w:val="both"/>
        <w:rPr>
          <w:rFonts w:ascii="Times New Roman" w:hAnsi="Times New Roman" w:cs="Times New Roman"/>
          <w:color w:val="2E74B5" w:themeColor="accent1" w:themeShade="BF"/>
        </w:rPr>
      </w:pPr>
      <w:bookmarkStart w:id="4" w:name="_Toc34751262"/>
      <w:r w:rsidRPr="00973025">
        <w:rPr>
          <w:rFonts w:ascii="Times New Roman" w:hAnsi="Times New Roman" w:cs="Times New Roman"/>
          <w:color w:val="2E74B5" w:themeColor="accent1" w:themeShade="BF"/>
        </w:rPr>
        <w:t>2.1.2</w:t>
      </w:r>
      <w:r w:rsidRPr="00973025">
        <w:rPr>
          <w:rFonts w:ascii="Times New Roman" w:hAnsi="Times New Roman" w:cs="Times New Roman"/>
          <w:color w:val="2E74B5" w:themeColor="accent1" w:themeShade="BF"/>
        </w:rPr>
        <w:tab/>
        <w:t>Szczegółowe wymagania dotyczące rowerów dziecięcych</w:t>
      </w:r>
      <w:bookmarkEnd w:id="4"/>
    </w:p>
    <w:p w14:paraId="3E96B028" w14:textId="77777777" w:rsidR="00D76E8E" w:rsidRPr="00973025" w:rsidRDefault="00D76E8E" w:rsidP="00E129E3">
      <w:pPr>
        <w:jc w:val="both"/>
        <w:rPr>
          <w:rFonts w:ascii="Times New Roman" w:hAnsi="Times New Roman" w:cs="Times New Roman"/>
        </w:rPr>
      </w:pPr>
    </w:p>
    <w:p w14:paraId="35F0BB42" w14:textId="77777777" w:rsidR="00D76E8E" w:rsidRPr="00973025" w:rsidRDefault="00D76E8E" w:rsidP="00E129E3">
      <w:pPr>
        <w:jc w:val="both"/>
        <w:rPr>
          <w:rFonts w:ascii="Times New Roman" w:hAnsi="Times New Roman" w:cs="Times New Roman"/>
        </w:rPr>
      </w:pPr>
      <w:r w:rsidRPr="00973025">
        <w:rPr>
          <w:rFonts w:ascii="Times New Roman" w:hAnsi="Times New Roman" w:cs="Times New Roman"/>
        </w:rPr>
        <w:t xml:space="preserve">Ogólne warunki techniczne rowerów dziecięcych powinny być jednolite z rowerem standardowym. </w:t>
      </w:r>
    </w:p>
    <w:p w14:paraId="6F4CACD0" w14:textId="77777777" w:rsidR="00D76E8E" w:rsidRPr="00973025" w:rsidRDefault="00D76E8E" w:rsidP="00E129E3">
      <w:pPr>
        <w:jc w:val="both"/>
        <w:rPr>
          <w:rFonts w:ascii="Times New Roman" w:hAnsi="Times New Roman" w:cs="Times New Roman"/>
        </w:rPr>
      </w:pPr>
      <w:r w:rsidRPr="00973025">
        <w:rPr>
          <w:rFonts w:ascii="Times New Roman" w:hAnsi="Times New Roman" w:cs="Times New Roman"/>
        </w:rPr>
        <w:t>Dodatkowe wytyczne obejmują:</w:t>
      </w:r>
    </w:p>
    <w:p w14:paraId="6B8E9F98" w14:textId="2597182D" w:rsidR="00D76E8E" w:rsidRPr="00973025" w:rsidRDefault="00106126" w:rsidP="002C73AD">
      <w:pPr>
        <w:pStyle w:val="Akapitzlist"/>
        <w:numPr>
          <w:ilvl w:val="0"/>
          <w:numId w:val="6"/>
        </w:numPr>
        <w:ind w:left="714" w:hanging="357"/>
        <w:jc w:val="both"/>
        <w:rPr>
          <w:rFonts w:ascii="Times New Roman" w:hAnsi="Times New Roman" w:cs="Times New Roman"/>
        </w:rPr>
      </w:pPr>
      <w:r w:rsidRPr="00973025">
        <w:rPr>
          <w:rFonts w:ascii="Times New Roman" w:hAnsi="Times New Roman" w:cs="Times New Roman"/>
        </w:rPr>
        <w:t xml:space="preserve">Rower </w:t>
      </w:r>
      <w:r w:rsidR="00D76E8E" w:rsidRPr="00973025">
        <w:rPr>
          <w:rFonts w:ascii="Times New Roman" w:hAnsi="Times New Roman" w:cs="Times New Roman"/>
        </w:rPr>
        <w:t>dziecięcy „mniejszy” ma być przystosowany do korzystania przez dzieci o wzroście od 1</w:t>
      </w:r>
      <w:r w:rsidR="00860E9E" w:rsidRPr="00973025">
        <w:rPr>
          <w:rFonts w:ascii="Times New Roman" w:hAnsi="Times New Roman" w:cs="Times New Roman"/>
        </w:rPr>
        <w:t>0</w:t>
      </w:r>
      <w:r w:rsidR="00D76E8E" w:rsidRPr="00973025">
        <w:rPr>
          <w:rFonts w:ascii="Times New Roman" w:hAnsi="Times New Roman" w:cs="Times New Roman"/>
        </w:rPr>
        <w:t xml:space="preserve">0 cm (zaleca się zastosowanie kół o rozmiarze 18 cali) a „większy” o wzroście ponad 120 cm (zaleca </w:t>
      </w:r>
      <w:r w:rsidR="00D76E8E" w:rsidRPr="00973025">
        <w:rPr>
          <w:rFonts w:ascii="Times New Roman" w:hAnsi="Times New Roman" w:cs="Times New Roman"/>
        </w:rPr>
        <w:lastRenderedPageBreak/>
        <w:t>się zastosowanie kół o rozmiarze 20 cali). Dopuszczalne obciążenie roweru nie może być mniejsze niż 60 kg</w:t>
      </w:r>
      <w:r w:rsidR="002F610F" w:rsidRPr="00973025">
        <w:rPr>
          <w:rFonts w:ascii="Times New Roman" w:hAnsi="Times New Roman" w:cs="Times New Roman"/>
        </w:rPr>
        <w:t>.</w:t>
      </w:r>
    </w:p>
    <w:p w14:paraId="598D8A1F" w14:textId="30873B5C" w:rsidR="00D76E8E" w:rsidRPr="00973025" w:rsidRDefault="00071A46" w:rsidP="002C73AD">
      <w:pPr>
        <w:pStyle w:val="Akapitzlist"/>
        <w:numPr>
          <w:ilvl w:val="0"/>
          <w:numId w:val="6"/>
        </w:numPr>
        <w:ind w:left="714" w:hanging="357"/>
        <w:jc w:val="both"/>
        <w:rPr>
          <w:rFonts w:ascii="Times New Roman" w:hAnsi="Times New Roman" w:cs="Times New Roman"/>
        </w:rPr>
      </w:pPr>
      <w:r w:rsidRPr="00973025">
        <w:rPr>
          <w:rFonts w:ascii="Times New Roman" w:hAnsi="Times New Roman" w:cs="Times New Roman"/>
        </w:rPr>
        <w:t xml:space="preserve">Zwrot </w:t>
      </w:r>
      <w:r w:rsidR="00D76E8E" w:rsidRPr="00973025">
        <w:rPr>
          <w:rFonts w:ascii="Times New Roman" w:hAnsi="Times New Roman" w:cs="Times New Roman"/>
        </w:rPr>
        <w:t>rowerów powinien być możliwy tylko w stacjach należących do podsystemu rowerów dziecięcych</w:t>
      </w:r>
      <w:r w:rsidR="002F610F" w:rsidRPr="00973025">
        <w:rPr>
          <w:rFonts w:ascii="Times New Roman" w:hAnsi="Times New Roman" w:cs="Times New Roman"/>
        </w:rPr>
        <w:t>.</w:t>
      </w:r>
    </w:p>
    <w:p w14:paraId="25F8A380" w14:textId="4EFCF710" w:rsidR="00D76E8E" w:rsidRPr="00973025" w:rsidRDefault="00071A46" w:rsidP="002C73AD">
      <w:pPr>
        <w:pStyle w:val="Akapitzlist"/>
        <w:numPr>
          <w:ilvl w:val="0"/>
          <w:numId w:val="6"/>
        </w:numPr>
        <w:ind w:left="714" w:hanging="357"/>
        <w:jc w:val="both"/>
        <w:rPr>
          <w:rFonts w:ascii="Times New Roman" w:hAnsi="Times New Roman" w:cs="Times New Roman"/>
        </w:rPr>
      </w:pPr>
      <w:r w:rsidRPr="00973025">
        <w:rPr>
          <w:rFonts w:ascii="Times New Roman" w:hAnsi="Times New Roman" w:cs="Times New Roman"/>
        </w:rPr>
        <w:t xml:space="preserve">Rama </w:t>
      </w:r>
      <w:r w:rsidR="00D76E8E" w:rsidRPr="00973025">
        <w:rPr>
          <w:rFonts w:ascii="Times New Roman" w:hAnsi="Times New Roman" w:cs="Times New Roman"/>
        </w:rPr>
        <w:t xml:space="preserve">– o dużej wytrzymałości, z niskim </w:t>
      </w:r>
      <w:proofErr w:type="spellStart"/>
      <w:r w:rsidR="00D76E8E" w:rsidRPr="00973025">
        <w:rPr>
          <w:rFonts w:ascii="Times New Roman" w:hAnsi="Times New Roman" w:cs="Times New Roman"/>
        </w:rPr>
        <w:t>przekrokiem</w:t>
      </w:r>
      <w:proofErr w:type="spellEnd"/>
      <w:r w:rsidR="00D76E8E" w:rsidRPr="00973025">
        <w:rPr>
          <w:rFonts w:ascii="Times New Roman" w:hAnsi="Times New Roman" w:cs="Times New Roman"/>
        </w:rPr>
        <w:t xml:space="preserve"> i rozmiarze dostosowanym do odpowiedniej grupy wzrostowej</w:t>
      </w:r>
      <w:r w:rsidR="002F610F" w:rsidRPr="00973025">
        <w:rPr>
          <w:rFonts w:ascii="Times New Roman" w:hAnsi="Times New Roman" w:cs="Times New Roman"/>
        </w:rPr>
        <w:t>.</w:t>
      </w:r>
    </w:p>
    <w:p w14:paraId="4EA52FFA" w14:textId="40E8E6EF" w:rsidR="00D76E8E" w:rsidRPr="00973025" w:rsidRDefault="00071A46" w:rsidP="002C73AD">
      <w:pPr>
        <w:pStyle w:val="Akapitzlist"/>
        <w:numPr>
          <w:ilvl w:val="0"/>
          <w:numId w:val="6"/>
        </w:numPr>
        <w:ind w:left="714" w:hanging="357"/>
        <w:jc w:val="both"/>
        <w:rPr>
          <w:rFonts w:ascii="Times New Roman" w:hAnsi="Times New Roman" w:cs="Times New Roman"/>
        </w:rPr>
      </w:pPr>
      <w:r w:rsidRPr="00973025">
        <w:rPr>
          <w:rFonts w:ascii="Times New Roman" w:hAnsi="Times New Roman" w:cs="Times New Roman"/>
        </w:rPr>
        <w:t xml:space="preserve">Hamulec </w:t>
      </w:r>
      <w:r w:rsidR="00D76E8E" w:rsidRPr="00973025">
        <w:rPr>
          <w:rFonts w:ascii="Times New Roman" w:hAnsi="Times New Roman" w:cs="Times New Roman"/>
        </w:rPr>
        <w:t>przedni – dopuszcza się hamulec typu V-</w:t>
      </w:r>
      <w:proofErr w:type="spellStart"/>
      <w:r w:rsidR="00D76E8E" w:rsidRPr="00973025">
        <w:rPr>
          <w:rFonts w:ascii="Times New Roman" w:hAnsi="Times New Roman" w:cs="Times New Roman"/>
        </w:rPr>
        <w:t>brake</w:t>
      </w:r>
      <w:proofErr w:type="spellEnd"/>
      <w:r w:rsidR="00DA1259" w:rsidRPr="00973025">
        <w:rPr>
          <w:rFonts w:ascii="Times New Roman" w:hAnsi="Times New Roman" w:cs="Times New Roman"/>
        </w:rPr>
        <w:t>.</w:t>
      </w:r>
    </w:p>
    <w:p w14:paraId="322E78CA" w14:textId="41F04494" w:rsidR="00D76E8E" w:rsidRPr="00973025" w:rsidRDefault="00071A46" w:rsidP="002C73AD">
      <w:pPr>
        <w:pStyle w:val="Akapitzlist"/>
        <w:numPr>
          <w:ilvl w:val="0"/>
          <w:numId w:val="6"/>
        </w:numPr>
        <w:ind w:left="714" w:hanging="357"/>
        <w:jc w:val="both"/>
        <w:rPr>
          <w:rFonts w:ascii="Times New Roman" w:hAnsi="Times New Roman" w:cs="Times New Roman"/>
        </w:rPr>
      </w:pPr>
      <w:r w:rsidRPr="00973025">
        <w:rPr>
          <w:rFonts w:ascii="Times New Roman" w:hAnsi="Times New Roman" w:cs="Times New Roman"/>
        </w:rPr>
        <w:t xml:space="preserve">Opony </w:t>
      </w:r>
      <w:r w:rsidR="00D76E8E" w:rsidRPr="00973025">
        <w:rPr>
          <w:rFonts w:ascii="Times New Roman" w:hAnsi="Times New Roman" w:cs="Times New Roman"/>
        </w:rPr>
        <w:t>– co najmniej 18x1,5”/20x1,5”, z paskiem odblaskowym</w:t>
      </w:r>
      <w:r w:rsidR="002F610F" w:rsidRPr="00973025">
        <w:rPr>
          <w:rFonts w:ascii="Times New Roman" w:hAnsi="Times New Roman" w:cs="Times New Roman"/>
        </w:rPr>
        <w:t>.</w:t>
      </w:r>
    </w:p>
    <w:p w14:paraId="3BDCB799" w14:textId="3B17C974" w:rsidR="00D76E8E" w:rsidRPr="00973025" w:rsidRDefault="00071A46" w:rsidP="002C73AD">
      <w:pPr>
        <w:pStyle w:val="Akapitzlist"/>
        <w:numPr>
          <w:ilvl w:val="0"/>
          <w:numId w:val="6"/>
        </w:numPr>
        <w:ind w:left="714" w:hanging="357"/>
        <w:jc w:val="both"/>
        <w:rPr>
          <w:rFonts w:ascii="Times New Roman" w:hAnsi="Times New Roman" w:cs="Times New Roman"/>
        </w:rPr>
      </w:pPr>
      <w:r w:rsidRPr="00973025">
        <w:rPr>
          <w:rFonts w:ascii="Times New Roman" w:hAnsi="Times New Roman" w:cs="Times New Roman"/>
        </w:rPr>
        <w:t xml:space="preserve">Lampa </w:t>
      </w:r>
      <w:r w:rsidR="00D76E8E" w:rsidRPr="00973025">
        <w:rPr>
          <w:rFonts w:ascii="Times New Roman" w:hAnsi="Times New Roman" w:cs="Times New Roman"/>
        </w:rPr>
        <w:t>tylna LED: dopuszcza się oświetlenie indukcyjne. Rower nadal powinien posiadać światło odblaskowe</w:t>
      </w:r>
      <w:r w:rsidR="002F610F" w:rsidRPr="00973025">
        <w:rPr>
          <w:rFonts w:ascii="Times New Roman" w:hAnsi="Times New Roman" w:cs="Times New Roman"/>
        </w:rPr>
        <w:t>.</w:t>
      </w:r>
    </w:p>
    <w:p w14:paraId="1D7C36BC" w14:textId="1A9831FF" w:rsidR="00D76E8E" w:rsidRPr="00973025" w:rsidRDefault="00071A46" w:rsidP="002C73AD">
      <w:pPr>
        <w:pStyle w:val="Akapitzlist"/>
        <w:numPr>
          <w:ilvl w:val="0"/>
          <w:numId w:val="6"/>
        </w:numPr>
        <w:ind w:left="714" w:hanging="357"/>
        <w:jc w:val="both"/>
        <w:rPr>
          <w:rFonts w:ascii="Times New Roman" w:hAnsi="Times New Roman" w:cs="Times New Roman"/>
        </w:rPr>
      </w:pPr>
      <w:r w:rsidRPr="00973025">
        <w:rPr>
          <w:rFonts w:ascii="Times New Roman" w:hAnsi="Times New Roman" w:cs="Times New Roman"/>
        </w:rPr>
        <w:t xml:space="preserve">Lampa </w:t>
      </w:r>
      <w:r w:rsidR="00D76E8E" w:rsidRPr="00973025">
        <w:rPr>
          <w:rFonts w:ascii="Times New Roman" w:hAnsi="Times New Roman" w:cs="Times New Roman"/>
        </w:rPr>
        <w:t>przednia LED: dopuszcza się oświetlenie indukcyjne. Rower nadal powinien posiadać światło odblaskowe</w:t>
      </w:r>
      <w:r w:rsidR="002F610F" w:rsidRPr="00973025">
        <w:rPr>
          <w:rFonts w:ascii="Times New Roman" w:hAnsi="Times New Roman" w:cs="Times New Roman"/>
        </w:rPr>
        <w:t>.</w:t>
      </w:r>
    </w:p>
    <w:p w14:paraId="414C8F15" w14:textId="5BC2C8B8" w:rsidR="00D76E8E" w:rsidRPr="00973025" w:rsidRDefault="00071A46" w:rsidP="002C73AD">
      <w:pPr>
        <w:pStyle w:val="Akapitzlist"/>
        <w:numPr>
          <w:ilvl w:val="0"/>
          <w:numId w:val="6"/>
        </w:numPr>
        <w:ind w:left="714" w:hanging="357"/>
        <w:jc w:val="both"/>
        <w:rPr>
          <w:rFonts w:ascii="Times New Roman" w:hAnsi="Times New Roman" w:cs="Times New Roman"/>
        </w:rPr>
      </w:pPr>
      <w:r w:rsidRPr="00973025">
        <w:rPr>
          <w:rFonts w:ascii="Times New Roman" w:hAnsi="Times New Roman" w:cs="Times New Roman"/>
        </w:rPr>
        <w:t xml:space="preserve">Piasta </w:t>
      </w:r>
      <w:r w:rsidR="00D76E8E" w:rsidRPr="00973025">
        <w:rPr>
          <w:rFonts w:ascii="Times New Roman" w:hAnsi="Times New Roman" w:cs="Times New Roman"/>
        </w:rPr>
        <w:t>przednia – w przypadku zastosowania oświetlenia indukcyjnego dopuszcza się rezygnację z piasty dynamo</w:t>
      </w:r>
      <w:r w:rsidR="002F610F" w:rsidRPr="00973025">
        <w:rPr>
          <w:rFonts w:ascii="Times New Roman" w:hAnsi="Times New Roman" w:cs="Times New Roman"/>
        </w:rPr>
        <w:t>.</w:t>
      </w:r>
    </w:p>
    <w:p w14:paraId="3119E8BA" w14:textId="5A9B26D0" w:rsidR="00D76E8E" w:rsidRPr="00973025" w:rsidRDefault="00071A46" w:rsidP="002C73AD">
      <w:pPr>
        <w:pStyle w:val="Akapitzlist"/>
        <w:numPr>
          <w:ilvl w:val="0"/>
          <w:numId w:val="6"/>
        </w:numPr>
        <w:ind w:left="714" w:hanging="357"/>
        <w:jc w:val="both"/>
        <w:rPr>
          <w:rFonts w:ascii="Times New Roman" w:hAnsi="Times New Roman" w:cs="Times New Roman"/>
        </w:rPr>
      </w:pPr>
      <w:r w:rsidRPr="00973025">
        <w:rPr>
          <w:rFonts w:ascii="Times New Roman" w:hAnsi="Times New Roman" w:cs="Times New Roman"/>
        </w:rPr>
        <w:t xml:space="preserve">Piasta </w:t>
      </w:r>
      <w:r w:rsidR="00D76E8E" w:rsidRPr="00973025">
        <w:rPr>
          <w:rFonts w:ascii="Times New Roman" w:hAnsi="Times New Roman" w:cs="Times New Roman"/>
        </w:rPr>
        <w:t>tylna – dopuszcza się piastę jednobiegową</w:t>
      </w:r>
      <w:r w:rsidR="002F610F" w:rsidRPr="00973025">
        <w:rPr>
          <w:rFonts w:ascii="Times New Roman" w:hAnsi="Times New Roman" w:cs="Times New Roman"/>
        </w:rPr>
        <w:t>.</w:t>
      </w:r>
    </w:p>
    <w:p w14:paraId="1C196F68" w14:textId="0D2CEFF4" w:rsidR="00860E9E" w:rsidRPr="00973025" w:rsidRDefault="00071A46" w:rsidP="002C73AD">
      <w:pPr>
        <w:pStyle w:val="Akapitzlist"/>
        <w:numPr>
          <w:ilvl w:val="0"/>
          <w:numId w:val="6"/>
        </w:numPr>
        <w:ind w:left="714" w:hanging="357"/>
        <w:jc w:val="both"/>
        <w:rPr>
          <w:rFonts w:ascii="Times New Roman" w:hAnsi="Times New Roman" w:cs="Times New Roman"/>
        </w:rPr>
      </w:pPr>
      <w:r w:rsidRPr="00973025">
        <w:rPr>
          <w:rFonts w:ascii="Times New Roman" w:hAnsi="Times New Roman" w:cs="Times New Roman"/>
        </w:rPr>
        <w:t xml:space="preserve">Wspornik </w:t>
      </w:r>
      <w:r w:rsidR="00D76E8E" w:rsidRPr="00973025">
        <w:rPr>
          <w:rFonts w:ascii="Times New Roman" w:hAnsi="Times New Roman" w:cs="Times New Roman"/>
        </w:rPr>
        <w:t>siodła – zablokowana możliwość wyjęcia, z możliwością regulacji, o wysokości zapewniającej ergonomiczną postawę w czasie podróży osobom do 140 cm wzrostu</w:t>
      </w:r>
      <w:r w:rsidR="002F610F" w:rsidRPr="00973025">
        <w:rPr>
          <w:rFonts w:ascii="Times New Roman" w:hAnsi="Times New Roman" w:cs="Times New Roman"/>
        </w:rPr>
        <w:t>.</w:t>
      </w:r>
    </w:p>
    <w:p w14:paraId="62341D92" w14:textId="1922A5BB" w:rsidR="00E306A5" w:rsidRPr="00973025" w:rsidRDefault="00071A46" w:rsidP="00ED50A7">
      <w:pPr>
        <w:pStyle w:val="Akapitzlist"/>
        <w:numPr>
          <w:ilvl w:val="0"/>
          <w:numId w:val="6"/>
        </w:numPr>
        <w:ind w:left="714" w:hanging="357"/>
        <w:jc w:val="both"/>
        <w:rPr>
          <w:rFonts w:ascii="Times New Roman" w:hAnsi="Times New Roman" w:cs="Times New Roman"/>
        </w:rPr>
      </w:pPr>
      <w:r w:rsidRPr="00973025">
        <w:rPr>
          <w:rFonts w:ascii="Times New Roman" w:hAnsi="Times New Roman" w:cs="Times New Roman"/>
        </w:rPr>
        <w:t xml:space="preserve">Dopuszcza </w:t>
      </w:r>
      <w:r w:rsidR="00D76E8E" w:rsidRPr="00973025">
        <w:rPr>
          <w:rFonts w:ascii="Times New Roman" w:hAnsi="Times New Roman" w:cs="Times New Roman"/>
        </w:rPr>
        <w:t>się brak bagażnika</w:t>
      </w:r>
      <w:r w:rsidR="002F610F" w:rsidRPr="00973025">
        <w:rPr>
          <w:rFonts w:ascii="Times New Roman" w:hAnsi="Times New Roman" w:cs="Times New Roman"/>
        </w:rPr>
        <w:t>.</w:t>
      </w:r>
    </w:p>
    <w:p w14:paraId="5D43FD95" w14:textId="2729B12C" w:rsidR="00D76E8E" w:rsidRPr="00973025" w:rsidRDefault="00D76E8E" w:rsidP="007E5DE6">
      <w:pPr>
        <w:pStyle w:val="Nagwek3"/>
        <w:jc w:val="both"/>
        <w:rPr>
          <w:rFonts w:ascii="Times New Roman" w:hAnsi="Times New Roman" w:cs="Times New Roman"/>
          <w:color w:val="2E74B5" w:themeColor="accent1" w:themeShade="BF"/>
        </w:rPr>
      </w:pPr>
      <w:bookmarkStart w:id="5" w:name="_Toc34751263"/>
      <w:r w:rsidRPr="00973025">
        <w:rPr>
          <w:rFonts w:ascii="Times New Roman" w:hAnsi="Times New Roman" w:cs="Times New Roman"/>
          <w:color w:val="2E74B5" w:themeColor="accent1" w:themeShade="BF"/>
        </w:rPr>
        <w:t>2.1.3</w:t>
      </w:r>
      <w:r w:rsidRPr="00973025">
        <w:rPr>
          <w:rFonts w:ascii="Times New Roman" w:hAnsi="Times New Roman" w:cs="Times New Roman"/>
          <w:color w:val="2E74B5" w:themeColor="accent1" w:themeShade="BF"/>
        </w:rPr>
        <w:tab/>
        <w:t>Szczegółowe wymagania dotyczące rowerów typu tandem</w:t>
      </w:r>
      <w:bookmarkEnd w:id="5"/>
    </w:p>
    <w:p w14:paraId="14642CB3" w14:textId="77777777" w:rsidR="00D76E8E" w:rsidRPr="00973025" w:rsidRDefault="00D76E8E" w:rsidP="007E5DE6">
      <w:pPr>
        <w:jc w:val="both"/>
        <w:rPr>
          <w:rFonts w:ascii="Times New Roman" w:hAnsi="Times New Roman" w:cs="Times New Roman"/>
        </w:rPr>
      </w:pPr>
    </w:p>
    <w:p w14:paraId="62139442" w14:textId="77777777" w:rsidR="00D76E8E" w:rsidRPr="00973025" w:rsidRDefault="00D76E8E" w:rsidP="007E5DE6">
      <w:pPr>
        <w:jc w:val="both"/>
        <w:rPr>
          <w:rFonts w:ascii="Times New Roman" w:hAnsi="Times New Roman" w:cs="Times New Roman"/>
        </w:rPr>
      </w:pPr>
      <w:r w:rsidRPr="00973025">
        <w:rPr>
          <w:rFonts w:ascii="Times New Roman" w:hAnsi="Times New Roman" w:cs="Times New Roman"/>
        </w:rPr>
        <w:t>Ogólne warunki techniczne tandemów powinny być jednolite z rowerem standardowym.</w:t>
      </w:r>
    </w:p>
    <w:p w14:paraId="242BA1E3" w14:textId="77777777" w:rsidR="00D76E8E" w:rsidRPr="00973025" w:rsidRDefault="00D76E8E" w:rsidP="007E5DE6">
      <w:pPr>
        <w:jc w:val="both"/>
        <w:rPr>
          <w:rFonts w:ascii="Times New Roman" w:hAnsi="Times New Roman" w:cs="Times New Roman"/>
        </w:rPr>
      </w:pPr>
      <w:r w:rsidRPr="00973025">
        <w:rPr>
          <w:rFonts w:ascii="Times New Roman" w:hAnsi="Times New Roman" w:cs="Times New Roman"/>
        </w:rPr>
        <w:t>Dodatkowe wytyczne obejmują:</w:t>
      </w:r>
    </w:p>
    <w:p w14:paraId="38EE493F" w14:textId="4BD5DF7B" w:rsidR="00D76E8E" w:rsidRPr="00973025" w:rsidRDefault="00071A46" w:rsidP="002C73AD">
      <w:pPr>
        <w:pStyle w:val="Akapitzlist"/>
        <w:numPr>
          <w:ilvl w:val="0"/>
          <w:numId w:val="7"/>
        </w:numPr>
        <w:ind w:left="714" w:hanging="357"/>
        <w:jc w:val="both"/>
        <w:rPr>
          <w:rFonts w:ascii="Times New Roman" w:hAnsi="Times New Roman" w:cs="Times New Roman"/>
        </w:rPr>
      </w:pPr>
      <w:r w:rsidRPr="00973025">
        <w:rPr>
          <w:rFonts w:ascii="Times New Roman" w:hAnsi="Times New Roman" w:cs="Times New Roman"/>
        </w:rPr>
        <w:t xml:space="preserve">Rower </w:t>
      </w:r>
      <w:r w:rsidR="00D76E8E" w:rsidRPr="00973025">
        <w:rPr>
          <w:rFonts w:ascii="Times New Roman" w:hAnsi="Times New Roman" w:cs="Times New Roman"/>
        </w:rPr>
        <w:t>powinien być dostosowany do przewozu 2 osób o łącznej masie 230 kg</w:t>
      </w:r>
      <w:r w:rsidR="002F610F" w:rsidRPr="00973025">
        <w:rPr>
          <w:rFonts w:ascii="Times New Roman" w:hAnsi="Times New Roman" w:cs="Times New Roman"/>
        </w:rPr>
        <w:t>.</w:t>
      </w:r>
    </w:p>
    <w:p w14:paraId="287CD02D" w14:textId="66EB4886" w:rsidR="00D76E8E" w:rsidRPr="00973025" w:rsidRDefault="00071A46" w:rsidP="002C73AD">
      <w:pPr>
        <w:pStyle w:val="Akapitzlist"/>
        <w:numPr>
          <w:ilvl w:val="0"/>
          <w:numId w:val="7"/>
        </w:numPr>
        <w:ind w:left="714" w:hanging="357"/>
        <w:jc w:val="both"/>
        <w:rPr>
          <w:rFonts w:ascii="Times New Roman" w:hAnsi="Times New Roman" w:cs="Times New Roman"/>
        </w:rPr>
      </w:pPr>
      <w:r w:rsidRPr="00973025">
        <w:rPr>
          <w:rFonts w:ascii="Times New Roman" w:hAnsi="Times New Roman" w:cs="Times New Roman"/>
        </w:rPr>
        <w:t xml:space="preserve">Wzmocnione </w:t>
      </w:r>
      <w:r w:rsidR="00D76E8E" w:rsidRPr="00973025">
        <w:rPr>
          <w:rFonts w:ascii="Times New Roman" w:hAnsi="Times New Roman" w:cs="Times New Roman"/>
        </w:rPr>
        <w:t>obręcze kół oraz szprychy</w:t>
      </w:r>
      <w:r w:rsidR="002F610F" w:rsidRPr="00973025">
        <w:rPr>
          <w:rFonts w:ascii="Times New Roman" w:hAnsi="Times New Roman" w:cs="Times New Roman"/>
        </w:rPr>
        <w:t>.</w:t>
      </w:r>
    </w:p>
    <w:p w14:paraId="6A6630C2" w14:textId="0E48F7AF" w:rsidR="00E306A5" w:rsidRPr="00973025" w:rsidRDefault="00071A46" w:rsidP="00ED50A7">
      <w:pPr>
        <w:pStyle w:val="Akapitzlist"/>
        <w:numPr>
          <w:ilvl w:val="0"/>
          <w:numId w:val="7"/>
        </w:numPr>
        <w:ind w:left="714" w:hanging="357"/>
        <w:jc w:val="both"/>
        <w:rPr>
          <w:rFonts w:ascii="Times New Roman" w:hAnsi="Times New Roman" w:cs="Times New Roman"/>
        </w:rPr>
      </w:pPr>
      <w:r w:rsidRPr="00973025">
        <w:rPr>
          <w:rFonts w:ascii="Times New Roman" w:hAnsi="Times New Roman" w:cs="Times New Roman"/>
        </w:rPr>
        <w:t xml:space="preserve">Piasta </w:t>
      </w:r>
      <w:r w:rsidR="00D76E8E" w:rsidRPr="00973025">
        <w:rPr>
          <w:rFonts w:ascii="Times New Roman" w:hAnsi="Times New Roman" w:cs="Times New Roman"/>
        </w:rPr>
        <w:t>tylna – minimum siedmiobiegowa</w:t>
      </w:r>
      <w:r w:rsidR="002F610F" w:rsidRPr="00973025">
        <w:rPr>
          <w:rFonts w:ascii="Times New Roman" w:hAnsi="Times New Roman" w:cs="Times New Roman"/>
        </w:rPr>
        <w:t>.</w:t>
      </w:r>
    </w:p>
    <w:p w14:paraId="24FE7B74" w14:textId="77777777" w:rsidR="00D76E8E" w:rsidRPr="00973025" w:rsidRDefault="00D76E8E" w:rsidP="007E5DE6">
      <w:pPr>
        <w:pStyle w:val="Nagwek2"/>
        <w:jc w:val="both"/>
        <w:rPr>
          <w:rFonts w:ascii="Times New Roman" w:hAnsi="Times New Roman" w:cs="Times New Roman"/>
        </w:rPr>
      </w:pPr>
      <w:bookmarkStart w:id="6" w:name="_Toc34751264"/>
      <w:r w:rsidRPr="00973025">
        <w:rPr>
          <w:rFonts w:ascii="Times New Roman" w:hAnsi="Times New Roman" w:cs="Times New Roman"/>
        </w:rPr>
        <w:t>2.2</w:t>
      </w:r>
      <w:r w:rsidRPr="00973025">
        <w:rPr>
          <w:rFonts w:ascii="Times New Roman" w:hAnsi="Times New Roman" w:cs="Times New Roman"/>
        </w:rPr>
        <w:tab/>
        <w:t>Wymagania dotyczące infrastruktury stałej</w:t>
      </w:r>
      <w:bookmarkEnd w:id="6"/>
      <w:r w:rsidRPr="00973025">
        <w:rPr>
          <w:rFonts w:ascii="Times New Roman" w:hAnsi="Times New Roman" w:cs="Times New Roman"/>
        </w:rPr>
        <w:t xml:space="preserve"> </w:t>
      </w:r>
    </w:p>
    <w:p w14:paraId="51D2C7EA" w14:textId="77777777" w:rsidR="00D76E8E" w:rsidRPr="00973025" w:rsidRDefault="00D76E8E" w:rsidP="005366FE">
      <w:pPr>
        <w:jc w:val="both"/>
        <w:rPr>
          <w:rFonts w:ascii="Times New Roman" w:hAnsi="Times New Roman" w:cs="Times New Roman"/>
        </w:rPr>
      </w:pPr>
    </w:p>
    <w:p w14:paraId="1EC0ED8E" w14:textId="201F5436" w:rsidR="00E306A5" w:rsidRPr="00973025" w:rsidRDefault="00D76E8E" w:rsidP="005366FE">
      <w:pPr>
        <w:jc w:val="both"/>
        <w:rPr>
          <w:rFonts w:ascii="Times New Roman" w:hAnsi="Times New Roman" w:cs="Times New Roman"/>
        </w:rPr>
      </w:pPr>
      <w:r w:rsidRPr="00973025">
        <w:rPr>
          <w:rFonts w:ascii="Times New Roman" w:hAnsi="Times New Roman" w:cs="Times New Roman"/>
        </w:rPr>
        <w:t xml:space="preserve">Stacje rowerowe mają umożliwić </w:t>
      </w:r>
      <w:r w:rsidR="00CE7E24" w:rsidRPr="00973025">
        <w:rPr>
          <w:rFonts w:ascii="Times New Roman" w:hAnsi="Times New Roman" w:cs="Times New Roman"/>
        </w:rPr>
        <w:t xml:space="preserve">samoobsługowy najem </w:t>
      </w:r>
      <w:r w:rsidRPr="00973025">
        <w:rPr>
          <w:rFonts w:ascii="Times New Roman" w:hAnsi="Times New Roman" w:cs="Times New Roman"/>
        </w:rPr>
        <w:t xml:space="preserve">rowerów oraz ich zwrot przez całą dobę i we wszystkie dni tygodnia w </w:t>
      </w:r>
      <w:r w:rsidR="00CE7E24" w:rsidRPr="00973025">
        <w:rPr>
          <w:rFonts w:ascii="Times New Roman" w:hAnsi="Times New Roman" w:cs="Times New Roman"/>
        </w:rPr>
        <w:t>Sezonie funkcjonowania</w:t>
      </w:r>
      <w:r w:rsidR="00B63783" w:rsidRPr="00973025">
        <w:rPr>
          <w:rFonts w:ascii="Times New Roman" w:hAnsi="Times New Roman" w:cs="Times New Roman"/>
        </w:rPr>
        <w:t xml:space="preserve"> WRP</w:t>
      </w:r>
      <w:r w:rsidRPr="00973025">
        <w:rPr>
          <w:rFonts w:ascii="Times New Roman" w:hAnsi="Times New Roman" w:cs="Times New Roman"/>
        </w:rPr>
        <w:t>. Ich konstrukcja powinna zapewnić możliwość przenoszenia stacji w dowolnym okresie użytkowania systemu oraz nie powinna wymagać podłączeń stałych oraz fundamentów. Stacje powinny być zaprojektowane i wykonane tak, aby być odporne na: korozję, warunki pogodowe, czynniki środowiska wielkomiejskiego, akty wandalizmu</w:t>
      </w:r>
      <w:r w:rsidR="00685E2F" w:rsidRPr="00973025">
        <w:rPr>
          <w:rFonts w:ascii="Times New Roman" w:hAnsi="Times New Roman" w:cs="Times New Roman"/>
        </w:rPr>
        <w:t>.</w:t>
      </w:r>
      <w:r w:rsidRPr="00973025">
        <w:rPr>
          <w:rFonts w:ascii="Times New Roman" w:hAnsi="Times New Roman" w:cs="Times New Roman"/>
        </w:rPr>
        <w:t xml:space="preserve"> Elementy identyfikacji wizualnej, kolorystyka i rozwiązania materiałowe powinny zapewniać wysoki poziom estetyki</w:t>
      </w:r>
      <w:r w:rsidR="002F610F" w:rsidRPr="00973025">
        <w:rPr>
          <w:rFonts w:ascii="Times New Roman" w:hAnsi="Times New Roman" w:cs="Times New Roman"/>
        </w:rPr>
        <w:t xml:space="preserve"> </w:t>
      </w:r>
      <w:r w:rsidRPr="00973025">
        <w:rPr>
          <w:rFonts w:ascii="Times New Roman" w:hAnsi="Times New Roman" w:cs="Times New Roman"/>
        </w:rPr>
        <w:t xml:space="preserve">i jednoznacznie identyfikować </w:t>
      </w:r>
      <w:r w:rsidR="00EA3BEE" w:rsidRPr="00973025">
        <w:rPr>
          <w:rFonts w:ascii="Times New Roman" w:hAnsi="Times New Roman" w:cs="Times New Roman"/>
        </w:rPr>
        <w:t xml:space="preserve">wszystkie </w:t>
      </w:r>
      <w:r w:rsidRPr="00973025">
        <w:rPr>
          <w:rFonts w:ascii="Times New Roman" w:hAnsi="Times New Roman" w:cs="Times New Roman"/>
        </w:rPr>
        <w:t>elementy systemu, jako współczesne, przy jednoczesnym poszanowaniu walorów</w:t>
      </w:r>
      <w:r w:rsidR="00EA3BEE" w:rsidRPr="00973025">
        <w:rPr>
          <w:rFonts w:ascii="Times New Roman" w:hAnsi="Times New Roman" w:cs="Times New Roman"/>
        </w:rPr>
        <w:t xml:space="preserve"> przestrzeni publicznej</w:t>
      </w:r>
      <w:r w:rsidR="00ED50A7" w:rsidRPr="00973025">
        <w:rPr>
          <w:rFonts w:ascii="Times New Roman" w:hAnsi="Times New Roman" w:cs="Times New Roman"/>
        </w:rPr>
        <w:t xml:space="preserve">. </w:t>
      </w:r>
    </w:p>
    <w:p w14:paraId="6B75C61E" w14:textId="613CB0DA" w:rsidR="00D76E8E" w:rsidRPr="00973025" w:rsidRDefault="00D76E8E" w:rsidP="007E5DE6">
      <w:pPr>
        <w:pStyle w:val="Nagwek3"/>
        <w:jc w:val="both"/>
        <w:rPr>
          <w:rFonts w:ascii="Times New Roman" w:hAnsi="Times New Roman" w:cs="Times New Roman"/>
          <w:color w:val="2E74B5" w:themeColor="accent1" w:themeShade="BF"/>
        </w:rPr>
      </w:pPr>
      <w:bookmarkStart w:id="7" w:name="_Toc34751265"/>
      <w:r w:rsidRPr="00973025">
        <w:rPr>
          <w:rFonts w:ascii="Times New Roman" w:hAnsi="Times New Roman" w:cs="Times New Roman"/>
          <w:color w:val="2E74B5" w:themeColor="accent1" w:themeShade="BF"/>
        </w:rPr>
        <w:t>2.2.1</w:t>
      </w:r>
      <w:r w:rsidRPr="00973025">
        <w:rPr>
          <w:rFonts w:ascii="Times New Roman" w:hAnsi="Times New Roman" w:cs="Times New Roman"/>
          <w:color w:val="2E74B5" w:themeColor="accent1" w:themeShade="BF"/>
        </w:rPr>
        <w:tab/>
        <w:t xml:space="preserve">Szczegółowe wymagania dotyczące stacji rowerowej aktywnej – wyposażonej w </w:t>
      </w:r>
      <w:bookmarkEnd w:id="7"/>
      <w:r w:rsidR="00424B16" w:rsidRPr="00973025">
        <w:rPr>
          <w:rFonts w:ascii="Times New Roman" w:hAnsi="Times New Roman" w:cs="Times New Roman"/>
          <w:color w:val="2E74B5" w:themeColor="accent1" w:themeShade="BF"/>
        </w:rPr>
        <w:t>Terminal</w:t>
      </w:r>
    </w:p>
    <w:p w14:paraId="203E4B9C" w14:textId="77777777" w:rsidR="00D76E8E" w:rsidRPr="00973025" w:rsidRDefault="00D76E8E" w:rsidP="007E5DE6">
      <w:pPr>
        <w:jc w:val="both"/>
        <w:rPr>
          <w:rFonts w:ascii="Times New Roman" w:hAnsi="Times New Roman" w:cs="Times New Roman"/>
        </w:rPr>
      </w:pPr>
    </w:p>
    <w:p w14:paraId="10E769EE" w14:textId="77777777" w:rsidR="00D76E8E" w:rsidRPr="00973025" w:rsidRDefault="00D76E8E" w:rsidP="005366FE">
      <w:pPr>
        <w:jc w:val="both"/>
        <w:rPr>
          <w:rFonts w:ascii="Times New Roman" w:hAnsi="Times New Roman" w:cs="Times New Roman"/>
        </w:rPr>
      </w:pPr>
      <w:r w:rsidRPr="00973025">
        <w:rPr>
          <w:rFonts w:ascii="Times New Roman" w:hAnsi="Times New Roman" w:cs="Times New Roman"/>
        </w:rPr>
        <w:t>Wymagane elementy stacji rowerowej aktywnej:</w:t>
      </w:r>
    </w:p>
    <w:p w14:paraId="5BD76C34" w14:textId="77777777" w:rsidR="00424B16" w:rsidRPr="00973025" w:rsidRDefault="00071A46" w:rsidP="00424B16">
      <w:pPr>
        <w:pStyle w:val="Akapitzlist"/>
        <w:numPr>
          <w:ilvl w:val="0"/>
          <w:numId w:val="8"/>
        </w:numPr>
        <w:jc w:val="both"/>
        <w:rPr>
          <w:rFonts w:ascii="Times New Roman" w:hAnsi="Times New Roman" w:cs="Times New Roman"/>
        </w:rPr>
      </w:pPr>
      <w:r w:rsidRPr="00973025">
        <w:rPr>
          <w:rFonts w:ascii="Times New Roman" w:hAnsi="Times New Roman" w:cs="Times New Roman"/>
        </w:rPr>
        <w:t xml:space="preserve">Stojaki </w:t>
      </w:r>
      <w:r w:rsidR="00D76E8E" w:rsidRPr="00973025">
        <w:rPr>
          <w:rFonts w:ascii="Times New Roman" w:hAnsi="Times New Roman" w:cs="Times New Roman"/>
        </w:rPr>
        <w:t>w ilości wskazanej przez Zamawiającego</w:t>
      </w:r>
      <w:r w:rsidR="00424B16" w:rsidRPr="00973025">
        <w:rPr>
          <w:rFonts w:ascii="Times New Roman" w:hAnsi="Times New Roman" w:cs="Times New Roman"/>
        </w:rPr>
        <w:t>. Stojaki muszą być charakterystyczne dla systemu WRP w ilości wskazanej przez Zamawiającego, odrębnie dla każdej lokalizacji, wykonane zgodnie z pkt. 10.3 dokumentu „Standardy projektowe i wykonawcze dla systemu rowerowego w m. st. Warszawie” (Załącznik do Zarządzenia nr 5523/2010 Prezydenta m.st. Warszawy z dnia 18.11.2010 r.)</w:t>
      </w:r>
    </w:p>
    <w:p w14:paraId="18D7832A" w14:textId="3D10E638" w:rsidR="00D76E8E" w:rsidRPr="00973025" w:rsidRDefault="00424B16" w:rsidP="00DA295F">
      <w:pPr>
        <w:ind w:firstLine="708"/>
        <w:jc w:val="both"/>
        <w:rPr>
          <w:rFonts w:ascii="Times New Roman" w:hAnsi="Times New Roman" w:cs="Times New Roman"/>
        </w:rPr>
      </w:pPr>
      <w:r w:rsidRPr="00973025">
        <w:rPr>
          <w:rFonts w:ascii="Times New Roman" w:hAnsi="Times New Roman" w:cs="Times New Roman"/>
        </w:rPr>
        <w:t>https://rowery.um.warszawa.pl/sites/rowery.um.warszawa.pl/files/Standardy_rowerowe_0.pdf</w:t>
      </w:r>
    </w:p>
    <w:p w14:paraId="1ECFA279" w14:textId="288D483B" w:rsidR="00D76E8E" w:rsidRPr="00973025" w:rsidRDefault="00071A46" w:rsidP="002C73AD">
      <w:pPr>
        <w:pStyle w:val="Akapitzlist"/>
        <w:numPr>
          <w:ilvl w:val="0"/>
          <w:numId w:val="8"/>
        </w:numPr>
        <w:ind w:left="714" w:hanging="357"/>
        <w:jc w:val="both"/>
        <w:rPr>
          <w:rFonts w:ascii="Times New Roman" w:hAnsi="Times New Roman" w:cs="Times New Roman"/>
        </w:rPr>
      </w:pPr>
      <w:r w:rsidRPr="00973025">
        <w:rPr>
          <w:rFonts w:ascii="Times New Roman" w:hAnsi="Times New Roman" w:cs="Times New Roman"/>
        </w:rPr>
        <w:t>T</w:t>
      </w:r>
      <w:r w:rsidR="00ED41A9" w:rsidRPr="00973025">
        <w:rPr>
          <w:rFonts w:ascii="Times New Roman" w:hAnsi="Times New Roman" w:cs="Times New Roman"/>
        </w:rPr>
        <w:t>erminal</w:t>
      </w:r>
      <w:r w:rsidR="00EA3BEE" w:rsidRPr="00973025">
        <w:rPr>
          <w:rFonts w:ascii="Times New Roman" w:hAnsi="Times New Roman" w:cs="Times New Roman"/>
        </w:rPr>
        <w:t>.</w:t>
      </w:r>
    </w:p>
    <w:p w14:paraId="1E98C8FC" w14:textId="057419B4" w:rsidR="00D76E8E" w:rsidRPr="00973025" w:rsidRDefault="00071A46" w:rsidP="002C73AD">
      <w:pPr>
        <w:pStyle w:val="Akapitzlist"/>
        <w:numPr>
          <w:ilvl w:val="0"/>
          <w:numId w:val="8"/>
        </w:numPr>
        <w:ind w:left="714" w:hanging="357"/>
        <w:jc w:val="both"/>
        <w:rPr>
          <w:rFonts w:ascii="Times New Roman" w:hAnsi="Times New Roman" w:cs="Times New Roman"/>
        </w:rPr>
      </w:pPr>
      <w:r w:rsidRPr="00973025">
        <w:rPr>
          <w:rFonts w:ascii="Times New Roman" w:hAnsi="Times New Roman" w:cs="Times New Roman"/>
        </w:rPr>
        <w:t>Pompka</w:t>
      </w:r>
      <w:r w:rsidR="00EA3BEE" w:rsidRPr="00973025">
        <w:rPr>
          <w:rFonts w:ascii="Times New Roman" w:hAnsi="Times New Roman" w:cs="Times New Roman"/>
        </w:rPr>
        <w:t>.</w:t>
      </w:r>
    </w:p>
    <w:p w14:paraId="66633AE5" w14:textId="14CCB29C" w:rsidR="00D76E8E" w:rsidRPr="00973025" w:rsidRDefault="00071A46" w:rsidP="002C73AD">
      <w:pPr>
        <w:pStyle w:val="Akapitzlist"/>
        <w:numPr>
          <w:ilvl w:val="0"/>
          <w:numId w:val="8"/>
        </w:numPr>
        <w:ind w:left="714" w:hanging="357"/>
        <w:jc w:val="both"/>
        <w:rPr>
          <w:rFonts w:ascii="Times New Roman" w:hAnsi="Times New Roman" w:cs="Times New Roman"/>
        </w:rPr>
      </w:pPr>
      <w:r w:rsidRPr="00973025">
        <w:rPr>
          <w:rFonts w:ascii="Times New Roman" w:hAnsi="Times New Roman" w:cs="Times New Roman"/>
        </w:rPr>
        <w:lastRenderedPageBreak/>
        <w:t xml:space="preserve">Określony </w:t>
      </w:r>
      <w:r w:rsidR="005C7230" w:rsidRPr="00973025">
        <w:rPr>
          <w:rFonts w:ascii="Times New Roman" w:hAnsi="Times New Roman" w:cs="Times New Roman"/>
        </w:rPr>
        <w:t xml:space="preserve">obręb </w:t>
      </w:r>
      <w:r w:rsidR="00FC108D" w:rsidRPr="00973025">
        <w:rPr>
          <w:rFonts w:ascii="Times New Roman" w:hAnsi="Times New Roman" w:cs="Times New Roman"/>
        </w:rPr>
        <w:t>stacji</w:t>
      </w:r>
      <w:r w:rsidR="00D76E8E" w:rsidRPr="00973025">
        <w:rPr>
          <w:rFonts w:ascii="Times New Roman" w:hAnsi="Times New Roman" w:cs="Times New Roman"/>
        </w:rPr>
        <w:t>,</w:t>
      </w:r>
      <w:r w:rsidR="005C7230" w:rsidRPr="00973025">
        <w:rPr>
          <w:rFonts w:ascii="Times New Roman" w:hAnsi="Times New Roman" w:cs="Times New Roman"/>
        </w:rPr>
        <w:t xml:space="preserve"> rozszerzony o zasięg tolerancji błędu </w:t>
      </w:r>
      <w:r w:rsidR="00873709" w:rsidRPr="00973025">
        <w:rPr>
          <w:rFonts w:ascii="Times New Roman" w:hAnsi="Times New Roman" w:cs="Times New Roman"/>
        </w:rPr>
        <w:t>odbiornik</w:t>
      </w:r>
      <w:r w:rsidR="005C7230" w:rsidRPr="00973025">
        <w:rPr>
          <w:rFonts w:ascii="Times New Roman" w:hAnsi="Times New Roman" w:cs="Times New Roman"/>
        </w:rPr>
        <w:t>a GPS,</w:t>
      </w:r>
      <w:r w:rsidR="00D76E8E" w:rsidRPr="00973025">
        <w:rPr>
          <w:rFonts w:ascii="Times New Roman" w:hAnsi="Times New Roman" w:cs="Times New Roman"/>
        </w:rPr>
        <w:t xml:space="preserve"> </w:t>
      </w:r>
      <w:r w:rsidR="005C7230" w:rsidRPr="00973025">
        <w:rPr>
          <w:rFonts w:ascii="Times New Roman" w:hAnsi="Times New Roman" w:cs="Times New Roman"/>
        </w:rPr>
        <w:t>umożliwiający zwrot roweru na stacji przy użyciu zabezpieczenia określonego w pkt. 2.1.1 ust. 17</w:t>
      </w:r>
      <w:r w:rsidR="00EA3BEE" w:rsidRPr="00973025">
        <w:rPr>
          <w:rFonts w:ascii="Times New Roman" w:hAnsi="Times New Roman" w:cs="Times New Roman"/>
        </w:rPr>
        <w:t>.</w:t>
      </w:r>
    </w:p>
    <w:p w14:paraId="07D74ABF" w14:textId="776D8C0F" w:rsidR="00D76E8E" w:rsidRPr="00973025" w:rsidRDefault="00685E2F" w:rsidP="002C73AD">
      <w:pPr>
        <w:pStyle w:val="Akapitzlist"/>
        <w:numPr>
          <w:ilvl w:val="0"/>
          <w:numId w:val="8"/>
        </w:numPr>
        <w:ind w:left="714" w:hanging="357"/>
        <w:jc w:val="both"/>
        <w:rPr>
          <w:rFonts w:ascii="Times New Roman" w:hAnsi="Times New Roman" w:cs="Times New Roman"/>
        </w:rPr>
      </w:pPr>
      <w:r w:rsidRPr="00973025">
        <w:rPr>
          <w:rFonts w:ascii="Times New Roman" w:hAnsi="Times New Roman" w:cs="Times New Roman"/>
        </w:rPr>
        <w:t>Strefa</w:t>
      </w:r>
      <w:r w:rsidR="00D76E8E" w:rsidRPr="00973025">
        <w:rPr>
          <w:rFonts w:ascii="Times New Roman" w:hAnsi="Times New Roman" w:cs="Times New Roman"/>
        </w:rPr>
        <w:t xml:space="preserve"> </w:t>
      </w:r>
      <w:r w:rsidRPr="00973025">
        <w:rPr>
          <w:rFonts w:ascii="Times New Roman" w:hAnsi="Times New Roman" w:cs="Times New Roman"/>
        </w:rPr>
        <w:t xml:space="preserve">stacji </w:t>
      </w:r>
      <w:r w:rsidR="00D76E8E" w:rsidRPr="00973025">
        <w:rPr>
          <w:rFonts w:ascii="Times New Roman" w:hAnsi="Times New Roman" w:cs="Times New Roman"/>
        </w:rPr>
        <w:t>opisan</w:t>
      </w:r>
      <w:r w:rsidRPr="00973025">
        <w:rPr>
          <w:rFonts w:ascii="Times New Roman" w:hAnsi="Times New Roman" w:cs="Times New Roman"/>
        </w:rPr>
        <w:t>a</w:t>
      </w:r>
      <w:r w:rsidR="00D76E8E" w:rsidRPr="00973025">
        <w:rPr>
          <w:rFonts w:ascii="Times New Roman" w:hAnsi="Times New Roman" w:cs="Times New Roman"/>
        </w:rPr>
        <w:t xml:space="preserve"> w pkt 3.4.3 OPZ</w:t>
      </w:r>
      <w:r w:rsidR="001F0553" w:rsidRPr="00973025">
        <w:rPr>
          <w:rFonts w:ascii="Times New Roman" w:hAnsi="Times New Roman" w:cs="Times New Roman"/>
        </w:rPr>
        <w:t>.</w:t>
      </w:r>
    </w:p>
    <w:p w14:paraId="4E7DDB40" w14:textId="77777777" w:rsidR="00E306A5" w:rsidRPr="00973025" w:rsidRDefault="00E306A5" w:rsidP="007E5DE6">
      <w:pPr>
        <w:pStyle w:val="Akapitzlist"/>
        <w:jc w:val="both"/>
        <w:rPr>
          <w:rFonts w:ascii="Times New Roman" w:hAnsi="Times New Roman" w:cs="Times New Roman"/>
        </w:rPr>
      </w:pPr>
    </w:p>
    <w:p w14:paraId="695B35E9" w14:textId="4C5CC2AB" w:rsidR="00D76E8E" w:rsidRPr="00973025" w:rsidRDefault="00D76E8E" w:rsidP="007E5DE6">
      <w:pPr>
        <w:pStyle w:val="Nagwek3"/>
        <w:jc w:val="both"/>
        <w:rPr>
          <w:rFonts w:ascii="Times New Roman" w:hAnsi="Times New Roman" w:cs="Times New Roman"/>
          <w:color w:val="2E74B5" w:themeColor="accent1" w:themeShade="BF"/>
        </w:rPr>
      </w:pPr>
      <w:bookmarkStart w:id="8" w:name="_Toc34751266"/>
      <w:r w:rsidRPr="00973025">
        <w:rPr>
          <w:rFonts w:ascii="Times New Roman" w:hAnsi="Times New Roman" w:cs="Times New Roman"/>
          <w:color w:val="2E74B5" w:themeColor="accent1" w:themeShade="BF"/>
        </w:rPr>
        <w:t>2.2.2</w:t>
      </w:r>
      <w:r w:rsidRPr="00973025">
        <w:rPr>
          <w:rFonts w:ascii="Times New Roman" w:hAnsi="Times New Roman" w:cs="Times New Roman"/>
          <w:color w:val="2E74B5" w:themeColor="accent1" w:themeShade="BF"/>
        </w:rPr>
        <w:tab/>
        <w:t xml:space="preserve">Szczegółowe wymagania dotyczące stacji rowerowej pasywnej – wyposażonej w </w:t>
      </w:r>
      <w:bookmarkEnd w:id="8"/>
      <w:r w:rsidR="008B0D7D" w:rsidRPr="00973025">
        <w:rPr>
          <w:rFonts w:ascii="Times New Roman" w:hAnsi="Times New Roman" w:cs="Times New Roman"/>
          <w:color w:val="2E74B5" w:themeColor="accent1" w:themeShade="BF"/>
        </w:rPr>
        <w:t>Totem</w:t>
      </w:r>
    </w:p>
    <w:p w14:paraId="6B301225" w14:textId="77777777" w:rsidR="00D76E8E" w:rsidRPr="00973025" w:rsidRDefault="00D76E8E" w:rsidP="007E5DE6">
      <w:pPr>
        <w:jc w:val="both"/>
        <w:rPr>
          <w:rFonts w:ascii="Times New Roman" w:hAnsi="Times New Roman" w:cs="Times New Roman"/>
        </w:rPr>
      </w:pPr>
    </w:p>
    <w:p w14:paraId="2E3501DD" w14:textId="77777777" w:rsidR="00D76E8E" w:rsidRPr="00973025" w:rsidRDefault="00D76E8E" w:rsidP="005366FE">
      <w:pPr>
        <w:jc w:val="both"/>
        <w:rPr>
          <w:rFonts w:ascii="Times New Roman" w:hAnsi="Times New Roman" w:cs="Times New Roman"/>
        </w:rPr>
      </w:pPr>
      <w:r w:rsidRPr="00973025">
        <w:rPr>
          <w:rFonts w:ascii="Times New Roman" w:hAnsi="Times New Roman" w:cs="Times New Roman"/>
        </w:rPr>
        <w:t>Wymagane elementy stacji rowerowej pasywnej:</w:t>
      </w:r>
    </w:p>
    <w:p w14:paraId="42954ED5" w14:textId="2C8A8FBA" w:rsidR="00D76E8E" w:rsidRPr="00973025" w:rsidRDefault="008B0D7D" w:rsidP="002C73AD">
      <w:pPr>
        <w:pStyle w:val="Akapitzlist"/>
        <w:numPr>
          <w:ilvl w:val="0"/>
          <w:numId w:val="9"/>
        </w:numPr>
        <w:ind w:left="714" w:hanging="357"/>
        <w:jc w:val="both"/>
        <w:rPr>
          <w:rFonts w:ascii="Times New Roman" w:hAnsi="Times New Roman" w:cs="Times New Roman"/>
        </w:rPr>
      </w:pPr>
      <w:r w:rsidRPr="00973025">
        <w:rPr>
          <w:rFonts w:ascii="Times New Roman" w:hAnsi="Times New Roman" w:cs="Times New Roman"/>
        </w:rPr>
        <w:t xml:space="preserve">Stojaki w ilości wskazanej przez Zamawiającego. </w:t>
      </w:r>
      <w:r w:rsidR="00071A46" w:rsidRPr="00973025">
        <w:rPr>
          <w:rFonts w:ascii="Times New Roman" w:hAnsi="Times New Roman" w:cs="Times New Roman"/>
        </w:rPr>
        <w:t xml:space="preserve">Stojaki </w:t>
      </w:r>
      <w:r w:rsidR="00583D2E" w:rsidRPr="00973025">
        <w:rPr>
          <w:rFonts w:ascii="Times New Roman" w:hAnsi="Times New Roman" w:cs="Times New Roman"/>
        </w:rPr>
        <w:t xml:space="preserve">muszą być </w:t>
      </w:r>
      <w:r w:rsidR="00D62CED" w:rsidRPr="00973025">
        <w:rPr>
          <w:rFonts w:ascii="Times New Roman" w:hAnsi="Times New Roman" w:cs="Times New Roman"/>
        </w:rPr>
        <w:t xml:space="preserve">charakterystyczne dla systemu WRP </w:t>
      </w:r>
      <w:r w:rsidR="00D76E8E" w:rsidRPr="00973025">
        <w:rPr>
          <w:rFonts w:ascii="Times New Roman" w:hAnsi="Times New Roman" w:cs="Times New Roman"/>
        </w:rPr>
        <w:t>w ilości wskazanej przez Zamawiającego, odrębnie dla każdej lokalizacji, wykonane zgodnie z pkt. 10.3 dokumentu „Standardy</w:t>
      </w:r>
      <w:r w:rsidR="00EE66B3" w:rsidRPr="00973025">
        <w:rPr>
          <w:rFonts w:ascii="Times New Roman" w:hAnsi="Times New Roman" w:cs="Times New Roman"/>
        </w:rPr>
        <w:t xml:space="preserve"> </w:t>
      </w:r>
      <w:r w:rsidR="00D76E8E" w:rsidRPr="00973025">
        <w:rPr>
          <w:rFonts w:ascii="Times New Roman" w:hAnsi="Times New Roman" w:cs="Times New Roman"/>
        </w:rPr>
        <w:t>projektowe</w:t>
      </w:r>
      <w:r w:rsidR="00EE66B3" w:rsidRPr="00973025">
        <w:rPr>
          <w:rFonts w:ascii="Times New Roman" w:hAnsi="Times New Roman" w:cs="Times New Roman"/>
        </w:rPr>
        <w:t xml:space="preserve"> </w:t>
      </w:r>
      <w:r w:rsidR="00D76E8E" w:rsidRPr="00973025">
        <w:rPr>
          <w:rFonts w:ascii="Times New Roman" w:hAnsi="Times New Roman" w:cs="Times New Roman"/>
        </w:rPr>
        <w:t>i</w:t>
      </w:r>
      <w:r w:rsidR="00EE66B3" w:rsidRPr="00973025">
        <w:rPr>
          <w:rFonts w:ascii="Times New Roman" w:hAnsi="Times New Roman" w:cs="Times New Roman"/>
        </w:rPr>
        <w:t xml:space="preserve"> </w:t>
      </w:r>
      <w:r w:rsidR="00D76E8E" w:rsidRPr="00973025">
        <w:rPr>
          <w:rFonts w:ascii="Times New Roman" w:hAnsi="Times New Roman" w:cs="Times New Roman"/>
        </w:rPr>
        <w:t>wykonawcze</w:t>
      </w:r>
      <w:r w:rsidR="00EE66B3" w:rsidRPr="00973025">
        <w:rPr>
          <w:rFonts w:ascii="Times New Roman" w:hAnsi="Times New Roman" w:cs="Times New Roman"/>
        </w:rPr>
        <w:t xml:space="preserve"> </w:t>
      </w:r>
      <w:r w:rsidR="00D76E8E" w:rsidRPr="00973025">
        <w:rPr>
          <w:rFonts w:ascii="Times New Roman" w:hAnsi="Times New Roman" w:cs="Times New Roman"/>
        </w:rPr>
        <w:t>dla</w:t>
      </w:r>
      <w:r w:rsidR="00EE66B3" w:rsidRPr="00973025">
        <w:rPr>
          <w:rFonts w:ascii="Times New Roman" w:hAnsi="Times New Roman" w:cs="Times New Roman"/>
        </w:rPr>
        <w:t xml:space="preserve"> </w:t>
      </w:r>
      <w:r w:rsidR="00D76E8E" w:rsidRPr="00973025">
        <w:rPr>
          <w:rFonts w:ascii="Times New Roman" w:hAnsi="Times New Roman" w:cs="Times New Roman"/>
        </w:rPr>
        <w:t>systemu</w:t>
      </w:r>
      <w:r w:rsidR="00EE66B3" w:rsidRPr="00973025">
        <w:rPr>
          <w:rFonts w:ascii="Times New Roman" w:hAnsi="Times New Roman" w:cs="Times New Roman"/>
        </w:rPr>
        <w:t xml:space="preserve"> </w:t>
      </w:r>
      <w:r w:rsidR="00D76E8E" w:rsidRPr="00973025">
        <w:rPr>
          <w:rFonts w:ascii="Times New Roman" w:hAnsi="Times New Roman" w:cs="Times New Roman"/>
        </w:rPr>
        <w:t>rowerowego</w:t>
      </w:r>
      <w:r w:rsidR="00EE66B3" w:rsidRPr="00973025">
        <w:rPr>
          <w:rFonts w:ascii="Times New Roman" w:hAnsi="Times New Roman" w:cs="Times New Roman"/>
        </w:rPr>
        <w:t xml:space="preserve"> </w:t>
      </w:r>
      <w:r w:rsidR="00D76E8E" w:rsidRPr="00973025">
        <w:rPr>
          <w:rFonts w:ascii="Times New Roman" w:hAnsi="Times New Roman" w:cs="Times New Roman"/>
        </w:rPr>
        <w:t>w</w:t>
      </w:r>
      <w:r w:rsidR="00EE66B3" w:rsidRPr="00973025">
        <w:rPr>
          <w:rFonts w:ascii="Times New Roman" w:hAnsi="Times New Roman" w:cs="Times New Roman"/>
        </w:rPr>
        <w:t xml:space="preserve"> </w:t>
      </w:r>
      <w:r w:rsidR="00D76E8E" w:rsidRPr="00973025">
        <w:rPr>
          <w:rFonts w:ascii="Times New Roman" w:hAnsi="Times New Roman" w:cs="Times New Roman"/>
        </w:rPr>
        <w:t>m.</w:t>
      </w:r>
      <w:r w:rsidR="00EE66B3" w:rsidRPr="00973025">
        <w:rPr>
          <w:rFonts w:ascii="Times New Roman" w:hAnsi="Times New Roman" w:cs="Times New Roman"/>
        </w:rPr>
        <w:t xml:space="preserve"> </w:t>
      </w:r>
      <w:r w:rsidR="00D76E8E" w:rsidRPr="00973025">
        <w:rPr>
          <w:rFonts w:ascii="Times New Roman" w:hAnsi="Times New Roman" w:cs="Times New Roman"/>
        </w:rPr>
        <w:t>st. Warszawie” (Załącznik do Zarządzenia nr 5523/2010 Prezydenta m.st. Warszawy</w:t>
      </w:r>
      <w:r w:rsidR="00EE66B3" w:rsidRPr="00973025">
        <w:rPr>
          <w:rFonts w:ascii="Times New Roman" w:hAnsi="Times New Roman" w:cs="Times New Roman"/>
        </w:rPr>
        <w:t xml:space="preserve"> </w:t>
      </w:r>
      <w:r w:rsidR="00D76E8E" w:rsidRPr="00973025">
        <w:rPr>
          <w:rFonts w:ascii="Times New Roman" w:hAnsi="Times New Roman" w:cs="Times New Roman"/>
        </w:rPr>
        <w:t>z dnia 18.11.2010 r</w:t>
      </w:r>
      <w:r w:rsidR="00D97791" w:rsidRPr="00973025">
        <w:rPr>
          <w:rFonts w:ascii="Times New Roman" w:hAnsi="Times New Roman" w:cs="Times New Roman"/>
        </w:rPr>
        <w:t>.</w:t>
      </w:r>
      <w:r w:rsidR="00DA1259" w:rsidRPr="00973025">
        <w:rPr>
          <w:rFonts w:ascii="Times New Roman" w:hAnsi="Times New Roman" w:cs="Times New Roman"/>
        </w:rPr>
        <w:t>).</w:t>
      </w:r>
    </w:p>
    <w:p w14:paraId="74FE0928" w14:textId="77777777" w:rsidR="00D76E8E" w:rsidRPr="00973025" w:rsidRDefault="00C200FF" w:rsidP="00DA1259">
      <w:pPr>
        <w:pStyle w:val="Akapitzlist"/>
        <w:ind w:left="714" w:hanging="6"/>
        <w:jc w:val="both"/>
        <w:rPr>
          <w:rFonts w:ascii="Times New Roman" w:hAnsi="Times New Roman" w:cs="Times New Roman"/>
        </w:rPr>
      </w:pPr>
      <w:hyperlink r:id="rId8" w:history="1">
        <w:r w:rsidR="00D76E8E" w:rsidRPr="00973025">
          <w:rPr>
            <w:rStyle w:val="Hipercze"/>
            <w:rFonts w:ascii="Times New Roman" w:hAnsi="Times New Roman" w:cs="Times New Roman"/>
          </w:rPr>
          <w:t>https://rowery.um.warszawa.pl/sites/rowery.um.warszawa.pl/files/Standardy_rowerowe_0.pdf</w:t>
        </w:r>
      </w:hyperlink>
      <w:r w:rsidR="00D76E8E" w:rsidRPr="00973025">
        <w:rPr>
          <w:rFonts w:ascii="Times New Roman" w:hAnsi="Times New Roman" w:cs="Times New Roman"/>
        </w:rPr>
        <w:t xml:space="preserve"> </w:t>
      </w:r>
    </w:p>
    <w:p w14:paraId="50B2442F" w14:textId="1464BB29" w:rsidR="00D76E8E" w:rsidRPr="00973025" w:rsidRDefault="00071A46" w:rsidP="002C73AD">
      <w:pPr>
        <w:pStyle w:val="Akapitzlist"/>
        <w:numPr>
          <w:ilvl w:val="0"/>
          <w:numId w:val="9"/>
        </w:numPr>
        <w:ind w:left="714" w:hanging="357"/>
        <w:jc w:val="both"/>
        <w:rPr>
          <w:rFonts w:ascii="Times New Roman" w:hAnsi="Times New Roman" w:cs="Times New Roman"/>
        </w:rPr>
      </w:pPr>
      <w:r w:rsidRPr="00973025">
        <w:rPr>
          <w:rFonts w:ascii="Times New Roman" w:hAnsi="Times New Roman" w:cs="Times New Roman"/>
        </w:rPr>
        <w:t>Totem</w:t>
      </w:r>
      <w:r w:rsidR="00DA1259" w:rsidRPr="00973025">
        <w:rPr>
          <w:rFonts w:ascii="Times New Roman" w:hAnsi="Times New Roman" w:cs="Times New Roman"/>
        </w:rPr>
        <w:t>.</w:t>
      </w:r>
    </w:p>
    <w:p w14:paraId="61EE9444" w14:textId="0BD850F8" w:rsidR="00D76E8E" w:rsidRPr="00973025" w:rsidRDefault="00071A46" w:rsidP="002C73AD">
      <w:pPr>
        <w:pStyle w:val="Akapitzlist"/>
        <w:numPr>
          <w:ilvl w:val="0"/>
          <w:numId w:val="9"/>
        </w:numPr>
        <w:ind w:left="714" w:hanging="357"/>
        <w:jc w:val="both"/>
        <w:rPr>
          <w:rFonts w:ascii="Times New Roman" w:hAnsi="Times New Roman" w:cs="Times New Roman"/>
        </w:rPr>
      </w:pPr>
      <w:r w:rsidRPr="00973025">
        <w:rPr>
          <w:rFonts w:ascii="Times New Roman" w:hAnsi="Times New Roman" w:cs="Times New Roman"/>
        </w:rPr>
        <w:t>Pompka</w:t>
      </w:r>
      <w:r w:rsidR="00DA1259" w:rsidRPr="00973025">
        <w:rPr>
          <w:rFonts w:ascii="Times New Roman" w:hAnsi="Times New Roman" w:cs="Times New Roman"/>
        </w:rPr>
        <w:t>.</w:t>
      </w:r>
    </w:p>
    <w:p w14:paraId="18BAE2B3" w14:textId="6264417D" w:rsidR="00D76E8E" w:rsidRPr="00973025" w:rsidRDefault="005C7230" w:rsidP="002C73AD">
      <w:pPr>
        <w:pStyle w:val="Akapitzlist"/>
        <w:numPr>
          <w:ilvl w:val="0"/>
          <w:numId w:val="9"/>
        </w:numPr>
        <w:ind w:left="714" w:hanging="357"/>
        <w:jc w:val="both"/>
        <w:rPr>
          <w:rFonts w:ascii="Times New Roman" w:hAnsi="Times New Roman" w:cs="Times New Roman"/>
        </w:rPr>
      </w:pPr>
      <w:r w:rsidRPr="00973025">
        <w:rPr>
          <w:rFonts w:ascii="Times New Roman" w:hAnsi="Times New Roman" w:cs="Times New Roman"/>
        </w:rPr>
        <w:t xml:space="preserve">Określony obręb </w:t>
      </w:r>
      <w:r w:rsidR="00FC108D" w:rsidRPr="00973025">
        <w:rPr>
          <w:rFonts w:ascii="Times New Roman" w:hAnsi="Times New Roman" w:cs="Times New Roman"/>
        </w:rPr>
        <w:t>stacji</w:t>
      </w:r>
      <w:r w:rsidRPr="00973025">
        <w:rPr>
          <w:rFonts w:ascii="Times New Roman" w:hAnsi="Times New Roman" w:cs="Times New Roman"/>
        </w:rPr>
        <w:t>, rozszer</w:t>
      </w:r>
      <w:r w:rsidR="00873709" w:rsidRPr="00973025">
        <w:rPr>
          <w:rFonts w:ascii="Times New Roman" w:hAnsi="Times New Roman" w:cs="Times New Roman"/>
        </w:rPr>
        <w:t>zony o zasięg tolerancji błędu odbiornika</w:t>
      </w:r>
      <w:r w:rsidRPr="00973025">
        <w:rPr>
          <w:rFonts w:ascii="Times New Roman" w:hAnsi="Times New Roman" w:cs="Times New Roman"/>
        </w:rPr>
        <w:t xml:space="preserve"> GPS, umożliwiający zwrot roweru na stacji przy użyciu zabezpieczenia określonego w pkt. 2.1.1 ust. 17</w:t>
      </w:r>
      <w:r w:rsidR="00DA1259" w:rsidRPr="00973025">
        <w:rPr>
          <w:rFonts w:ascii="Times New Roman" w:hAnsi="Times New Roman" w:cs="Times New Roman"/>
        </w:rPr>
        <w:t>.</w:t>
      </w:r>
    </w:p>
    <w:p w14:paraId="7AF122DB" w14:textId="77777777" w:rsidR="00380244" w:rsidRPr="00973025" w:rsidRDefault="00685E2F" w:rsidP="007E5DE6">
      <w:pPr>
        <w:pStyle w:val="Akapitzlist"/>
        <w:numPr>
          <w:ilvl w:val="0"/>
          <w:numId w:val="9"/>
        </w:numPr>
        <w:ind w:left="714" w:hanging="357"/>
        <w:jc w:val="both"/>
        <w:rPr>
          <w:rFonts w:ascii="Times New Roman" w:hAnsi="Times New Roman" w:cs="Times New Roman"/>
        </w:rPr>
      </w:pPr>
      <w:r w:rsidRPr="00973025">
        <w:rPr>
          <w:rFonts w:ascii="Times New Roman" w:hAnsi="Times New Roman" w:cs="Times New Roman"/>
        </w:rPr>
        <w:t xml:space="preserve">Strefa </w:t>
      </w:r>
      <w:r w:rsidR="00D76E8E" w:rsidRPr="00973025">
        <w:rPr>
          <w:rFonts w:ascii="Times New Roman" w:hAnsi="Times New Roman" w:cs="Times New Roman"/>
        </w:rPr>
        <w:t xml:space="preserve">stacji </w:t>
      </w:r>
      <w:r w:rsidRPr="00973025">
        <w:rPr>
          <w:rFonts w:ascii="Times New Roman" w:hAnsi="Times New Roman" w:cs="Times New Roman"/>
        </w:rPr>
        <w:t xml:space="preserve">opisana </w:t>
      </w:r>
      <w:r w:rsidR="00D76E8E" w:rsidRPr="00973025">
        <w:rPr>
          <w:rFonts w:ascii="Times New Roman" w:hAnsi="Times New Roman" w:cs="Times New Roman"/>
        </w:rPr>
        <w:t>w pkt 3.4.3 OPZ</w:t>
      </w:r>
      <w:r w:rsidR="001F0553" w:rsidRPr="00973025">
        <w:rPr>
          <w:rFonts w:ascii="Times New Roman" w:hAnsi="Times New Roman" w:cs="Times New Roman"/>
        </w:rPr>
        <w:t>.</w:t>
      </w:r>
    </w:p>
    <w:p w14:paraId="4408890E" w14:textId="77777777" w:rsidR="00DA295F" w:rsidRPr="00973025" w:rsidRDefault="00DA295F" w:rsidP="007E5DE6">
      <w:pPr>
        <w:pStyle w:val="Nagwek3"/>
        <w:jc w:val="both"/>
        <w:rPr>
          <w:rFonts w:ascii="Times New Roman" w:hAnsi="Times New Roman" w:cs="Times New Roman"/>
          <w:color w:val="2E74B5" w:themeColor="accent1" w:themeShade="BF"/>
        </w:rPr>
      </w:pPr>
      <w:bookmarkStart w:id="9" w:name="_Toc34751267"/>
    </w:p>
    <w:p w14:paraId="0FD32971" w14:textId="77777777" w:rsidR="00D76E8E" w:rsidRPr="00973025" w:rsidRDefault="00D76E8E" w:rsidP="007E5DE6">
      <w:pPr>
        <w:pStyle w:val="Nagwek3"/>
        <w:jc w:val="both"/>
        <w:rPr>
          <w:rFonts w:ascii="Times New Roman" w:hAnsi="Times New Roman" w:cs="Times New Roman"/>
          <w:color w:val="2E74B5" w:themeColor="accent1" w:themeShade="BF"/>
        </w:rPr>
      </w:pPr>
      <w:r w:rsidRPr="00973025">
        <w:rPr>
          <w:rFonts w:ascii="Times New Roman" w:hAnsi="Times New Roman" w:cs="Times New Roman"/>
          <w:color w:val="2E74B5" w:themeColor="accent1" w:themeShade="BF"/>
        </w:rPr>
        <w:t>2.2.3</w:t>
      </w:r>
      <w:r w:rsidRPr="00973025">
        <w:rPr>
          <w:rFonts w:ascii="Times New Roman" w:hAnsi="Times New Roman" w:cs="Times New Roman"/>
          <w:color w:val="2E74B5" w:themeColor="accent1" w:themeShade="BF"/>
        </w:rPr>
        <w:tab/>
        <w:t>Szczegółowe wymagania dotyczące stacji rowerowej podsystemu rowerów dziecięcych</w:t>
      </w:r>
      <w:bookmarkEnd w:id="9"/>
    </w:p>
    <w:p w14:paraId="32E98D86" w14:textId="77777777" w:rsidR="00380244" w:rsidRPr="00973025" w:rsidRDefault="00380244" w:rsidP="007E5DE6">
      <w:pPr>
        <w:jc w:val="both"/>
        <w:rPr>
          <w:rFonts w:ascii="Times New Roman" w:hAnsi="Times New Roman" w:cs="Times New Roman"/>
        </w:rPr>
      </w:pPr>
    </w:p>
    <w:p w14:paraId="44E70D5E" w14:textId="77777777" w:rsidR="00D76E8E" w:rsidRPr="00973025" w:rsidRDefault="00380244" w:rsidP="005366FE">
      <w:pPr>
        <w:jc w:val="both"/>
        <w:rPr>
          <w:rFonts w:ascii="Times New Roman" w:hAnsi="Times New Roman" w:cs="Times New Roman"/>
        </w:rPr>
      </w:pPr>
      <w:r w:rsidRPr="00973025">
        <w:rPr>
          <w:rFonts w:ascii="Times New Roman" w:hAnsi="Times New Roman" w:cs="Times New Roman"/>
        </w:rPr>
        <w:t>Wymagane elementy stacji rowerowej podsystemu rowerów dziecięcych:</w:t>
      </w:r>
    </w:p>
    <w:p w14:paraId="7298BD9A" w14:textId="1DA4E92C" w:rsidR="008B0D7D" w:rsidRPr="00973025" w:rsidRDefault="00071A46" w:rsidP="002C73AD">
      <w:pPr>
        <w:pStyle w:val="Akapitzlist"/>
        <w:numPr>
          <w:ilvl w:val="0"/>
          <w:numId w:val="11"/>
        </w:numPr>
        <w:ind w:left="714" w:hanging="357"/>
        <w:jc w:val="both"/>
        <w:rPr>
          <w:rFonts w:ascii="Times New Roman" w:hAnsi="Times New Roman" w:cs="Times New Roman"/>
        </w:rPr>
      </w:pPr>
      <w:r w:rsidRPr="00973025">
        <w:rPr>
          <w:rFonts w:ascii="Times New Roman" w:hAnsi="Times New Roman" w:cs="Times New Roman"/>
        </w:rPr>
        <w:t xml:space="preserve">Stojaki </w:t>
      </w:r>
      <w:r w:rsidR="00D76E8E" w:rsidRPr="00973025">
        <w:rPr>
          <w:rFonts w:ascii="Times New Roman" w:hAnsi="Times New Roman" w:cs="Times New Roman"/>
        </w:rPr>
        <w:t>w ilości wskazanej przez Zamawiającego</w:t>
      </w:r>
      <w:r w:rsidR="008B0D7D" w:rsidRPr="00973025">
        <w:rPr>
          <w:rFonts w:ascii="Times New Roman" w:hAnsi="Times New Roman" w:cs="Times New Roman"/>
        </w:rPr>
        <w:t>.</w:t>
      </w:r>
      <w:r w:rsidR="00D76E8E" w:rsidRPr="00973025">
        <w:rPr>
          <w:rFonts w:ascii="Times New Roman" w:hAnsi="Times New Roman" w:cs="Times New Roman"/>
        </w:rPr>
        <w:t xml:space="preserve"> </w:t>
      </w:r>
      <w:r w:rsidR="008B0D7D" w:rsidRPr="00973025">
        <w:rPr>
          <w:rFonts w:ascii="Times New Roman" w:hAnsi="Times New Roman" w:cs="Times New Roman"/>
        </w:rPr>
        <w:t>Stojaki muszą być charakterystyczne dla systemu WRP w ilości wskazanej przez Zamawiającego, odrębnie dla każdej lokalizacji, wykonane zgodnie z pkt. 10.3 dokumentu „Standardy projektowe i wykonawcze dla systemu rowerowego w m. st. Warszawie” (Załącznik do Zarządzenia nr 5523/2010 Prezydenta m.st. Warszawy z dnia 18.11.2010 r.).</w:t>
      </w:r>
    </w:p>
    <w:p w14:paraId="6EF8B81F" w14:textId="6B949C62" w:rsidR="00D76E8E" w:rsidRPr="00973025" w:rsidRDefault="008B0D7D" w:rsidP="00DA295F">
      <w:pPr>
        <w:ind w:left="357" w:firstLine="351"/>
        <w:jc w:val="both"/>
        <w:rPr>
          <w:rFonts w:ascii="Times New Roman" w:hAnsi="Times New Roman" w:cs="Times New Roman"/>
        </w:rPr>
      </w:pPr>
      <w:hyperlink r:id="rId9" w:history="1">
        <w:r w:rsidRPr="00973025">
          <w:rPr>
            <w:rStyle w:val="Hipercze"/>
            <w:rFonts w:ascii="Times New Roman" w:hAnsi="Times New Roman" w:cs="Times New Roman"/>
          </w:rPr>
          <w:t>https://rowery.um.warszawa.pl/sites/rowery.um.warszawa.pl/files/Standardy_rowerowe_0.pdf</w:t>
        </w:r>
      </w:hyperlink>
    </w:p>
    <w:p w14:paraId="1526926F" w14:textId="30EADBA3" w:rsidR="00D76E8E" w:rsidRPr="00973025" w:rsidRDefault="008B68DF" w:rsidP="002C73AD">
      <w:pPr>
        <w:pStyle w:val="Akapitzlist"/>
        <w:numPr>
          <w:ilvl w:val="0"/>
          <w:numId w:val="11"/>
        </w:numPr>
        <w:ind w:left="714" w:hanging="357"/>
        <w:jc w:val="both"/>
        <w:rPr>
          <w:rFonts w:ascii="Times New Roman" w:hAnsi="Times New Roman" w:cs="Times New Roman"/>
        </w:rPr>
      </w:pPr>
      <w:r w:rsidRPr="00973025">
        <w:rPr>
          <w:rFonts w:ascii="Times New Roman" w:hAnsi="Times New Roman" w:cs="Times New Roman"/>
        </w:rPr>
        <w:t xml:space="preserve">Totem lub </w:t>
      </w:r>
      <w:r w:rsidR="002E6179" w:rsidRPr="00973025">
        <w:rPr>
          <w:rFonts w:ascii="Times New Roman" w:hAnsi="Times New Roman" w:cs="Times New Roman"/>
        </w:rPr>
        <w:t>T</w:t>
      </w:r>
      <w:r w:rsidR="00D76E8E" w:rsidRPr="00973025">
        <w:rPr>
          <w:rFonts w:ascii="Times New Roman" w:hAnsi="Times New Roman" w:cs="Times New Roman"/>
        </w:rPr>
        <w:t>erminal</w:t>
      </w:r>
      <w:r w:rsidR="00DA1259" w:rsidRPr="00973025">
        <w:rPr>
          <w:rFonts w:ascii="Times New Roman" w:hAnsi="Times New Roman" w:cs="Times New Roman"/>
        </w:rPr>
        <w:t>.</w:t>
      </w:r>
    </w:p>
    <w:p w14:paraId="03CC7981" w14:textId="71C82E8A" w:rsidR="00D76E8E" w:rsidRPr="00973025" w:rsidRDefault="00071A46" w:rsidP="002C73AD">
      <w:pPr>
        <w:pStyle w:val="Akapitzlist"/>
        <w:numPr>
          <w:ilvl w:val="0"/>
          <w:numId w:val="11"/>
        </w:numPr>
        <w:ind w:left="714" w:hanging="357"/>
        <w:jc w:val="both"/>
        <w:rPr>
          <w:rFonts w:ascii="Times New Roman" w:hAnsi="Times New Roman" w:cs="Times New Roman"/>
        </w:rPr>
      </w:pPr>
      <w:r w:rsidRPr="00973025">
        <w:rPr>
          <w:rFonts w:ascii="Times New Roman" w:hAnsi="Times New Roman" w:cs="Times New Roman"/>
        </w:rPr>
        <w:t>Pompka</w:t>
      </w:r>
      <w:r w:rsidR="00DA1259" w:rsidRPr="00973025">
        <w:rPr>
          <w:rFonts w:ascii="Times New Roman" w:hAnsi="Times New Roman" w:cs="Times New Roman"/>
        </w:rPr>
        <w:t>.</w:t>
      </w:r>
    </w:p>
    <w:p w14:paraId="7DF0AF88" w14:textId="69E8ACD7" w:rsidR="005C7230" w:rsidRPr="00973025" w:rsidRDefault="005C7230" w:rsidP="002C73AD">
      <w:pPr>
        <w:pStyle w:val="Akapitzlist"/>
        <w:numPr>
          <w:ilvl w:val="0"/>
          <w:numId w:val="11"/>
        </w:numPr>
        <w:ind w:left="714" w:hanging="357"/>
        <w:jc w:val="both"/>
        <w:rPr>
          <w:rFonts w:ascii="Times New Roman" w:hAnsi="Times New Roman" w:cs="Times New Roman"/>
        </w:rPr>
      </w:pPr>
      <w:r w:rsidRPr="00973025">
        <w:rPr>
          <w:rFonts w:ascii="Times New Roman" w:hAnsi="Times New Roman" w:cs="Times New Roman"/>
        </w:rPr>
        <w:t xml:space="preserve">Określony obręb </w:t>
      </w:r>
      <w:r w:rsidR="00FC108D" w:rsidRPr="00973025">
        <w:rPr>
          <w:rFonts w:ascii="Times New Roman" w:hAnsi="Times New Roman" w:cs="Times New Roman"/>
        </w:rPr>
        <w:t>stacji</w:t>
      </w:r>
      <w:r w:rsidRPr="00973025">
        <w:rPr>
          <w:rFonts w:ascii="Times New Roman" w:hAnsi="Times New Roman" w:cs="Times New Roman"/>
        </w:rPr>
        <w:t xml:space="preserve">, rozszerzony o zasięg tolerancji błędu </w:t>
      </w:r>
      <w:r w:rsidR="00873709" w:rsidRPr="00973025">
        <w:rPr>
          <w:rFonts w:ascii="Times New Roman" w:hAnsi="Times New Roman" w:cs="Times New Roman"/>
        </w:rPr>
        <w:t>odbiornika</w:t>
      </w:r>
      <w:r w:rsidRPr="00973025">
        <w:rPr>
          <w:rFonts w:ascii="Times New Roman" w:hAnsi="Times New Roman" w:cs="Times New Roman"/>
        </w:rPr>
        <w:t xml:space="preserve"> GPS, umożliwiający zwrot roweru na stacji przy użyciu zabezpieczenia określonego w pkt. 2.1.1 ust. 17</w:t>
      </w:r>
      <w:r w:rsidR="00DA1259" w:rsidRPr="00973025">
        <w:rPr>
          <w:rFonts w:ascii="Times New Roman" w:hAnsi="Times New Roman" w:cs="Times New Roman"/>
        </w:rPr>
        <w:t>.</w:t>
      </w:r>
    </w:p>
    <w:p w14:paraId="6F50FE53" w14:textId="377162FB" w:rsidR="00D76E8E" w:rsidRPr="00973025" w:rsidRDefault="00685E2F" w:rsidP="002C73AD">
      <w:pPr>
        <w:pStyle w:val="Akapitzlist"/>
        <w:numPr>
          <w:ilvl w:val="0"/>
          <w:numId w:val="11"/>
        </w:numPr>
        <w:ind w:left="714" w:hanging="357"/>
        <w:jc w:val="both"/>
        <w:rPr>
          <w:rFonts w:ascii="Times New Roman" w:hAnsi="Times New Roman" w:cs="Times New Roman"/>
        </w:rPr>
      </w:pPr>
      <w:r w:rsidRPr="00973025">
        <w:rPr>
          <w:rFonts w:ascii="Times New Roman" w:hAnsi="Times New Roman" w:cs="Times New Roman"/>
        </w:rPr>
        <w:t xml:space="preserve">Strefa </w:t>
      </w:r>
      <w:r w:rsidR="00D76E8E" w:rsidRPr="00973025">
        <w:rPr>
          <w:rFonts w:ascii="Times New Roman" w:hAnsi="Times New Roman" w:cs="Times New Roman"/>
        </w:rPr>
        <w:t>stacji opisan</w:t>
      </w:r>
      <w:r w:rsidRPr="00973025">
        <w:rPr>
          <w:rFonts w:ascii="Times New Roman" w:hAnsi="Times New Roman" w:cs="Times New Roman"/>
        </w:rPr>
        <w:t>a</w:t>
      </w:r>
      <w:r w:rsidR="00D76E8E" w:rsidRPr="00973025">
        <w:rPr>
          <w:rFonts w:ascii="Times New Roman" w:hAnsi="Times New Roman" w:cs="Times New Roman"/>
        </w:rPr>
        <w:t xml:space="preserve"> w pkt 3.4.3 OPZ</w:t>
      </w:r>
      <w:r w:rsidR="00DA1259" w:rsidRPr="00973025">
        <w:rPr>
          <w:rFonts w:ascii="Times New Roman" w:hAnsi="Times New Roman" w:cs="Times New Roman"/>
        </w:rPr>
        <w:t>.</w:t>
      </w:r>
    </w:p>
    <w:p w14:paraId="1139B828" w14:textId="706C638D" w:rsidR="00D76E8E" w:rsidRPr="00973025" w:rsidRDefault="00D76E8E" w:rsidP="005744CD">
      <w:pPr>
        <w:pStyle w:val="Nagwek3"/>
        <w:jc w:val="both"/>
        <w:rPr>
          <w:rFonts w:ascii="Times New Roman" w:hAnsi="Times New Roman" w:cs="Times New Roman"/>
          <w:color w:val="2E74B5" w:themeColor="accent1" w:themeShade="BF"/>
        </w:rPr>
      </w:pPr>
      <w:bookmarkStart w:id="10" w:name="_Toc34751268"/>
      <w:r w:rsidRPr="00973025">
        <w:rPr>
          <w:rFonts w:ascii="Times New Roman" w:hAnsi="Times New Roman" w:cs="Times New Roman"/>
          <w:color w:val="2E74B5" w:themeColor="accent1" w:themeShade="BF"/>
        </w:rPr>
        <w:t>2.2.4</w:t>
      </w:r>
      <w:r w:rsidRPr="00973025">
        <w:rPr>
          <w:rFonts w:ascii="Times New Roman" w:hAnsi="Times New Roman" w:cs="Times New Roman"/>
          <w:color w:val="2E74B5" w:themeColor="accent1" w:themeShade="BF"/>
        </w:rPr>
        <w:tab/>
        <w:t>Szczegółowe wymagania dotyczące terminali</w:t>
      </w:r>
      <w:bookmarkEnd w:id="10"/>
    </w:p>
    <w:p w14:paraId="6E5A8FB3" w14:textId="77777777" w:rsidR="00D76E8E" w:rsidRPr="00973025" w:rsidRDefault="00D76E8E" w:rsidP="005744CD">
      <w:pPr>
        <w:jc w:val="both"/>
        <w:rPr>
          <w:rFonts w:ascii="Times New Roman" w:hAnsi="Times New Roman" w:cs="Times New Roman"/>
        </w:rPr>
      </w:pPr>
    </w:p>
    <w:p w14:paraId="2347B692" w14:textId="77777777" w:rsidR="00D76E8E" w:rsidRPr="00973025" w:rsidRDefault="00D76E8E" w:rsidP="005744CD">
      <w:pPr>
        <w:jc w:val="both"/>
        <w:rPr>
          <w:rFonts w:ascii="Times New Roman" w:hAnsi="Times New Roman" w:cs="Times New Roman"/>
        </w:rPr>
      </w:pPr>
      <w:r w:rsidRPr="00973025">
        <w:rPr>
          <w:rFonts w:ascii="Times New Roman" w:hAnsi="Times New Roman" w:cs="Times New Roman"/>
        </w:rPr>
        <w:t>Terminal stacji powinien posiadać następujące cechy:</w:t>
      </w:r>
    </w:p>
    <w:p w14:paraId="1133D24A" w14:textId="504AAA90" w:rsidR="00D76E8E" w:rsidRPr="00973025" w:rsidRDefault="00071A46" w:rsidP="002C73AD">
      <w:pPr>
        <w:pStyle w:val="Akapitzlist"/>
        <w:numPr>
          <w:ilvl w:val="0"/>
          <w:numId w:val="12"/>
        </w:numPr>
        <w:ind w:left="714" w:hanging="357"/>
        <w:jc w:val="both"/>
        <w:rPr>
          <w:rFonts w:ascii="Times New Roman" w:hAnsi="Times New Roman" w:cs="Times New Roman"/>
        </w:rPr>
      </w:pPr>
      <w:r w:rsidRPr="00973025">
        <w:rPr>
          <w:rFonts w:ascii="Times New Roman" w:hAnsi="Times New Roman" w:cs="Times New Roman"/>
        </w:rPr>
        <w:t xml:space="preserve">Być </w:t>
      </w:r>
      <w:r w:rsidR="009B7E09" w:rsidRPr="00973025">
        <w:rPr>
          <w:rFonts w:ascii="Times New Roman" w:hAnsi="Times New Roman" w:cs="Times New Roman"/>
        </w:rPr>
        <w:t xml:space="preserve">zgodny z wytycznymi </w:t>
      </w:r>
      <w:r w:rsidR="005744CD" w:rsidRPr="00973025">
        <w:rPr>
          <w:rFonts w:ascii="Times New Roman" w:hAnsi="Times New Roman" w:cs="Times New Roman"/>
        </w:rPr>
        <w:t xml:space="preserve">Wydziału Kształtowania Przestrzeni Publicznej Biura Architektury i Planowania Przestrzennego m.st. Warszawy oraz Mazowieckiego Wojewódzkiego </w:t>
      </w:r>
      <w:r w:rsidR="00317804" w:rsidRPr="00973025">
        <w:rPr>
          <w:rFonts w:ascii="Times New Roman" w:hAnsi="Times New Roman" w:cs="Times New Roman"/>
        </w:rPr>
        <w:t xml:space="preserve">Konserwatora </w:t>
      </w:r>
      <w:r w:rsidR="005744CD" w:rsidRPr="00973025">
        <w:rPr>
          <w:rFonts w:ascii="Times New Roman" w:hAnsi="Times New Roman" w:cs="Times New Roman"/>
        </w:rPr>
        <w:t>Zabytków</w:t>
      </w:r>
      <w:r w:rsidR="00883267" w:rsidRPr="00973025">
        <w:rPr>
          <w:rFonts w:ascii="Times New Roman" w:hAnsi="Times New Roman" w:cs="Times New Roman"/>
        </w:rPr>
        <w:t xml:space="preserve"> (w przypadku lokalizacji stacji w obszarze konserwatorskim)</w:t>
      </w:r>
      <w:r w:rsidR="00DA1259" w:rsidRPr="00973025">
        <w:rPr>
          <w:rFonts w:ascii="Times New Roman" w:hAnsi="Times New Roman" w:cs="Times New Roman"/>
        </w:rPr>
        <w:t>.</w:t>
      </w:r>
    </w:p>
    <w:p w14:paraId="0C170CCB" w14:textId="147FC908" w:rsidR="00D76E8E" w:rsidRPr="00973025" w:rsidRDefault="00071A46" w:rsidP="002C73AD">
      <w:pPr>
        <w:pStyle w:val="Akapitzlist"/>
        <w:numPr>
          <w:ilvl w:val="0"/>
          <w:numId w:val="12"/>
        </w:numPr>
        <w:ind w:left="714" w:hanging="357"/>
        <w:jc w:val="both"/>
        <w:rPr>
          <w:rFonts w:ascii="Times New Roman" w:hAnsi="Times New Roman" w:cs="Times New Roman"/>
        </w:rPr>
      </w:pPr>
      <w:r w:rsidRPr="00973025">
        <w:rPr>
          <w:rFonts w:ascii="Times New Roman" w:hAnsi="Times New Roman" w:cs="Times New Roman"/>
        </w:rPr>
        <w:t xml:space="preserve">Zaprojektowany </w:t>
      </w:r>
      <w:r w:rsidR="00D76E8E" w:rsidRPr="00973025">
        <w:rPr>
          <w:rFonts w:ascii="Times New Roman" w:hAnsi="Times New Roman" w:cs="Times New Roman"/>
        </w:rPr>
        <w:t>i wykonany jako jednolity, zwarty element, możliwie bez wystających części łatwych do oderwania</w:t>
      </w:r>
      <w:r w:rsidR="00DA1259" w:rsidRPr="00973025">
        <w:rPr>
          <w:rFonts w:ascii="Times New Roman" w:hAnsi="Times New Roman" w:cs="Times New Roman"/>
        </w:rPr>
        <w:t>.</w:t>
      </w:r>
    </w:p>
    <w:p w14:paraId="58D7AE26" w14:textId="35906282" w:rsidR="00D76E8E" w:rsidRPr="00973025" w:rsidRDefault="00071A46" w:rsidP="002C73AD">
      <w:pPr>
        <w:pStyle w:val="Akapitzlist"/>
        <w:numPr>
          <w:ilvl w:val="0"/>
          <w:numId w:val="12"/>
        </w:numPr>
        <w:ind w:left="714" w:hanging="357"/>
        <w:jc w:val="both"/>
        <w:rPr>
          <w:rFonts w:ascii="Times New Roman" w:hAnsi="Times New Roman" w:cs="Times New Roman"/>
        </w:rPr>
      </w:pPr>
      <w:r w:rsidRPr="00973025">
        <w:rPr>
          <w:rFonts w:ascii="Times New Roman" w:hAnsi="Times New Roman" w:cs="Times New Roman"/>
        </w:rPr>
        <w:t xml:space="preserve">Wyposażony </w:t>
      </w:r>
      <w:r w:rsidR="00D76E8E" w:rsidRPr="00973025">
        <w:rPr>
          <w:rFonts w:ascii="Times New Roman" w:hAnsi="Times New Roman" w:cs="Times New Roman"/>
        </w:rPr>
        <w:t>w źródło energii (np. bateria słoneczna, akumulator)</w:t>
      </w:r>
      <w:r w:rsidR="00EA3BEE" w:rsidRPr="00973025">
        <w:rPr>
          <w:rFonts w:ascii="Times New Roman" w:hAnsi="Times New Roman" w:cs="Times New Roman"/>
        </w:rPr>
        <w:t>.</w:t>
      </w:r>
    </w:p>
    <w:p w14:paraId="6540DCEA" w14:textId="66285EB8" w:rsidR="00D76E8E" w:rsidRPr="00973025" w:rsidRDefault="00071A46" w:rsidP="002C73AD">
      <w:pPr>
        <w:pStyle w:val="Akapitzlist"/>
        <w:numPr>
          <w:ilvl w:val="0"/>
          <w:numId w:val="12"/>
        </w:numPr>
        <w:ind w:left="714" w:hanging="357"/>
        <w:jc w:val="both"/>
        <w:rPr>
          <w:rFonts w:ascii="Times New Roman" w:hAnsi="Times New Roman" w:cs="Times New Roman"/>
        </w:rPr>
      </w:pPr>
      <w:r w:rsidRPr="00973025">
        <w:rPr>
          <w:rFonts w:ascii="Times New Roman" w:hAnsi="Times New Roman" w:cs="Times New Roman"/>
        </w:rPr>
        <w:t xml:space="preserve">Interfejs </w:t>
      </w:r>
      <w:r w:rsidR="00D76E8E" w:rsidRPr="00973025">
        <w:rPr>
          <w:rFonts w:ascii="Times New Roman" w:hAnsi="Times New Roman" w:cs="Times New Roman"/>
        </w:rPr>
        <w:t xml:space="preserve">dostępny w co najmniej w </w:t>
      </w:r>
      <w:r w:rsidR="00AB68BC" w:rsidRPr="00973025">
        <w:rPr>
          <w:rFonts w:ascii="Times New Roman" w:hAnsi="Times New Roman" w:cs="Times New Roman"/>
        </w:rPr>
        <w:t xml:space="preserve">sześciu </w:t>
      </w:r>
      <w:r w:rsidR="00D76E8E" w:rsidRPr="00973025">
        <w:rPr>
          <w:rFonts w:ascii="Times New Roman" w:hAnsi="Times New Roman" w:cs="Times New Roman"/>
        </w:rPr>
        <w:t xml:space="preserve">wersjach językowych: polskiej, angielskiej, niemieckiej, </w:t>
      </w:r>
      <w:r w:rsidR="00AB68BC" w:rsidRPr="00973025">
        <w:rPr>
          <w:rFonts w:ascii="Times New Roman" w:hAnsi="Times New Roman" w:cs="Times New Roman"/>
        </w:rPr>
        <w:t xml:space="preserve">ukraińskiej, </w:t>
      </w:r>
      <w:r w:rsidR="00D76E8E" w:rsidRPr="00973025">
        <w:rPr>
          <w:rFonts w:ascii="Times New Roman" w:hAnsi="Times New Roman" w:cs="Times New Roman"/>
        </w:rPr>
        <w:t xml:space="preserve">rosyjskiej oraz </w:t>
      </w:r>
      <w:r w:rsidR="00E92D7E" w:rsidRPr="00973025">
        <w:rPr>
          <w:rFonts w:ascii="Times New Roman" w:hAnsi="Times New Roman" w:cs="Times New Roman"/>
        </w:rPr>
        <w:t>hiszpańskiej</w:t>
      </w:r>
      <w:r w:rsidR="00DA1259" w:rsidRPr="00973025">
        <w:rPr>
          <w:rFonts w:ascii="Times New Roman" w:hAnsi="Times New Roman" w:cs="Times New Roman"/>
        </w:rPr>
        <w:t>.</w:t>
      </w:r>
    </w:p>
    <w:p w14:paraId="0467F98B" w14:textId="21FB26F3" w:rsidR="00D76E8E" w:rsidRPr="00973025" w:rsidRDefault="00071A46" w:rsidP="002C73AD">
      <w:pPr>
        <w:pStyle w:val="Akapitzlist"/>
        <w:numPr>
          <w:ilvl w:val="0"/>
          <w:numId w:val="12"/>
        </w:numPr>
        <w:ind w:left="714" w:hanging="357"/>
        <w:jc w:val="both"/>
        <w:rPr>
          <w:rFonts w:ascii="Times New Roman" w:hAnsi="Times New Roman" w:cs="Times New Roman"/>
        </w:rPr>
      </w:pPr>
      <w:r w:rsidRPr="00973025">
        <w:rPr>
          <w:rFonts w:ascii="Times New Roman" w:hAnsi="Times New Roman" w:cs="Times New Roman"/>
        </w:rPr>
        <w:lastRenderedPageBreak/>
        <w:t xml:space="preserve">Interfejs </w:t>
      </w:r>
      <w:r w:rsidR="00D76E8E" w:rsidRPr="00973025">
        <w:rPr>
          <w:rFonts w:ascii="Times New Roman" w:hAnsi="Times New Roman" w:cs="Times New Roman"/>
        </w:rPr>
        <w:t xml:space="preserve">umożliwiający rejestrację nowego </w:t>
      </w:r>
      <w:r w:rsidR="00AA320D" w:rsidRPr="00973025">
        <w:rPr>
          <w:rFonts w:ascii="Times New Roman" w:hAnsi="Times New Roman" w:cs="Times New Roman"/>
        </w:rPr>
        <w:t>Klien</w:t>
      </w:r>
      <w:r w:rsidR="00D76E8E" w:rsidRPr="00973025">
        <w:rPr>
          <w:rFonts w:ascii="Times New Roman" w:hAnsi="Times New Roman" w:cs="Times New Roman"/>
        </w:rPr>
        <w:t xml:space="preserve">ta, </w:t>
      </w:r>
      <w:r w:rsidR="00CE7E24" w:rsidRPr="00973025">
        <w:rPr>
          <w:rFonts w:ascii="Times New Roman" w:hAnsi="Times New Roman" w:cs="Times New Roman"/>
        </w:rPr>
        <w:t xml:space="preserve">najem </w:t>
      </w:r>
      <w:r w:rsidR="00D76E8E" w:rsidRPr="00973025">
        <w:rPr>
          <w:rFonts w:ascii="Times New Roman" w:hAnsi="Times New Roman" w:cs="Times New Roman"/>
        </w:rPr>
        <w:t>roweru</w:t>
      </w:r>
      <w:r w:rsidR="002E6179" w:rsidRPr="00973025">
        <w:rPr>
          <w:rFonts w:ascii="Times New Roman" w:hAnsi="Times New Roman" w:cs="Times New Roman"/>
        </w:rPr>
        <w:t>,</w:t>
      </w:r>
      <w:r w:rsidR="00D76E8E" w:rsidRPr="00973025">
        <w:rPr>
          <w:rFonts w:ascii="Times New Roman" w:hAnsi="Times New Roman" w:cs="Times New Roman"/>
        </w:rPr>
        <w:t xml:space="preserve"> </w:t>
      </w:r>
      <w:r w:rsidR="003432C7" w:rsidRPr="00973025">
        <w:rPr>
          <w:rFonts w:ascii="Times New Roman" w:hAnsi="Times New Roman" w:cs="Times New Roman"/>
        </w:rPr>
        <w:t xml:space="preserve">dostęp do regulaminu, </w:t>
      </w:r>
      <w:r w:rsidR="00D76E8E" w:rsidRPr="00973025">
        <w:rPr>
          <w:rFonts w:ascii="Times New Roman" w:hAnsi="Times New Roman" w:cs="Times New Roman"/>
        </w:rPr>
        <w:t>dokonanie płatnośc</w:t>
      </w:r>
      <w:r w:rsidR="0083203F" w:rsidRPr="00973025">
        <w:rPr>
          <w:rFonts w:ascii="Times New Roman" w:hAnsi="Times New Roman" w:cs="Times New Roman"/>
        </w:rPr>
        <w:t>i kartą zbliżeniową oraz integrację kont użytkowników z kartami zbliżeniowymi opisaną w pkt 2.3.3 OPZ</w:t>
      </w:r>
      <w:r w:rsidR="00DA1259" w:rsidRPr="00973025">
        <w:rPr>
          <w:rFonts w:ascii="Times New Roman" w:hAnsi="Times New Roman" w:cs="Times New Roman"/>
        </w:rPr>
        <w:t>.</w:t>
      </w:r>
    </w:p>
    <w:p w14:paraId="23DCF8A1" w14:textId="3C9BF99C" w:rsidR="00D76E8E" w:rsidRPr="00973025" w:rsidRDefault="00071A46" w:rsidP="002C73AD">
      <w:pPr>
        <w:pStyle w:val="Akapitzlist"/>
        <w:numPr>
          <w:ilvl w:val="0"/>
          <w:numId w:val="12"/>
        </w:numPr>
        <w:ind w:left="714" w:hanging="357"/>
        <w:jc w:val="both"/>
        <w:rPr>
          <w:rFonts w:ascii="Times New Roman" w:hAnsi="Times New Roman" w:cs="Times New Roman"/>
        </w:rPr>
      </w:pPr>
      <w:r w:rsidRPr="00973025">
        <w:rPr>
          <w:rFonts w:ascii="Times New Roman" w:hAnsi="Times New Roman" w:cs="Times New Roman"/>
        </w:rPr>
        <w:t xml:space="preserve">Wyposażony </w:t>
      </w:r>
      <w:r w:rsidR="00D76E8E" w:rsidRPr="00973025">
        <w:rPr>
          <w:rFonts w:ascii="Times New Roman" w:hAnsi="Times New Roman" w:cs="Times New Roman"/>
        </w:rPr>
        <w:t xml:space="preserve">w ekran o luminacji 350 cd/m2. W stanie spoczynku dopuszcza się wyłączenie ekranu. Wzbudzenie winno nastąpić przy naciśnięciu dowolnego przycisku lub </w:t>
      </w:r>
      <w:r w:rsidR="00C62AC5" w:rsidRPr="00973025">
        <w:rPr>
          <w:rFonts w:ascii="Times New Roman" w:hAnsi="Times New Roman" w:cs="Times New Roman"/>
        </w:rPr>
        <w:t xml:space="preserve">dotknięcia </w:t>
      </w:r>
      <w:r w:rsidR="00D76E8E" w:rsidRPr="00973025">
        <w:rPr>
          <w:rFonts w:ascii="Times New Roman" w:hAnsi="Times New Roman" w:cs="Times New Roman"/>
        </w:rPr>
        <w:t>ekranu (w przypadku zastosowania ekranu dotykowego)</w:t>
      </w:r>
      <w:r w:rsidR="00DA1259" w:rsidRPr="00973025">
        <w:rPr>
          <w:rFonts w:ascii="Times New Roman" w:hAnsi="Times New Roman" w:cs="Times New Roman"/>
        </w:rPr>
        <w:t>.</w:t>
      </w:r>
    </w:p>
    <w:p w14:paraId="6F3AF5A1" w14:textId="46C3A6AB" w:rsidR="00D76E8E" w:rsidRPr="00973025" w:rsidRDefault="00071A46" w:rsidP="002C73AD">
      <w:pPr>
        <w:pStyle w:val="Akapitzlist"/>
        <w:numPr>
          <w:ilvl w:val="0"/>
          <w:numId w:val="12"/>
        </w:numPr>
        <w:ind w:left="714" w:hanging="357"/>
        <w:jc w:val="both"/>
        <w:rPr>
          <w:rFonts w:ascii="Times New Roman" w:hAnsi="Times New Roman" w:cs="Times New Roman"/>
        </w:rPr>
      </w:pPr>
      <w:proofErr w:type="spellStart"/>
      <w:r w:rsidRPr="00973025">
        <w:rPr>
          <w:rFonts w:ascii="Times New Roman" w:hAnsi="Times New Roman" w:cs="Times New Roman"/>
        </w:rPr>
        <w:t>Responsywność</w:t>
      </w:r>
      <w:proofErr w:type="spellEnd"/>
      <w:r w:rsidRPr="00973025">
        <w:rPr>
          <w:rFonts w:ascii="Times New Roman" w:hAnsi="Times New Roman" w:cs="Times New Roman"/>
        </w:rPr>
        <w:t xml:space="preserve"> </w:t>
      </w:r>
      <w:r w:rsidR="00D76E8E" w:rsidRPr="00973025">
        <w:rPr>
          <w:rFonts w:ascii="Times New Roman" w:hAnsi="Times New Roman" w:cs="Times New Roman"/>
        </w:rPr>
        <w:t>terminala na naciśnięcie przycisku/dotyk ekranu max. 200 m</w:t>
      </w:r>
      <w:r w:rsidR="00EA3BEE" w:rsidRPr="00973025">
        <w:rPr>
          <w:rFonts w:ascii="Times New Roman" w:hAnsi="Times New Roman" w:cs="Times New Roman"/>
        </w:rPr>
        <w:t>s.</w:t>
      </w:r>
    </w:p>
    <w:p w14:paraId="43EE03B8" w14:textId="0B5542A2" w:rsidR="00D76E8E" w:rsidRPr="00973025" w:rsidRDefault="00071A46" w:rsidP="002C73AD">
      <w:pPr>
        <w:pStyle w:val="Akapitzlist"/>
        <w:numPr>
          <w:ilvl w:val="0"/>
          <w:numId w:val="12"/>
        </w:numPr>
        <w:ind w:left="714" w:hanging="357"/>
        <w:jc w:val="both"/>
        <w:rPr>
          <w:rFonts w:ascii="Times New Roman" w:hAnsi="Times New Roman" w:cs="Times New Roman"/>
        </w:rPr>
      </w:pPr>
      <w:r w:rsidRPr="00973025">
        <w:rPr>
          <w:rFonts w:ascii="Times New Roman" w:hAnsi="Times New Roman" w:cs="Times New Roman"/>
        </w:rPr>
        <w:t xml:space="preserve">Wyposażony </w:t>
      </w:r>
      <w:r w:rsidR="00D76E8E" w:rsidRPr="00973025">
        <w:rPr>
          <w:rFonts w:ascii="Times New Roman" w:hAnsi="Times New Roman" w:cs="Times New Roman"/>
        </w:rPr>
        <w:t>w moduł płatności bezgotówkowych umożliwiający płatności kartami zbliżeniowymi zgodnymi ze standardem EMV</w:t>
      </w:r>
      <w:r w:rsidR="00DA1259" w:rsidRPr="00973025">
        <w:rPr>
          <w:rFonts w:ascii="Times New Roman" w:hAnsi="Times New Roman" w:cs="Times New Roman"/>
        </w:rPr>
        <w:t>.</w:t>
      </w:r>
    </w:p>
    <w:p w14:paraId="44B91974" w14:textId="65EF9212" w:rsidR="00D76E8E" w:rsidRPr="00973025" w:rsidRDefault="00071A46" w:rsidP="002C73AD">
      <w:pPr>
        <w:pStyle w:val="Akapitzlist"/>
        <w:numPr>
          <w:ilvl w:val="0"/>
          <w:numId w:val="12"/>
        </w:numPr>
        <w:ind w:left="714" w:hanging="357"/>
        <w:jc w:val="both"/>
        <w:rPr>
          <w:rFonts w:ascii="Times New Roman" w:hAnsi="Times New Roman" w:cs="Times New Roman"/>
        </w:rPr>
      </w:pPr>
      <w:r w:rsidRPr="00973025">
        <w:rPr>
          <w:rFonts w:ascii="Times New Roman" w:hAnsi="Times New Roman" w:cs="Times New Roman"/>
        </w:rPr>
        <w:t xml:space="preserve">Zawierający </w:t>
      </w:r>
      <w:r w:rsidR="00D76E8E" w:rsidRPr="00973025">
        <w:rPr>
          <w:rFonts w:ascii="Times New Roman" w:hAnsi="Times New Roman" w:cs="Times New Roman"/>
        </w:rPr>
        <w:t xml:space="preserve">następujące elementy graficzne: </w:t>
      </w:r>
    </w:p>
    <w:p w14:paraId="0C1244D8" w14:textId="5D1B5F90" w:rsidR="00D76E8E" w:rsidRPr="00973025" w:rsidRDefault="00D76E8E" w:rsidP="00ED50A7">
      <w:pPr>
        <w:pStyle w:val="Akapitzlist"/>
        <w:numPr>
          <w:ilvl w:val="0"/>
          <w:numId w:val="13"/>
        </w:numPr>
        <w:ind w:left="1434" w:hanging="357"/>
        <w:rPr>
          <w:rFonts w:ascii="Times New Roman" w:hAnsi="Times New Roman" w:cs="Times New Roman"/>
        </w:rPr>
      </w:pPr>
      <w:r w:rsidRPr="00973025">
        <w:rPr>
          <w:rFonts w:ascii="Times New Roman" w:hAnsi="Times New Roman" w:cs="Times New Roman"/>
        </w:rPr>
        <w:t xml:space="preserve">znaki graficzne </w:t>
      </w:r>
      <w:r w:rsidR="005744CD" w:rsidRPr="00973025">
        <w:rPr>
          <w:rFonts w:ascii="Times New Roman" w:hAnsi="Times New Roman" w:cs="Times New Roman"/>
        </w:rPr>
        <w:t>ustalone z Zamawiającym</w:t>
      </w:r>
      <w:r w:rsidRPr="00973025">
        <w:rPr>
          <w:rFonts w:ascii="Times New Roman" w:hAnsi="Times New Roman" w:cs="Times New Roman"/>
        </w:rPr>
        <w:t xml:space="preserve"> oraz nazwę oraz numer stacji rowerowej, </w:t>
      </w:r>
    </w:p>
    <w:p w14:paraId="6684F70F" w14:textId="7668F4C5" w:rsidR="003B53B8" w:rsidRPr="00973025" w:rsidRDefault="00D76E8E" w:rsidP="00ED50A7">
      <w:pPr>
        <w:pStyle w:val="Akapitzlist"/>
        <w:numPr>
          <w:ilvl w:val="0"/>
          <w:numId w:val="13"/>
        </w:numPr>
        <w:ind w:left="1434" w:hanging="357"/>
        <w:rPr>
          <w:rFonts w:ascii="Times New Roman" w:hAnsi="Times New Roman" w:cs="Times New Roman"/>
        </w:rPr>
      </w:pPr>
      <w:r w:rsidRPr="00973025">
        <w:rPr>
          <w:rFonts w:ascii="Times New Roman" w:hAnsi="Times New Roman" w:cs="Times New Roman"/>
        </w:rPr>
        <w:t xml:space="preserve">instrukcję dotyczącą procesu rejestracji, procesu </w:t>
      </w:r>
      <w:r w:rsidR="00CE7E24" w:rsidRPr="00973025">
        <w:rPr>
          <w:rFonts w:ascii="Times New Roman" w:hAnsi="Times New Roman" w:cs="Times New Roman"/>
        </w:rPr>
        <w:t xml:space="preserve">najmu </w:t>
      </w:r>
      <w:r w:rsidRPr="00973025">
        <w:rPr>
          <w:rFonts w:ascii="Times New Roman" w:hAnsi="Times New Roman" w:cs="Times New Roman"/>
        </w:rPr>
        <w:t xml:space="preserve">i zwrotu roweru, oraz informacje o obowiązującej taryfie w polskiej, angielskiej, niemieckiej, rosyjskiej oraz </w:t>
      </w:r>
      <w:r w:rsidR="00E92D7E" w:rsidRPr="00973025">
        <w:rPr>
          <w:rFonts w:ascii="Times New Roman" w:hAnsi="Times New Roman" w:cs="Times New Roman"/>
        </w:rPr>
        <w:t xml:space="preserve">hiszpańskiej </w:t>
      </w:r>
      <w:r w:rsidRPr="00973025">
        <w:rPr>
          <w:rFonts w:ascii="Times New Roman" w:hAnsi="Times New Roman" w:cs="Times New Roman"/>
        </w:rPr>
        <w:t>wersji językowej,</w:t>
      </w:r>
      <w:r w:rsidR="00EE66B3" w:rsidRPr="00973025">
        <w:rPr>
          <w:rFonts w:ascii="Times New Roman" w:hAnsi="Times New Roman" w:cs="Times New Roman"/>
        </w:rPr>
        <w:t xml:space="preserve">                    </w:t>
      </w:r>
    </w:p>
    <w:p w14:paraId="5435E207" w14:textId="1C8EF3AE" w:rsidR="00317804" w:rsidRPr="00973025" w:rsidRDefault="003B53B8" w:rsidP="00ED50A7">
      <w:pPr>
        <w:pStyle w:val="Akapitzlist"/>
        <w:numPr>
          <w:ilvl w:val="0"/>
          <w:numId w:val="13"/>
        </w:numPr>
        <w:ind w:left="1434" w:hanging="357"/>
        <w:rPr>
          <w:rFonts w:ascii="Times New Roman" w:hAnsi="Times New Roman" w:cs="Times New Roman"/>
        </w:rPr>
      </w:pPr>
      <w:r w:rsidRPr="00973025">
        <w:rPr>
          <w:rFonts w:ascii="Times New Roman" w:hAnsi="Times New Roman" w:cs="Times New Roman"/>
        </w:rPr>
        <w:t xml:space="preserve">informację i link w postaci kodu QR do </w:t>
      </w:r>
      <w:r w:rsidR="005744CD" w:rsidRPr="00973025">
        <w:rPr>
          <w:rFonts w:ascii="Times New Roman" w:hAnsi="Times New Roman" w:cs="Times New Roman"/>
        </w:rPr>
        <w:t xml:space="preserve">pobrania </w:t>
      </w:r>
      <w:r w:rsidR="00B63783" w:rsidRPr="00973025">
        <w:rPr>
          <w:rFonts w:ascii="Times New Roman" w:hAnsi="Times New Roman" w:cs="Times New Roman"/>
        </w:rPr>
        <w:t>Aplika</w:t>
      </w:r>
      <w:r w:rsidRPr="00973025">
        <w:rPr>
          <w:rFonts w:ascii="Times New Roman" w:hAnsi="Times New Roman" w:cs="Times New Roman"/>
        </w:rPr>
        <w:t>cji mobilnej</w:t>
      </w:r>
      <w:r w:rsidR="00F82105" w:rsidRPr="00973025">
        <w:rPr>
          <w:rFonts w:ascii="Times New Roman" w:hAnsi="Times New Roman" w:cs="Times New Roman"/>
        </w:rPr>
        <w:t>,</w:t>
      </w:r>
      <w:r w:rsidR="00345B4B" w:rsidRPr="00973025">
        <w:rPr>
          <w:rFonts w:ascii="Times New Roman" w:hAnsi="Times New Roman" w:cs="Times New Roman"/>
        </w:rPr>
        <w:t xml:space="preserve"> </w:t>
      </w:r>
    </w:p>
    <w:p w14:paraId="4CF51ED7" w14:textId="68297FE3" w:rsidR="00D76E8E" w:rsidRPr="00973025" w:rsidRDefault="00883267" w:rsidP="00ED50A7">
      <w:pPr>
        <w:pStyle w:val="Akapitzlist"/>
        <w:numPr>
          <w:ilvl w:val="0"/>
          <w:numId w:val="13"/>
        </w:numPr>
        <w:ind w:left="1434" w:hanging="357"/>
        <w:rPr>
          <w:rFonts w:ascii="Times New Roman" w:hAnsi="Times New Roman" w:cs="Times New Roman"/>
        </w:rPr>
      </w:pPr>
      <w:r w:rsidRPr="00973025">
        <w:rPr>
          <w:rFonts w:ascii="Times New Roman" w:hAnsi="Times New Roman" w:cs="Times New Roman"/>
        </w:rPr>
        <w:t>l</w:t>
      </w:r>
      <w:r w:rsidR="00317804" w:rsidRPr="00973025">
        <w:rPr>
          <w:rFonts w:ascii="Times New Roman" w:hAnsi="Times New Roman" w:cs="Times New Roman"/>
        </w:rPr>
        <w:t>ink do Strony internetowej</w:t>
      </w:r>
      <w:r w:rsidR="00F82105" w:rsidRPr="00973025">
        <w:rPr>
          <w:rFonts w:ascii="Times New Roman" w:hAnsi="Times New Roman" w:cs="Times New Roman"/>
        </w:rPr>
        <w:t>.</w:t>
      </w:r>
      <w:r w:rsidR="00EE66B3" w:rsidRPr="00973025">
        <w:rPr>
          <w:rFonts w:ascii="Times New Roman" w:hAnsi="Times New Roman" w:cs="Times New Roman"/>
        </w:rPr>
        <w:t xml:space="preserve">                                                                                                                                                                                                                                                                                                                                                                                                                                                           </w:t>
      </w:r>
      <w:r w:rsidR="003B53B8" w:rsidRPr="00973025">
        <w:rPr>
          <w:rFonts w:ascii="Times New Roman" w:hAnsi="Times New Roman" w:cs="Times New Roman"/>
        </w:rPr>
        <w:t xml:space="preserve"> </w:t>
      </w:r>
    </w:p>
    <w:p w14:paraId="0F0A3123" w14:textId="60EA093B" w:rsidR="005C4BE9" w:rsidRPr="00973025" w:rsidRDefault="00D76E8E" w:rsidP="003432C7">
      <w:pPr>
        <w:jc w:val="both"/>
        <w:rPr>
          <w:rFonts w:ascii="Times New Roman" w:hAnsi="Times New Roman" w:cs="Times New Roman"/>
        </w:rPr>
      </w:pPr>
      <w:r w:rsidRPr="00973025">
        <w:rPr>
          <w:rFonts w:ascii="Times New Roman" w:hAnsi="Times New Roman" w:cs="Times New Roman"/>
        </w:rPr>
        <w:t>Umieszczenie jakichkolwiek elementów dodatkowych interfejsu, w tym reklam, wymaga każdorazow</w:t>
      </w:r>
      <w:r w:rsidR="00ED50A7" w:rsidRPr="00973025">
        <w:rPr>
          <w:rFonts w:ascii="Times New Roman" w:hAnsi="Times New Roman" w:cs="Times New Roman"/>
        </w:rPr>
        <w:t>o pisemnej zgody Zamawiającego</w:t>
      </w:r>
      <w:r w:rsidR="00DA1259" w:rsidRPr="00973025">
        <w:rPr>
          <w:rFonts w:ascii="Times New Roman" w:hAnsi="Times New Roman" w:cs="Times New Roman"/>
        </w:rPr>
        <w:t>.</w:t>
      </w:r>
    </w:p>
    <w:p w14:paraId="6EAE47BC" w14:textId="77777777" w:rsidR="00D76E8E" w:rsidRPr="00973025" w:rsidRDefault="00D76E8E" w:rsidP="003432C7">
      <w:pPr>
        <w:pStyle w:val="Nagwek3"/>
        <w:jc w:val="both"/>
        <w:rPr>
          <w:rFonts w:ascii="Times New Roman" w:hAnsi="Times New Roman" w:cs="Times New Roman"/>
          <w:color w:val="2E74B5" w:themeColor="accent1" w:themeShade="BF"/>
        </w:rPr>
      </w:pPr>
      <w:bookmarkStart w:id="11" w:name="_Toc34751269"/>
      <w:r w:rsidRPr="00973025">
        <w:rPr>
          <w:rFonts w:ascii="Times New Roman" w:hAnsi="Times New Roman" w:cs="Times New Roman"/>
          <w:color w:val="2E74B5" w:themeColor="accent1" w:themeShade="BF"/>
        </w:rPr>
        <w:t>2.2.5</w:t>
      </w:r>
      <w:r w:rsidRPr="00973025">
        <w:rPr>
          <w:rFonts w:ascii="Times New Roman" w:hAnsi="Times New Roman" w:cs="Times New Roman"/>
          <w:color w:val="2E74B5" w:themeColor="accent1" w:themeShade="BF"/>
        </w:rPr>
        <w:tab/>
        <w:t>Szczegółowe wymagania dotyczące totemów</w:t>
      </w:r>
      <w:bookmarkEnd w:id="11"/>
    </w:p>
    <w:p w14:paraId="2F02D987" w14:textId="77777777" w:rsidR="00D76E8E" w:rsidRPr="00973025" w:rsidRDefault="00D76E8E" w:rsidP="003432C7">
      <w:pPr>
        <w:jc w:val="both"/>
        <w:rPr>
          <w:rFonts w:ascii="Times New Roman" w:hAnsi="Times New Roman" w:cs="Times New Roman"/>
        </w:rPr>
      </w:pPr>
    </w:p>
    <w:p w14:paraId="069CE868" w14:textId="4450CE52" w:rsidR="002C73AD" w:rsidRPr="00973025" w:rsidRDefault="002C73AD" w:rsidP="002C73AD">
      <w:pPr>
        <w:pStyle w:val="Akapitzlist"/>
        <w:numPr>
          <w:ilvl w:val="0"/>
          <w:numId w:val="14"/>
        </w:numPr>
        <w:jc w:val="both"/>
        <w:rPr>
          <w:rFonts w:ascii="Times New Roman" w:hAnsi="Times New Roman" w:cs="Times New Roman"/>
        </w:rPr>
      </w:pPr>
      <w:r w:rsidRPr="00973025">
        <w:rPr>
          <w:rFonts w:ascii="Times New Roman" w:hAnsi="Times New Roman" w:cs="Times New Roman"/>
        </w:rPr>
        <w:t>Być zgodny z wytycznymi Wydziału Kształtowania Przestrzeni Publicznej Biura Architektury i Planowania Przestrzennego m.st. Warszawy oraz Mazowieckiego Wojewódzkiego Konserwatora Zabytków (w przypadku lokalizacji stacj</w:t>
      </w:r>
      <w:r w:rsidR="00DA1259" w:rsidRPr="00973025">
        <w:rPr>
          <w:rFonts w:ascii="Times New Roman" w:hAnsi="Times New Roman" w:cs="Times New Roman"/>
        </w:rPr>
        <w:t>i w obszarze konserwatorskim).</w:t>
      </w:r>
    </w:p>
    <w:p w14:paraId="50F5F3F5" w14:textId="2E6D4B3A" w:rsidR="002C73AD" w:rsidRPr="00973025" w:rsidRDefault="002C73AD" w:rsidP="002C73AD">
      <w:pPr>
        <w:pStyle w:val="Akapitzlist"/>
        <w:numPr>
          <w:ilvl w:val="0"/>
          <w:numId w:val="14"/>
        </w:numPr>
        <w:jc w:val="both"/>
        <w:rPr>
          <w:rFonts w:ascii="Times New Roman" w:hAnsi="Times New Roman" w:cs="Times New Roman"/>
        </w:rPr>
      </w:pPr>
      <w:r w:rsidRPr="00973025">
        <w:rPr>
          <w:rFonts w:ascii="Times New Roman" w:hAnsi="Times New Roman" w:cs="Times New Roman"/>
        </w:rPr>
        <w:t>Zaprojektowany i wykonany jako jednolity, zwarty element, możliwie bez wystających części łatwych do</w:t>
      </w:r>
      <w:r w:rsidR="00DA1259" w:rsidRPr="00973025">
        <w:rPr>
          <w:rFonts w:ascii="Times New Roman" w:hAnsi="Times New Roman" w:cs="Times New Roman"/>
        </w:rPr>
        <w:t xml:space="preserve"> oderwania.</w:t>
      </w:r>
    </w:p>
    <w:p w14:paraId="1B5FEEFB" w14:textId="77777777" w:rsidR="00D76E8E" w:rsidRPr="00973025" w:rsidRDefault="00D76E8E" w:rsidP="005366FE">
      <w:pPr>
        <w:pStyle w:val="Akapitzlist"/>
        <w:numPr>
          <w:ilvl w:val="0"/>
          <w:numId w:val="14"/>
        </w:numPr>
        <w:jc w:val="both"/>
        <w:rPr>
          <w:rFonts w:ascii="Times New Roman" w:hAnsi="Times New Roman" w:cs="Times New Roman"/>
        </w:rPr>
      </w:pPr>
      <w:r w:rsidRPr="00973025">
        <w:rPr>
          <w:rFonts w:ascii="Times New Roman" w:hAnsi="Times New Roman" w:cs="Times New Roman"/>
        </w:rPr>
        <w:t>T</w:t>
      </w:r>
      <w:r w:rsidR="00380244" w:rsidRPr="00973025">
        <w:rPr>
          <w:rFonts w:ascii="Times New Roman" w:hAnsi="Times New Roman" w:cs="Times New Roman"/>
        </w:rPr>
        <w:t>otem</w:t>
      </w:r>
      <w:r w:rsidRPr="00973025">
        <w:rPr>
          <w:rFonts w:ascii="Times New Roman" w:hAnsi="Times New Roman" w:cs="Times New Roman"/>
        </w:rPr>
        <w:t xml:space="preserve"> stacji powinien posiadać następujące elementy graficzne: </w:t>
      </w:r>
    </w:p>
    <w:p w14:paraId="4A5FCBFB" w14:textId="4C4ADBA1" w:rsidR="00D76E8E" w:rsidRPr="00973025" w:rsidRDefault="00D76E8E" w:rsidP="00ED50A7">
      <w:pPr>
        <w:pStyle w:val="Akapitzlist"/>
        <w:numPr>
          <w:ilvl w:val="0"/>
          <w:numId w:val="15"/>
        </w:numPr>
        <w:ind w:left="1434" w:hanging="357"/>
        <w:rPr>
          <w:rFonts w:ascii="Times New Roman" w:hAnsi="Times New Roman" w:cs="Times New Roman"/>
        </w:rPr>
      </w:pPr>
      <w:r w:rsidRPr="00973025">
        <w:rPr>
          <w:rFonts w:ascii="Times New Roman" w:hAnsi="Times New Roman" w:cs="Times New Roman"/>
        </w:rPr>
        <w:t xml:space="preserve">znaki graficzne </w:t>
      </w:r>
      <w:r w:rsidR="003432C7" w:rsidRPr="00973025">
        <w:rPr>
          <w:rFonts w:ascii="Times New Roman" w:hAnsi="Times New Roman" w:cs="Times New Roman"/>
        </w:rPr>
        <w:t xml:space="preserve">ustalone z Zamawiającym </w:t>
      </w:r>
      <w:r w:rsidRPr="00973025">
        <w:rPr>
          <w:rFonts w:ascii="Times New Roman" w:hAnsi="Times New Roman" w:cs="Times New Roman"/>
        </w:rPr>
        <w:t>oraz nazwę oraz numer stacji rowerowej,</w:t>
      </w:r>
    </w:p>
    <w:p w14:paraId="582129E2" w14:textId="73300A77" w:rsidR="00D76E8E" w:rsidRPr="00973025" w:rsidRDefault="00D76E8E" w:rsidP="00ED50A7">
      <w:pPr>
        <w:pStyle w:val="Akapitzlist"/>
        <w:numPr>
          <w:ilvl w:val="0"/>
          <w:numId w:val="15"/>
        </w:numPr>
        <w:ind w:left="1434" w:hanging="357"/>
        <w:rPr>
          <w:rFonts w:ascii="Times New Roman" w:hAnsi="Times New Roman" w:cs="Times New Roman"/>
        </w:rPr>
      </w:pPr>
      <w:r w:rsidRPr="00973025">
        <w:rPr>
          <w:rFonts w:ascii="Times New Roman" w:hAnsi="Times New Roman" w:cs="Times New Roman"/>
        </w:rPr>
        <w:t xml:space="preserve">instrukcję dotyczącą procesu rejestracji, procesu </w:t>
      </w:r>
      <w:r w:rsidR="00CE7E24" w:rsidRPr="00973025">
        <w:rPr>
          <w:rFonts w:ascii="Times New Roman" w:hAnsi="Times New Roman" w:cs="Times New Roman"/>
        </w:rPr>
        <w:t xml:space="preserve">najmu </w:t>
      </w:r>
      <w:r w:rsidRPr="00973025">
        <w:rPr>
          <w:rFonts w:ascii="Times New Roman" w:hAnsi="Times New Roman" w:cs="Times New Roman"/>
        </w:rPr>
        <w:t>i zwrotu roweru, oraz informacje o obowiązującej taryfie w polskiej, angielskiej, a także odnośnik do niemieckiej, rosyjskiej</w:t>
      </w:r>
      <w:r w:rsidR="00AB68BC" w:rsidRPr="00973025">
        <w:rPr>
          <w:rFonts w:ascii="Times New Roman" w:hAnsi="Times New Roman" w:cs="Times New Roman"/>
        </w:rPr>
        <w:t xml:space="preserve">, ukraińskiej </w:t>
      </w:r>
      <w:r w:rsidRPr="00973025">
        <w:rPr>
          <w:rFonts w:ascii="Times New Roman" w:hAnsi="Times New Roman" w:cs="Times New Roman"/>
        </w:rPr>
        <w:t xml:space="preserve"> oraz</w:t>
      </w:r>
      <w:r w:rsidR="00E92D7E" w:rsidRPr="00973025">
        <w:rPr>
          <w:rFonts w:ascii="Times New Roman" w:hAnsi="Times New Roman" w:cs="Times New Roman"/>
        </w:rPr>
        <w:t xml:space="preserve"> hiszpańskiej</w:t>
      </w:r>
      <w:r w:rsidRPr="00973025">
        <w:rPr>
          <w:rFonts w:ascii="Times New Roman" w:hAnsi="Times New Roman" w:cs="Times New Roman"/>
        </w:rPr>
        <w:t xml:space="preserve"> wersji językowej,</w:t>
      </w:r>
    </w:p>
    <w:p w14:paraId="0B50AACE" w14:textId="7C8DA9FC" w:rsidR="00D76E8E" w:rsidRPr="00973025" w:rsidRDefault="00D76E8E" w:rsidP="00ED50A7">
      <w:pPr>
        <w:pStyle w:val="Akapitzlist"/>
        <w:numPr>
          <w:ilvl w:val="0"/>
          <w:numId w:val="15"/>
        </w:numPr>
        <w:ind w:left="1434" w:hanging="357"/>
        <w:rPr>
          <w:rFonts w:ascii="Times New Roman" w:hAnsi="Times New Roman" w:cs="Times New Roman"/>
        </w:rPr>
      </w:pPr>
      <w:r w:rsidRPr="00973025">
        <w:rPr>
          <w:rFonts w:ascii="Times New Roman" w:hAnsi="Times New Roman" w:cs="Times New Roman"/>
        </w:rPr>
        <w:t xml:space="preserve">informację i link w postaci kodu QR do </w:t>
      </w:r>
      <w:r w:rsidR="00B63783" w:rsidRPr="00973025">
        <w:rPr>
          <w:rFonts w:ascii="Times New Roman" w:hAnsi="Times New Roman" w:cs="Times New Roman"/>
        </w:rPr>
        <w:t>Aplika</w:t>
      </w:r>
      <w:r w:rsidRPr="00973025">
        <w:rPr>
          <w:rFonts w:ascii="Times New Roman" w:hAnsi="Times New Roman" w:cs="Times New Roman"/>
        </w:rPr>
        <w:t>cji mobilnej</w:t>
      </w:r>
      <w:r w:rsidR="00F82105" w:rsidRPr="00973025">
        <w:rPr>
          <w:rFonts w:ascii="Times New Roman" w:hAnsi="Times New Roman" w:cs="Times New Roman"/>
        </w:rPr>
        <w:t>,</w:t>
      </w:r>
    </w:p>
    <w:p w14:paraId="6D76B86A" w14:textId="3C774F49" w:rsidR="00317804" w:rsidRPr="00973025" w:rsidRDefault="00D76E8E" w:rsidP="00ED50A7">
      <w:pPr>
        <w:pStyle w:val="Akapitzlist"/>
        <w:numPr>
          <w:ilvl w:val="0"/>
          <w:numId w:val="15"/>
        </w:numPr>
        <w:ind w:left="1434" w:hanging="357"/>
        <w:rPr>
          <w:rFonts w:ascii="Times New Roman" w:hAnsi="Times New Roman" w:cs="Times New Roman"/>
        </w:rPr>
      </w:pPr>
      <w:r w:rsidRPr="00973025">
        <w:rPr>
          <w:rFonts w:ascii="Times New Roman" w:hAnsi="Times New Roman" w:cs="Times New Roman"/>
        </w:rPr>
        <w:t xml:space="preserve">wyciąg z regulaminu w polskiej </w:t>
      </w:r>
      <w:r w:rsidR="00380244" w:rsidRPr="00973025">
        <w:rPr>
          <w:rFonts w:ascii="Times New Roman" w:hAnsi="Times New Roman" w:cs="Times New Roman"/>
        </w:rPr>
        <w:t xml:space="preserve">i angielskiej </w:t>
      </w:r>
      <w:r w:rsidRPr="00973025">
        <w:rPr>
          <w:rFonts w:ascii="Times New Roman" w:hAnsi="Times New Roman" w:cs="Times New Roman"/>
        </w:rPr>
        <w:t>wersji językowej oraz odnośnik do pełnej wersji regulaminu w polskiej, angielskiej, niemieckiej, rosyjskiej</w:t>
      </w:r>
      <w:r w:rsidR="00AB68BC" w:rsidRPr="00973025">
        <w:rPr>
          <w:rFonts w:ascii="Times New Roman" w:hAnsi="Times New Roman" w:cs="Times New Roman"/>
        </w:rPr>
        <w:t>, ukraińskiej</w:t>
      </w:r>
      <w:r w:rsidRPr="00973025">
        <w:rPr>
          <w:rFonts w:ascii="Times New Roman" w:hAnsi="Times New Roman" w:cs="Times New Roman"/>
        </w:rPr>
        <w:t xml:space="preserve"> oraz </w:t>
      </w:r>
      <w:r w:rsidR="00E92D7E" w:rsidRPr="00973025">
        <w:rPr>
          <w:rFonts w:ascii="Times New Roman" w:hAnsi="Times New Roman" w:cs="Times New Roman"/>
        </w:rPr>
        <w:t xml:space="preserve">hiszpańskiej </w:t>
      </w:r>
      <w:r w:rsidRPr="00973025">
        <w:rPr>
          <w:rFonts w:ascii="Times New Roman" w:hAnsi="Times New Roman" w:cs="Times New Roman"/>
        </w:rPr>
        <w:t>wersji językowej</w:t>
      </w:r>
      <w:r w:rsidR="00DA1259" w:rsidRPr="00973025">
        <w:rPr>
          <w:rFonts w:ascii="Times New Roman" w:hAnsi="Times New Roman" w:cs="Times New Roman"/>
        </w:rPr>
        <w:t>,</w:t>
      </w:r>
    </w:p>
    <w:p w14:paraId="31235DF1" w14:textId="2A34671B" w:rsidR="005C4BE9" w:rsidRPr="00973025" w:rsidRDefault="00317804" w:rsidP="00A21C2F">
      <w:pPr>
        <w:pStyle w:val="Akapitzlist"/>
        <w:numPr>
          <w:ilvl w:val="0"/>
          <w:numId w:val="15"/>
        </w:numPr>
        <w:ind w:left="1434" w:hanging="357"/>
        <w:rPr>
          <w:rFonts w:ascii="Times New Roman" w:hAnsi="Times New Roman" w:cs="Times New Roman"/>
        </w:rPr>
      </w:pPr>
      <w:r w:rsidRPr="00973025">
        <w:rPr>
          <w:rFonts w:ascii="Times New Roman" w:hAnsi="Times New Roman" w:cs="Times New Roman"/>
        </w:rPr>
        <w:t>Link do Strony internetowej.</w:t>
      </w:r>
    </w:p>
    <w:p w14:paraId="39AF38DF" w14:textId="77777777" w:rsidR="00D76E8E" w:rsidRPr="00973025" w:rsidRDefault="00D76E8E" w:rsidP="003432C7">
      <w:pPr>
        <w:pStyle w:val="Nagwek3"/>
        <w:jc w:val="both"/>
        <w:rPr>
          <w:rFonts w:ascii="Times New Roman" w:hAnsi="Times New Roman" w:cs="Times New Roman"/>
          <w:color w:val="2E74B5" w:themeColor="accent1" w:themeShade="BF"/>
        </w:rPr>
      </w:pPr>
      <w:bookmarkStart w:id="12" w:name="_Toc34751270"/>
      <w:r w:rsidRPr="00973025">
        <w:rPr>
          <w:rFonts w:ascii="Times New Roman" w:hAnsi="Times New Roman" w:cs="Times New Roman"/>
          <w:color w:val="2E74B5" w:themeColor="accent1" w:themeShade="BF"/>
        </w:rPr>
        <w:t>2.2.6</w:t>
      </w:r>
      <w:r w:rsidRPr="00973025">
        <w:rPr>
          <w:rFonts w:ascii="Times New Roman" w:hAnsi="Times New Roman" w:cs="Times New Roman"/>
          <w:color w:val="2E74B5" w:themeColor="accent1" w:themeShade="BF"/>
        </w:rPr>
        <w:tab/>
        <w:t>Szczegółowe wymagania dotyczące pompek rowerowych</w:t>
      </w:r>
      <w:bookmarkEnd w:id="12"/>
    </w:p>
    <w:p w14:paraId="122589D2" w14:textId="77777777" w:rsidR="00380244" w:rsidRPr="00973025" w:rsidRDefault="00380244" w:rsidP="003432C7">
      <w:pPr>
        <w:jc w:val="both"/>
        <w:rPr>
          <w:rFonts w:ascii="Times New Roman" w:hAnsi="Times New Roman" w:cs="Times New Roman"/>
        </w:rPr>
      </w:pPr>
    </w:p>
    <w:p w14:paraId="38F295CF" w14:textId="19C5380A" w:rsidR="00D76E8E" w:rsidRPr="00973025" w:rsidRDefault="00D76E8E" w:rsidP="003432C7">
      <w:pPr>
        <w:jc w:val="both"/>
        <w:rPr>
          <w:rFonts w:ascii="Times New Roman" w:hAnsi="Times New Roman" w:cs="Times New Roman"/>
        </w:rPr>
      </w:pPr>
      <w:r w:rsidRPr="00973025">
        <w:rPr>
          <w:rFonts w:ascii="Times New Roman" w:hAnsi="Times New Roman" w:cs="Times New Roman"/>
        </w:rPr>
        <w:t>Pompka powinna być wyposażona w metrowy wąż zakończony końcówką dopasowaną do różnych typów wentyli oraz w manometr umieszczony w mie</w:t>
      </w:r>
      <w:r w:rsidR="00A21C2F" w:rsidRPr="00973025">
        <w:rPr>
          <w:rFonts w:ascii="Times New Roman" w:hAnsi="Times New Roman" w:cs="Times New Roman"/>
        </w:rPr>
        <w:t>jscu widocznym dla użytkownika.</w:t>
      </w:r>
    </w:p>
    <w:p w14:paraId="4D6A085B" w14:textId="0DC2B020" w:rsidR="00D76E8E" w:rsidRPr="00973025" w:rsidRDefault="00D76E8E" w:rsidP="003432C7">
      <w:pPr>
        <w:pStyle w:val="Nagwek2"/>
        <w:jc w:val="both"/>
        <w:rPr>
          <w:rFonts w:ascii="Times New Roman" w:hAnsi="Times New Roman" w:cs="Times New Roman"/>
        </w:rPr>
      </w:pPr>
      <w:bookmarkStart w:id="13" w:name="_Toc34751271"/>
      <w:r w:rsidRPr="00973025">
        <w:rPr>
          <w:rFonts w:ascii="Times New Roman" w:hAnsi="Times New Roman" w:cs="Times New Roman"/>
        </w:rPr>
        <w:t>2.3</w:t>
      </w:r>
      <w:r w:rsidRPr="00973025">
        <w:rPr>
          <w:rFonts w:ascii="Times New Roman" w:hAnsi="Times New Roman" w:cs="Times New Roman"/>
        </w:rPr>
        <w:tab/>
        <w:t xml:space="preserve">Wymagania dotyczące interfejsu </w:t>
      </w:r>
      <w:r w:rsidR="00AA320D" w:rsidRPr="00973025">
        <w:rPr>
          <w:rFonts w:ascii="Times New Roman" w:hAnsi="Times New Roman" w:cs="Times New Roman"/>
        </w:rPr>
        <w:t>Klien</w:t>
      </w:r>
      <w:r w:rsidRPr="00973025">
        <w:rPr>
          <w:rFonts w:ascii="Times New Roman" w:hAnsi="Times New Roman" w:cs="Times New Roman"/>
        </w:rPr>
        <w:t>ta</w:t>
      </w:r>
      <w:bookmarkEnd w:id="13"/>
    </w:p>
    <w:p w14:paraId="77CF62F2" w14:textId="77777777" w:rsidR="00D76E8E" w:rsidRPr="00973025" w:rsidRDefault="00D76E8E" w:rsidP="003432C7">
      <w:pPr>
        <w:jc w:val="both"/>
        <w:rPr>
          <w:rFonts w:ascii="Times New Roman" w:hAnsi="Times New Roman" w:cs="Times New Roman"/>
        </w:rPr>
      </w:pPr>
    </w:p>
    <w:p w14:paraId="66450459" w14:textId="3E0386EA" w:rsidR="005C4BE9" w:rsidRPr="00973025" w:rsidRDefault="00D76E8E" w:rsidP="003432C7">
      <w:pPr>
        <w:jc w:val="both"/>
        <w:rPr>
          <w:rFonts w:ascii="Times New Roman" w:hAnsi="Times New Roman" w:cs="Times New Roman"/>
        </w:rPr>
      </w:pPr>
      <w:r w:rsidRPr="00973025">
        <w:rPr>
          <w:rFonts w:ascii="Times New Roman" w:hAnsi="Times New Roman" w:cs="Times New Roman"/>
        </w:rPr>
        <w:t xml:space="preserve">Wszystkie elementy interfejsu </w:t>
      </w:r>
      <w:r w:rsidR="00AA320D" w:rsidRPr="00973025">
        <w:rPr>
          <w:rFonts w:ascii="Times New Roman" w:hAnsi="Times New Roman" w:cs="Times New Roman"/>
        </w:rPr>
        <w:t>Klien</w:t>
      </w:r>
      <w:r w:rsidRPr="00973025">
        <w:rPr>
          <w:rFonts w:ascii="Times New Roman" w:hAnsi="Times New Roman" w:cs="Times New Roman"/>
        </w:rPr>
        <w:t xml:space="preserve">ta (terminali, </w:t>
      </w:r>
      <w:r w:rsidR="003432C7" w:rsidRPr="00973025">
        <w:rPr>
          <w:rFonts w:ascii="Times New Roman" w:hAnsi="Times New Roman" w:cs="Times New Roman"/>
        </w:rPr>
        <w:t>Strony</w:t>
      </w:r>
      <w:r w:rsidR="00071A46" w:rsidRPr="00973025">
        <w:rPr>
          <w:rFonts w:ascii="Times New Roman" w:hAnsi="Times New Roman" w:cs="Times New Roman"/>
        </w:rPr>
        <w:t xml:space="preserve"> internetow</w:t>
      </w:r>
      <w:r w:rsidR="003432C7" w:rsidRPr="00973025">
        <w:rPr>
          <w:rFonts w:ascii="Times New Roman" w:hAnsi="Times New Roman" w:cs="Times New Roman"/>
        </w:rPr>
        <w:t>ej</w:t>
      </w:r>
      <w:r w:rsidRPr="00973025">
        <w:rPr>
          <w:rFonts w:ascii="Times New Roman" w:hAnsi="Times New Roman" w:cs="Times New Roman"/>
        </w:rPr>
        <w:t xml:space="preserve">, </w:t>
      </w:r>
      <w:r w:rsidR="00B63783" w:rsidRPr="00973025">
        <w:rPr>
          <w:rFonts w:ascii="Times New Roman" w:hAnsi="Times New Roman" w:cs="Times New Roman"/>
        </w:rPr>
        <w:t>Aplika</w:t>
      </w:r>
      <w:r w:rsidRPr="00973025">
        <w:rPr>
          <w:rFonts w:ascii="Times New Roman" w:hAnsi="Times New Roman" w:cs="Times New Roman"/>
        </w:rPr>
        <w:t>cj</w:t>
      </w:r>
      <w:r w:rsidR="003432C7" w:rsidRPr="00973025">
        <w:rPr>
          <w:rFonts w:ascii="Times New Roman" w:hAnsi="Times New Roman" w:cs="Times New Roman"/>
        </w:rPr>
        <w:t>i</w:t>
      </w:r>
      <w:r w:rsidR="00071A46" w:rsidRPr="00973025">
        <w:rPr>
          <w:rFonts w:ascii="Times New Roman" w:hAnsi="Times New Roman" w:cs="Times New Roman"/>
        </w:rPr>
        <w:t xml:space="preserve"> mobiln</w:t>
      </w:r>
      <w:r w:rsidR="003432C7" w:rsidRPr="00973025">
        <w:rPr>
          <w:rFonts w:ascii="Times New Roman" w:hAnsi="Times New Roman" w:cs="Times New Roman"/>
        </w:rPr>
        <w:t>ej</w:t>
      </w:r>
      <w:r w:rsidRPr="00973025">
        <w:rPr>
          <w:rFonts w:ascii="Times New Roman" w:hAnsi="Times New Roman" w:cs="Times New Roman"/>
        </w:rPr>
        <w:t>) powinny być j</w:t>
      </w:r>
      <w:r w:rsidR="00380244" w:rsidRPr="00973025">
        <w:rPr>
          <w:rFonts w:ascii="Times New Roman" w:hAnsi="Times New Roman" w:cs="Times New Roman"/>
        </w:rPr>
        <w:t>ednolite graficznie i czytelne.</w:t>
      </w:r>
    </w:p>
    <w:p w14:paraId="179BD24E" w14:textId="6D8B27AF" w:rsidR="00D76E8E" w:rsidRPr="00973025" w:rsidRDefault="00D76E8E" w:rsidP="003432C7">
      <w:pPr>
        <w:pStyle w:val="Nagwek3"/>
        <w:jc w:val="both"/>
        <w:rPr>
          <w:rFonts w:ascii="Times New Roman" w:hAnsi="Times New Roman" w:cs="Times New Roman"/>
          <w:color w:val="2E74B5" w:themeColor="accent1" w:themeShade="BF"/>
        </w:rPr>
      </w:pPr>
      <w:bookmarkStart w:id="14" w:name="_Toc34751272"/>
      <w:r w:rsidRPr="00973025">
        <w:rPr>
          <w:rFonts w:ascii="Times New Roman" w:hAnsi="Times New Roman" w:cs="Times New Roman"/>
          <w:color w:val="2E74B5" w:themeColor="accent1" w:themeShade="BF"/>
        </w:rPr>
        <w:t>2.3.1</w:t>
      </w:r>
      <w:r w:rsidRPr="00973025">
        <w:rPr>
          <w:rFonts w:ascii="Times New Roman" w:hAnsi="Times New Roman" w:cs="Times New Roman"/>
          <w:color w:val="2E74B5" w:themeColor="accent1" w:themeShade="BF"/>
        </w:rPr>
        <w:tab/>
        <w:t xml:space="preserve">Szczegółowe wymagania dotyczące </w:t>
      </w:r>
      <w:r w:rsidR="00FD1E72" w:rsidRPr="00973025">
        <w:rPr>
          <w:rFonts w:ascii="Times New Roman" w:hAnsi="Times New Roman" w:cs="Times New Roman"/>
          <w:color w:val="2E74B5" w:themeColor="accent1" w:themeShade="BF"/>
        </w:rPr>
        <w:t xml:space="preserve">Strony </w:t>
      </w:r>
      <w:r w:rsidRPr="00973025">
        <w:rPr>
          <w:rFonts w:ascii="Times New Roman" w:hAnsi="Times New Roman" w:cs="Times New Roman"/>
          <w:color w:val="2E74B5" w:themeColor="accent1" w:themeShade="BF"/>
        </w:rPr>
        <w:t>internetowej</w:t>
      </w:r>
      <w:bookmarkEnd w:id="14"/>
    </w:p>
    <w:p w14:paraId="4FDFBED2" w14:textId="77777777" w:rsidR="00D76E8E" w:rsidRPr="00973025" w:rsidRDefault="00D76E8E" w:rsidP="003432C7">
      <w:pPr>
        <w:jc w:val="both"/>
        <w:rPr>
          <w:rFonts w:ascii="Times New Roman" w:hAnsi="Times New Roman" w:cs="Times New Roman"/>
        </w:rPr>
      </w:pPr>
    </w:p>
    <w:p w14:paraId="55A858E0" w14:textId="6EF7B05E" w:rsidR="00D76E8E" w:rsidRPr="00973025" w:rsidRDefault="00D76E8E" w:rsidP="005366FE">
      <w:pPr>
        <w:jc w:val="both"/>
        <w:rPr>
          <w:rFonts w:ascii="Times New Roman" w:hAnsi="Times New Roman" w:cs="Times New Roman"/>
        </w:rPr>
      </w:pPr>
      <w:r w:rsidRPr="00973025">
        <w:rPr>
          <w:rFonts w:ascii="Times New Roman" w:hAnsi="Times New Roman" w:cs="Times New Roman"/>
        </w:rPr>
        <w:t>Wykonawca we własnym zakresi</w:t>
      </w:r>
      <w:r w:rsidR="0072032C" w:rsidRPr="00973025">
        <w:rPr>
          <w:rFonts w:ascii="Times New Roman" w:hAnsi="Times New Roman" w:cs="Times New Roman"/>
        </w:rPr>
        <w:t xml:space="preserve">e i na własny koszt uruchomi </w:t>
      </w:r>
      <w:r w:rsidRPr="00973025">
        <w:rPr>
          <w:rFonts w:ascii="Times New Roman" w:hAnsi="Times New Roman" w:cs="Times New Roman"/>
        </w:rPr>
        <w:t xml:space="preserve">stronę internetową serwisu </w:t>
      </w:r>
      <w:hyperlink r:id="rId10" w:history="1">
        <w:r w:rsidR="002E6179" w:rsidRPr="00973025">
          <w:rPr>
            <w:rStyle w:val="Hipercze"/>
            <w:rFonts w:ascii="Times New Roman" w:hAnsi="Times New Roman" w:cs="Times New Roman"/>
          </w:rPr>
          <w:t>www.veturilo.waw.pl</w:t>
        </w:r>
      </w:hyperlink>
      <w:r w:rsidR="002E6179" w:rsidRPr="00973025">
        <w:rPr>
          <w:rFonts w:ascii="Times New Roman" w:hAnsi="Times New Roman" w:cs="Times New Roman"/>
        </w:rPr>
        <w:t xml:space="preserve"> (domenę dostarcza Zamawiający)</w:t>
      </w:r>
      <w:r w:rsidRPr="00973025">
        <w:rPr>
          <w:rFonts w:ascii="Times New Roman" w:hAnsi="Times New Roman" w:cs="Times New Roman"/>
        </w:rPr>
        <w:t xml:space="preserve"> informującą o zasadach funkcjonowania i korzystania z WRP </w:t>
      </w:r>
      <w:r w:rsidR="009B7E09" w:rsidRPr="00973025">
        <w:rPr>
          <w:rFonts w:ascii="Times New Roman" w:hAnsi="Times New Roman" w:cs="Times New Roman"/>
        </w:rPr>
        <w:t xml:space="preserve">i WWR </w:t>
      </w:r>
      <w:r w:rsidRPr="00973025">
        <w:rPr>
          <w:rFonts w:ascii="Times New Roman" w:hAnsi="Times New Roman" w:cs="Times New Roman"/>
        </w:rPr>
        <w:t>oraz umożl</w:t>
      </w:r>
      <w:r w:rsidR="00B63783" w:rsidRPr="00973025">
        <w:rPr>
          <w:rFonts w:ascii="Times New Roman" w:hAnsi="Times New Roman" w:cs="Times New Roman"/>
        </w:rPr>
        <w:t>iwiającą zarejestrowanie się w Systemach WRP i WWR</w:t>
      </w:r>
      <w:r w:rsidRPr="00973025">
        <w:rPr>
          <w:rFonts w:ascii="Times New Roman" w:hAnsi="Times New Roman" w:cs="Times New Roman"/>
        </w:rPr>
        <w:t xml:space="preserve">, </w:t>
      </w:r>
      <w:r w:rsidRPr="00973025">
        <w:rPr>
          <w:rFonts w:ascii="Times New Roman" w:hAnsi="Times New Roman" w:cs="Times New Roman"/>
        </w:rPr>
        <w:lastRenderedPageBreak/>
        <w:t xml:space="preserve">dokonywanie opłat za </w:t>
      </w:r>
      <w:r w:rsidR="002E6179" w:rsidRPr="00973025">
        <w:rPr>
          <w:rFonts w:ascii="Times New Roman" w:hAnsi="Times New Roman" w:cs="Times New Roman"/>
        </w:rPr>
        <w:t>korzystanie z systemów</w:t>
      </w:r>
      <w:r w:rsidRPr="00973025">
        <w:rPr>
          <w:rFonts w:ascii="Times New Roman" w:hAnsi="Times New Roman" w:cs="Times New Roman"/>
        </w:rPr>
        <w:t>, a także przekazywanie uwag, składanie reklamacji. Wymagania dotyczące strony internetowej:</w:t>
      </w:r>
    </w:p>
    <w:p w14:paraId="36667A5E" w14:textId="785F5F40" w:rsidR="00D76E8E" w:rsidRPr="00973025" w:rsidRDefault="00071A46" w:rsidP="00ED50A7">
      <w:pPr>
        <w:pStyle w:val="Akapitzlist"/>
        <w:numPr>
          <w:ilvl w:val="0"/>
          <w:numId w:val="16"/>
        </w:numPr>
        <w:ind w:left="714" w:hanging="357"/>
        <w:jc w:val="both"/>
        <w:rPr>
          <w:rFonts w:ascii="Times New Roman" w:hAnsi="Times New Roman" w:cs="Times New Roman"/>
        </w:rPr>
      </w:pPr>
      <w:r w:rsidRPr="00973025">
        <w:rPr>
          <w:rFonts w:ascii="Times New Roman" w:hAnsi="Times New Roman" w:cs="Times New Roman"/>
        </w:rPr>
        <w:t xml:space="preserve">Materiały </w:t>
      </w:r>
      <w:r w:rsidR="00D76E8E" w:rsidRPr="00973025">
        <w:rPr>
          <w:rFonts w:ascii="Times New Roman" w:hAnsi="Times New Roman" w:cs="Times New Roman"/>
        </w:rPr>
        <w:t xml:space="preserve">udostępnione na stronie muszą być dostępne w </w:t>
      </w:r>
      <w:r w:rsidR="00B603C8" w:rsidRPr="00973025">
        <w:rPr>
          <w:rFonts w:ascii="Times New Roman" w:hAnsi="Times New Roman" w:cs="Times New Roman"/>
        </w:rPr>
        <w:t>6</w:t>
      </w:r>
      <w:r w:rsidR="00D76E8E" w:rsidRPr="00973025">
        <w:rPr>
          <w:rFonts w:ascii="Times New Roman" w:hAnsi="Times New Roman" w:cs="Times New Roman"/>
        </w:rPr>
        <w:t xml:space="preserve"> językach: polskim, angielskim, niemieckim, rosyjskim</w:t>
      </w:r>
      <w:r w:rsidR="00B603C8" w:rsidRPr="00973025">
        <w:rPr>
          <w:rFonts w:ascii="Times New Roman" w:hAnsi="Times New Roman" w:cs="Times New Roman"/>
        </w:rPr>
        <w:t>, ukraińskim</w:t>
      </w:r>
      <w:r w:rsidR="00D76E8E" w:rsidRPr="00973025">
        <w:rPr>
          <w:rFonts w:ascii="Times New Roman" w:hAnsi="Times New Roman" w:cs="Times New Roman"/>
        </w:rPr>
        <w:t xml:space="preserve"> oraz </w:t>
      </w:r>
      <w:r w:rsidR="00E92D7E" w:rsidRPr="00973025">
        <w:rPr>
          <w:rFonts w:ascii="Times New Roman" w:hAnsi="Times New Roman" w:cs="Times New Roman"/>
        </w:rPr>
        <w:t>hiszpańskim</w:t>
      </w:r>
      <w:r w:rsidR="00DA1259" w:rsidRPr="00973025">
        <w:rPr>
          <w:rFonts w:ascii="Times New Roman" w:hAnsi="Times New Roman" w:cs="Times New Roman"/>
        </w:rPr>
        <w:t>.</w:t>
      </w:r>
    </w:p>
    <w:p w14:paraId="14713EB2" w14:textId="284E533B" w:rsidR="00D76E8E" w:rsidRPr="00973025" w:rsidRDefault="00071A46" w:rsidP="00ED50A7">
      <w:pPr>
        <w:pStyle w:val="Akapitzlist"/>
        <w:numPr>
          <w:ilvl w:val="0"/>
          <w:numId w:val="16"/>
        </w:numPr>
        <w:ind w:left="714" w:hanging="357"/>
        <w:jc w:val="both"/>
        <w:rPr>
          <w:rFonts w:ascii="Times New Roman" w:hAnsi="Times New Roman" w:cs="Times New Roman"/>
        </w:rPr>
      </w:pPr>
      <w:r w:rsidRPr="00973025">
        <w:rPr>
          <w:rFonts w:ascii="Times New Roman" w:hAnsi="Times New Roman" w:cs="Times New Roman"/>
        </w:rPr>
        <w:t xml:space="preserve">Musi </w:t>
      </w:r>
      <w:r w:rsidR="00D76E8E" w:rsidRPr="00973025">
        <w:rPr>
          <w:rFonts w:ascii="Times New Roman" w:hAnsi="Times New Roman" w:cs="Times New Roman"/>
        </w:rPr>
        <w:t xml:space="preserve">umożliwić </w:t>
      </w:r>
      <w:r w:rsidR="00AA320D" w:rsidRPr="00973025">
        <w:rPr>
          <w:rFonts w:ascii="Times New Roman" w:hAnsi="Times New Roman" w:cs="Times New Roman"/>
        </w:rPr>
        <w:t>Klien</w:t>
      </w:r>
      <w:r w:rsidR="00D76E8E" w:rsidRPr="00973025">
        <w:rPr>
          <w:rFonts w:ascii="Times New Roman" w:hAnsi="Times New Roman" w:cs="Times New Roman"/>
        </w:rPr>
        <w:t xml:space="preserve">tom możliwość wstąpienia do WRP </w:t>
      </w:r>
      <w:r w:rsidR="00CA4557" w:rsidRPr="00973025">
        <w:rPr>
          <w:rFonts w:ascii="Times New Roman" w:hAnsi="Times New Roman" w:cs="Times New Roman"/>
        </w:rPr>
        <w:t xml:space="preserve">i WWR </w:t>
      </w:r>
      <w:r w:rsidR="00D76E8E" w:rsidRPr="00973025">
        <w:rPr>
          <w:rFonts w:ascii="Times New Roman" w:hAnsi="Times New Roman" w:cs="Times New Roman"/>
        </w:rPr>
        <w:t>poprzez zawarcie umowy, zapewnić możliwość dokonywania opłat oraz log</w:t>
      </w:r>
      <w:r w:rsidR="00AA320D" w:rsidRPr="00973025">
        <w:rPr>
          <w:rFonts w:ascii="Times New Roman" w:hAnsi="Times New Roman" w:cs="Times New Roman"/>
        </w:rPr>
        <w:t>owania do indywidualnego konta Klien</w:t>
      </w:r>
      <w:r w:rsidR="00D76E8E" w:rsidRPr="00973025">
        <w:rPr>
          <w:rFonts w:ascii="Times New Roman" w:hAnsi="Times New Roman" w:cs="Times New Roman"/>
        </w:rPr>
        <w:t>ta</w:t>
      </w:r>
      <w:r w:rsidR="00DA1259" w:rsidRPr="00973025">
        <w:rPr>
          <w:rFonts w:ascii="Times New Roman" w:hAnsi="Times New Roman" w:cs="Times New Roman"/>
        </w:rPr>
        <w:t>.</w:t>
      </w:r>
    </w:p>
    <w:p w14:paraId="577EDE45" w14:textId="2BCCA82D" w:rsidR="00D76E8E" w:rsidRPr="00973025" w:rsidRDefault="00071A46" w:rsidP="00ED50A7">
      <w:pPr>
        <w:pStyle w:val="Akapitzlist"/>
        <w:numPr>
          <w:ilvl w:val="0"/>
          <w:numId w:val="16"/>
        </w:numPr>
        <w:ind w:left="714" w:hanging="357"/>
        <w:jc w:val="both"/>
        <w:rPr>
          <w:rFonts w:ascii="Times New Roman" w:hAnsi="Times New Roman" w:cs="Times New Roman"/>
        </w:rPr>
      </w:pPr>
      <w:r w:rsidRPr="00973025">
        <w:rPr>
          <w:rFonts w:ascii="Times New Roman" w:hAnsi="Times New Roman" w:cs="Times New Roman"/>
        </w:rPr>
        <w:t xml:space="preserve">Musi </w:t>
      </w:r>
      <w:r w:rsidR="00D76E8E" w:rsidRPr="00973025">
        <w:rPr>
          <w:rFonts w:ascii="Times New Roman" w:hAnsi="Times New Roman" w:cs="Times New Roman"/>
        </w:rPr>
        <w:t>być responsywna</w:t>
      </w:r>
      <w:r w:rsidR="00DB0E6C" w:rsidRPr="00973025">
        <w:rPr>
          <w:rFonts w:ascii="Times New Roman" w:hAnsi="Times New Roman" w:cs="Times New Roman"/>
        </w:rPr>
        <w:t>.</w:t>
      </w:r>
    </w:p>
    <w:p w14:paraId="3921F254" w14:textId="2B9738D6" w:rsidR="00D76E8E" w:rsidRPr="00973025" w:rsidRDefault="00071A46" w:rsidP="00ED50A7">
      <w:pPr>
        <w:pStyle w:val="Akapitzlist"/>
        <w:numPr>
          <w:ilvl w:val="0"/>
          <w:numId w:val="16"/>
        </w:numPr>
        <w:ind w:left="714" w:hanging="357"/>
        <w:jc w:val="both"/>
        <w:rPr>
          <w:rFonts w:ascii="Times New Roman" w:hAnsi="Times New Roman" w:cs="Times New Roman"/>
        </w:rPr>
      </w:pPr>
      <w:r w:rsidRPr="00973025">
        <w:rPr>
          <w:rFonts w:ascii="Times New Roman" w:hAnsi="Times New Roman" w:cs="Times New Roman"/>
        </w:rPr>
        <w:t xml:space="preserve">Elementy </w:t>
      </w:r>
      <w:r w:rsidR="00DB0E6C" w:rsidRPr="00973025">
        <w:rPr>
          <w:rFonts w:ascii="Times New Roman" w:hAnsi="Times New Roman" w:cs="Times New Roman"/>
        </w:rPr>
        <w:t>składowe S</w:t>
      </w:r>
      <w:r w:rsidR="00D76E8E" w:rsidRPr="00973025">
        <w:rPr>
          <w:rFonts w:ascii="Times New Roman" w:hAnsi="Times New Roman" w:cs="Times New Roman"/>
        </w:rPr>
        <w:t xml:space="preserve">trony internetowej: </w:t>
      </w:r>
    </w:p>
    <w:p w14:paraId="43E1C969" w14:textId="77777777" w:rsidR="00FD1E72" w:rsidRPr="00973025" w:rsidRDefault="00FD1E72" w:rsidP="00ED50A7">
      <w:pPr>
        <w:pStyle w:val="Akapitzlist"/>
        <w:numPr>
          <w:ilvl w:val="0"/>
          <w:numId w:val="70"/>
        </w:numPr>
        <w:ind w:left="1434" w:hanging="357"/>
        <w:rPr>
          <w:rFonts w:ascii="Times New Roman" w:hAnsi="Times New Roman" w:cs="Times New Roman"/>
        </w:rPr>
      </w:pPr>
      <w:r w:rsidRPr="00973025">
        <w:rPr>
          <w:rFonts w:ascii="Times New Roman" w:hAnsi="Times New Roman" w:cs="Times New Roman"/>
        </w:rPr>
        <w:t>regulamin WRP,</w:t>
      </w:r>
    </w:p>
    <w:p w14:paraId="47F8AB3E" w14:textId="77777777" w:rsidR="00FD1E72" w:rsidRPr="00973025" w:rsidRDefault="00FD1E72" w:rsidP="00ED50A7">
      <w:pPr>
        <w:pStyle w:val="Akapitzlist"/>
        <w:numPr>
          <w:ilvl w:val="0"/>
          <w:numId w:val="70"/>
        </w:numPr>
        <w:ind w:left="1434" w:hanging="357"/>
        <w:rPr>
          <w:rFonts w:ascii="Times New Roman" w:hAnsi="Times New Roman" w:cs="Times New Roman"/>
        </w:rPr>
      </w:pPr>
      <w:r w:rsidRPr="00973025">
        <w:rPr>
          <w:rFonts w:ascii="Times New Roman" w:hAnsi="Times New Roman" w:cs="Times New Roman"/>
        </w:rPr>
        <w:t>regulamin WWR,</w:t>
      </w:r>
    </w:p>
    <w:p w14:paraId="29CE4B28" w14:textId="77777777" w:rsidR="00FD1E72" w:rsidRPr="00973025" w:rsidRDefault="00FD1E72" w:rsidP="00ED50A7">
      <w:pPr>
        <w:pStyle w:val="Akapitzlist"/>
        <w:numPr>
          <w:ilvl w:val="0"/>
          <w:numId w:val="70"/>
        </w:numPr>
        <w:ind w:left="1434" w:hanging="357"/>
        <w:rPr>
          <w:rFonts w:ascii="Times New Roman" w:hAnsi="Times New Roman" w:cs="Times New Roman"/>
        </w:rPr>
      </w:pPr>
      <w:r w:rsidRPr="00973025">
        <w:rPr>
          <w:rFonts w:ascii="Times New Roman" w:hAnsi="Times New Roman" w:cs="Times New Roman"/>
        </w:rPr>
        <w:t>informacja o obowiązującej taryfie WRP,</w:t>
      </w:r>
    </w:p>
    <w:p w14:paraId="6A260B01" w14:textId="77777777" w:rsidR="00FD1E72" w:rsidRPr="00973025" w:rsidRDefault="00FD1E72" w:rsidP="00ED50A7">
      <w:pPr>
        <w:pStyle w:val="Akapitzlist"/>
        <w:numPr>
          <w:ilvl w:val="0"/>
          <w:numId w:val="70"/>
        </w:numPr>
        <w:ind w:left="1434" w:hanging="357"/>
        <w:rPr>
          <w:rFonts w:ascii="Times New Roman" w:hAnsi="Times New Roman" w:cs="Times New Roman"/>
        </w:rPr>
      </w:pPr>
      <w:r w:rsidRPr="00973025">
        <w:rPr>
          <w:rFonts w:ascii="Times New Roman" w:hAnsi="Times New Roman" w:cs="Times New Roman"/>
        </w:rPr>
        <w:t>informacja o obowiązującej taryfie WWR,</w:t>
      </w:r>
    </w:p>
    <w:p w14:paraId="50811E86" w14:textId="6B9DFD3C" w:rsidR="00FD1E72" w:rsidRPr="00973025" w:rsidRDefault="00FD1E72" w:rsidP="00ED50A7">
      <w:pPr>
        <w:pStyle w:val="Akapitzlist"/>
        <w:numPr>
          <w:ilvl w:val="0"/>
          <w:numId w:val="70"/>
        </w:numPr>
        <w:ind w:left="1434" w:hanging="357"/>
        <w:rPr>
          <w:rFonts w:ascii="Times New Roman" w:hAnsi="Times New Roman" w:cs="Times New Roman"/>
        </w:rPr>
      </w:pPr>
      <w:r w:rsidRPr="00973025">
        <w:rPr>
          <w:rFonts w:ascii="Times New Roman" w:hAnsi="Times New Roman" w:cs="Times New Roman"/>
        </w:rPr>
        <w:t xml:space="preserve">formularz rejestracyjny z możliwością dokonania opłaty inicjacyjnej,  </w:t>
      </w:r>
    </w:p>
    <w:p w14:paraId="047CC982" w14:textId="77777777" w:rsidR="00FD1E72" w:rsidRPr="00973025" w:rsidRDefault="00FD1E72" w:rsidP="00ED50A7">
      <w:pPr>
        <w:pStyle w:val="Akapitzlist"/>
        <w:numPr>
          <w:ilvl w:val="0"/>
          <w:numId w:val="70"/>
        </w:numPr>
        <w:ind w:left="1434" w:hanging="357"/>
        <w:rPr>
          <w:rFonts w:ascii="Times New Roman" w:hAnsi="Times New Roman" w:cs="Times New Roman"/>
        </w:rPr>
      </w:pPr>
      <w:r w:rsidRPr="00973025">
        <w:rPr>
          <w:rFonts w:ascii="Times New Roman" w:hAnsi="Times New Roman" w:cs="Times New Roman"/>
        </w:rPr>
        <w:t>instrukcja korzystania z systemu WRP i WWR oraz obsługi najmu przez Aplikację mobilną wraz z linkiem do pobrania Aplikacji mobilnej,</w:t>
      </w:r>
    </w:p>
    <w:p w14:paraId="424B3700" w14:textId="1F8D52C1" w:rsidR="00FD1E72" w:rsidRPr="00973025" w:rsidRDefault="00FD1E72" w:rsidP="00ED50A7">
      <w:pPr>
        <w:pStyle w:val="Akapitzlist"/>
        <w:numPr>
          <w:ilvl w:val="0"/>
          <w:numId w:val="70"/>
        </w:numPr>
        <w:ind w:left="1434" w:hanging="357"/>
        <w:rPr>
          <w:rFonts w:ascii="Times New Roman" w:hAnsi="Times New Roman" w:cs="Times New Roman"/>
        </w:rPr>
      </w:pPr>
      <w:r w:rsidRPr="00973025">
        <w:rPr>
          <w:rFonts w:ascii="Times New Roman" w:hAnsi="Times New Roman" w:cs="Times New Roman"/>
        </w:rPr>
        <w:t>mapa systemu z oznaczon</w:t>
      </w:r>
      <w:r w:rsidR="001F0553" w:rsidRPr="00973025">
        <w:rPr>
          <w:rFonts w:ascii="Times New Roman" w:hAnsi="Times New Roman" w:cs="Times New Roman"/>
        </w:rPr>
        <w:t>ym obszarem zwrotu</w:t>
      </w:r>
      <w:r w:rsidRPr="00973025">
        <w:rPr>
          <w:rFonts w:ascii="Times New Roman" w:hAnsi="Times New Roman" w:cs="Times New Roman"/>
        </w:rPr>
        <w:t xml:space="preserve"> oraz informacją o dokładnej liczbie dostępnych w systemie rowerów we wszystkich stacjach i lokalizacjach w czasie rzeczywistym (dopuszczalne opóźnienie – do 5 minut),</w:t>
      </w:r>
    </w:p>
    <w:p w14:paraId="5A89CC5F" w14:textId="77777777" w:rsidR="00FD1E72" w:rsidRPr="00973025" w:rsidRDefault="00FD1E72" w:rsidP="00ED50A7">
      <w:pPr>
        <w:pStyle w:val="Akapitzlist"/>
        <w:numPr>
          <w:ilvl w:val="0"/>
          <w:numId w:val="70"/>
        </w:numPr>
        <w:ind w:left="1434" w:hanging="357"/>
        <w:rPr>
          <w:rFonts w:ascii="Times New Roman" w:hAnsi="Times New Roman" w:cs="Times New Roman"/>
        </w:rPr>
      </w:pPr>
      <w:r w:rsidRPr="00973025">
        <w:rPr>
          <w:rFonts w:ascii="Times New Roman" w:hAnsi="Times New Roman" w:cs="Times New Roman"/>
        </w:rPr>
        <w:t>lista lokalizacji stacji wraz ze współrzędnymi aktualizowana na bieżąco,</w:t>
      </w:r>
    </w:p>
    <w:p w14:paraId="73723C63" w14:textId="198A11E6" w:rsidR="00FD1E72" w:rsidRPr="00973025" w:rsidRDefault="00FD1E72" w:rsidP="00ED50A7">
      <w:pPr>
        <w:pStyle w:val="Akapitzlist"/>
        <w:numPr>
          <w:ilvl w:val="0"/>
          <w:numId w:val="70"/>
        </w:numPr>
        <w:ind w:left="1434" w:hanging="357"/>
        <w:rPr>
          <w:rFonts w:ascii="Times New Roman" w:hAnsi="Times New Roman" w:cs="Times New Roman"/>
        </w:rPr>
      </w:pPr>
      <w:r w:rsidRPr="00973025">
        <w:rPr>
          <w:rFonts w:ascii="Times New Roman" w:hAnsi="Times New Roman" w:cs="Times New Roman"/>
        </w:rPr>
        <w:t xml:space="preserve">opis </w:t>
      </w:r>
      <w:r w:rsidR="00345B4B" w:rsidRPr="00973025">
        <w:rPr>
          <w:rFonts w:ascii="Times New Roman" w:hAnsi="Times New Roman" w:cs="Times New Roman"/>
        </w:rPr>
        <w:t>i zdjęcia rowerów</w:t>
      </w:r>
      <w:r w:rsidRPr="00973025">
        <w:rPr>
          <w:rFonts w:ascii="Times New Roman" w:hAnsi="Times New Roman" w:cs="Times New Roman"/>
        </w:rPr>
        <w:t xml:space="preserve"> dostępnych do najmu,</w:t>
      </w:r>
    </w:p>
    <w:p w14:paraId="0083A70B" w14:textId="77777777" w:rsidR="00FD1E72" w:rsidRPr="00973025" w:rsidRDefault="00FD1E72" w:rsidP="00ED50A7">
      <w:pPr>
        <w:pStyle w:val="Akapitzlist"/>
        <w:numPr>
          <w:ilvl w:val="0"/>
          <w:numId w:val="70"/>
        </w:numPr>
        <w:ind w:left="1434" w:hanging="357"/>
        <w:rPr>
          <w:rFonts w:ascii="Times New Roman" w:hAnsi="Times New Roman" w:cs="Times New Roman"/>
        </w:rPr>
      </w:pPr>
      <w:r w:rsidRPr="00973025">
        <w:rPr>
          <w:rFonts w:ascii="Times New Roman" w:hAnsi="Times New Roman" w:cs="Times New Roman"/>
        </w:rPr>
        <w:t>formularz umożliwiający najem roweru WWR,</w:t>
      </w:r>
    </w:p>
    <w:p w14:paraId="55ABF4E3" w14:textId="2A63D017" w:rsidR="00FD1E72" w:rsidRPr="00973025" w:rsidRDefault="00FD1E72" w:rsidP="00ED50A7">
      <w:pPr>
        <w:pStyle w:val="Akapitzlist"/>
        <w:numPr>
          <w:ilvl w:val="0"/>
          <w:numId w:val="70"/>
        </w:numPr>
        <w:ind w:left="1434" w:hanging="357"/>
        <w:rPr>
          <w:rFonts w:ascii="Times New Roman" w:hAnsi="Times New Roman" w:cs="Times New Roman"/>
        </w:rPr>
      </w:pPr>
      <w:r w:rsidRPr="00973025">
        <w:rPr>
          <w:rFonts w:ascii="Times New Roman" w:hAnsi="Times New Roman" w:cs="Times New Roman"/>
        </w:rPr>
        <w:t>lista stacjonarn</w:t>
      </w:r>
      <w:r w:rsidR="00345B4B" w:rsidRPr="00973025">
        <w:rPr>
          <w:rFonts w:ascii="Times New Roman" w:hAnsi="Times New Roman" w:cs="Times New Roman"/>
        </w:rPr>
        <w:t>ego</w:t>
      </w:r>
      <w:r w:rsidRPr="00973025">
        <w:rPr>
          <w:rFonts w:ascii="Times New Roman" w:hAnsi="Times New Roman" w:cs="Times New Roman"/>
        </w:rPr>
        <w:t xml:space="preserve"> punkt</w:t>
      </w:r>
      <w:r w:rsidR="00345B4B" w:rsidRPr="00973025">
        <w:rPr>
          <w:rFonts w:ascii="Times New Roman" w:hAnsi="Times New Roman" w:cs="Times New Roman"/>
        </w:rPr>
        <w:t>u</w:t>
      </w:r>
      <w:r w:rsidRPr="00973025">
        <w:rPr>
          <w:rFonts w:ascii="Times New Roman" w:hAnsi="Times New Roman" w:cs="Times New Roman"/>
        </w:rPr>
        <w:t xml:space="preserve"> wypożyczeń oraz filii,</w:t>
      </w:r>
    </w:p>
    <w:p w14:paraId="40DE8288" w14:textId="77777777" w:rsidR="00FD1E72" w:rsidRPr="00973025" w:rsidRDefault="00FD1E72" w:rsidP="00ED50A7">
      <w:pPr>
        <w:pStyle w:val="Akapitzlist"/>
        <w:numPr>
          <w:ilvl w:val="0"/>
          <w:numId w:val="70"/>
        </w:numPr>
        <w:ind w:left="1434" w:hanging="357"/>
        <w:rPr>
          <w:rFonts w:ascii="Times New Roman" w:hAnsi="Times New Roman" w:cs="Times New Roman"/>
        </w:rPr>
      </w:pPr>
      <w:r w:rsidRPr="00973025">
        <w:rPr>
          <w:rFonts w:ascii="Times New Roman" w:hAnsi="Times New Roman" w:cs="Times New Roman"/>
        </w:rPr>
        <w:t>link do pobrania Aplikacji mobilnej opisanej w pkt 2.3.2,</w:t>
      </w:r>
    </w:p>
    <w:p w14:paraId="33426716" w14:textId="4B9D3A79" w:rsidR="00FD1E72" w:rsidRPr="00973025" w:rsidRDefault="00FD1E72" w:rsidP="00ED50A7">
      <w:pPr>
        <w:pStyle w:val="Akapitzlist"/>
        <w:numPr>
          <w:ilvl w:val="0"/>
          <w:numId w:val="70"/>
        </w:numPr>
        <w:ind w:left="1434" w:hanging="357"/>
        <w:rPr>
          <w:rFonts w:ascii="Times New Roman" w:hAnsi="Times New Roman" w:cs="Times New Roman"/>
        </w:rPr>
      </w:pPr>
      <w:r w:rsidRPr="00973025">
        <w:rPr>
          <w:rFonts w:ascii="Times New Roman" w:hAnsi="Times New Roman" w:cs="Times New Roman"/>
        </w:rPr>
        <w:t xml:space="preserve">dane </w:t>
      </w:r>
      <w:r w:rsidR="00DB0E6C" w:rsidRPr="00973025">
        <w:rPr>
          <w:rFonts w:ascii="Times New Roman" w:hAnsi="Times New Roman" w:cs="Times New Roman"/>
        </w:rPr>
        <w:t>kontaktowe do Centrum Kontaktu,</w:t>
      </w:r>
    </w:p>
    <w:p w14:paraId="15797C01" w14:textId="167EA845" w:rsidR="00FD1E72" w:rsidRPr="00973025" w:rsidRDefault="00FD1E72" w:rsidP="00ED50A7">
      <w:pPr>
        <w:pStyle w:val="Akapitzlist"/>
        <w:numPr>
          <w:ilvl w:val="0"/>
          <w:numId w:val="70"/>
        </w:numPr>
        <w:ind w:left="1434" w:hanging="357"/>
        <w:rPr>
          <w:rFonts w:ascii="Times New Roman" w:hAnsi="Times New Roman" w:cs="Times New Roman"/>
        </w:rPr>
      </w:pPr>
      <w:r w:rsidRPr="00973025">
        <w:rPr>
          <w:rFonts w:ascii="Times New Roman" w:hAnsi="Times New Roman" w:cs="Times New Roman"/>
        </w:rPr>
        <w:t xml:space="preserve">panel Klienta, który po autoryzowanym zalogowaniu umożliwia sprawdzenie stanu rozliczeń, dokonanie płatności, listy wykonanych najmów, rezerwację roweru oraz </w:t>
      </w:r>
      <w:r w:rsidR="00D958FD" w:rsidRPr="00973025">
        <w:rPr>
          <w:rFonts w:ascii="Times New Roman" w:hAnsi="Times New Roman" w:cs="Times New Roman"/>
        </w:rPr>
        <w:t>sprawdzenie statusu przypisanej Karty Warszawiaka,</w:t>
      </w:r>
    </w:p>
    <w:p w14:paraId="7096F100" w14:textId="2D707D02" w:rsidR="00FD1E72" w:rsidRPr="00973025" w:rsidRDefault="00FD1E72" w:rsidP="00ED50A7">
      <w:pPr>
        <w:pStyle w:val="Akapitzlist"/>
        <w:numPr>
          <w:ilvl w:val="0"/>
          <w:numId w:val="70"/>
        </w:numPr>
        <w:ind w:left="1434" w:hanging="357"/>
        <w:rPr>
          <w:rFonts w:ascii="Times New Roman" w:hAnsi="Times New Roman" w:cs="Times New Roman"/>
        </w:rPr>
      </w:pPr>
      <w:r w:rsidRPr="00973025">
        <w:rPr>
          <w:rFonts w:ascii="Times New Roman" w:hAnsi="Times New Roman" w:cs="Times New Roman"/>
        </w:rPr>
        <w:t xml:space="preserve">dane </w:t>
      </w:r>
      <w:r w:rsidR="00AF2AB7" w:rsidRPr="00973025">
        <w:rPr>
          <w:rFonts w:ascii="Times New Roman" w:hAnsi="Times New Roman" w:cs="Times New Roman"/>
        </w:rPr>
        <w:t>Wykonawcy jako O</w:t>
      </w:r>
      <w:r w:rsidRPr="00973025">
        <w:rPr>
          <w:rFonts w:ascii="Times New Roman" w:hAnsi="Times New Roman" w:cs="Times New Roman"/>
        </w:rPr>
        <w:t xml:space="preserve">peratora, </w:t>
      </w:r>
    </w:p>
    <w:p w14:paraId="60D3CB19" w14:textId="7A23914F" w:rsidR="00FD1E72" w:rsidRPr="00973025" w:rsidRDefault="00FD1E72" w:rsidP="00ED50A7">
      <w:pPr>
        <w:pStyle w:val="Akapitzlist"/>
        <w:numPr>
          <w:ilvl w:val="0"/>
          <w:numId w:val="70"/>
        </w:numPr>
        <w:ind w:left="1434" w:hanging="357"/>
        <w:rPr>
          <w:rFonts w:ascii="Times New Roman" w:hAnsi="Times New Roman" w:cs="Times New Roman"/>
        </w:rPr>
      </w:pPr>
      <w:r w:rsidRPr="00973025">
        <w:rPr>
          <w:rFonts w:ascii="Times New Roman" w:hAnsi="Times New Roman" w:cs="Times New Roman"/>
        </w:rPr>
        <w:t>inne, bieżące i archiwalne materiały związane z WRP i WWR oraz zasadami ruchu drogowego i rowerowego, w tym również materiały przekazywane przez Zamawiającego.</w:t>
      </w:r>
    </w:p>
    <w:p w14:paraId="3EBC52AF" w14:textId="6547B968" w:rsidR="00541344" w:rsidRPr="00973025" w:rsidRDefault="00541344" w:rsidP="00ED50A7">
      <w:pPr>
        <w:pStyle w:val="Akapitzlist"/>
        <w:numPr>
          <w:ilvl w:val="0"/>
          <w:numId w:val="16"/>
        </w:numPr>
        <w:ind w:left="714" w:hanging="357"/>
        <w:jc w:val="both"/>
        <w:rPr>
          <w:rFonts w:ascii="Times New Roman" w:hAnsi="Times New Roman" w:cs="Times New Roman"/>
        </w:rPr>
      </w:pPr>
      <w:r w:rsidRPr="00973025">
        <w:rPr>
          <w:rFonts w:ascii="Times New Roman" w:hAnsi="Times New Roman" w:cs="Times New Roman"/>
        </w:rPr>
        <w:t>W przypadku zadeklarowania przez Wykonawcę w Ofercie przygotowania i udostępnienia publicznie na stronie internetowej www.veturilo.waw.pl systemu do prezentacji danych dotyczących systemu WRP:</w:t>
      </w:r>
    </w:p>
    <w:p w14:paraId="59D7B0B6" w14:textId="6BFA4DF5" w:rsidR="00541344" w:rsidRPr="00973025" w:rsidRDefault="00541344" w:rsidP="00ED50A7">
      <w:pPr>
        <w:pStyle w:val="Akapitzlist"/>
        <w:numPr>
          <w:ilvl w:val="0"/>
          <w:numId w:val="86"/>
        </w:numPr>
        <w:ind w:left="1434" w:hanging="357"/>
        <w:rPr>
          <w:rFonts w:ascii="Times New Roman" w:hAnsi="Times New Roman" w:cs="Times New Roman"/>
        </w:rPr>
      </w:pPr>
      <w:r w:rsidRPr="00973025">
        <w:rPr>
          <w:rFonts w:ascii="Times New Roman" w:hAnsi="Times New Roman" w:cs="Times New Roman"/>
        </w:rPr>
        <w:t>System ten powinien być aktualizowany na bieżąco (co najmniej raz dziennie) i prezentować w przystępny sposób najważnie</w:t>
      </w:r>
      <w:r w:rsidR="00F82105" w:rsidRPr="00973025">
        <w:rPr>
          <w:rFonts w:ascii="Times New Roman" w:hAnsi="Times New Roman" w:cs="Times New Roman"/>
        </w:rPr>
        <w:t>jsze dane i statystyki systemu,</w:t>
      </w:r>
    </w:p>
    <w:p w14:paraId="06B04446" w14:textId="581454A7" w:rsidR="00541344" w:rsidRPr="00973025" w:rsidRDefault="00541344" w:rsidP="00ED50A7">
      <w:pPr>
        <w:pStyle w:val="Akapitzlist"/>
        <w:numPr>
          <w:ilvl w:val="0"/>
          <w:numId w:val="86"/>
        </w:numPr>
        <w:ind w:left="1434" w:hanging="357"/>
        <w:rPr>
          <w:rFonts w:ascii="Times New Roman" w:hAnsi="Times New Roman" w:cs="Times New Roman"/>
        </w:rPr>
      </w:pPr>
      <w:r w:rsidRPr="00973025">
        <w:rPr>
          <w:rFonts w:ascii="Times New Roman" w:hAnsi="Times New Roman" w:cs="Times New Roman"/>
        </w:rPr>
        <w:t>System powinien być interaktywny, tzn. zapewniać odbiorcy możliwość wyboru interesującego go zakresu danych (np. wybór dzielnicy), okresu (dni, tygodnie, miesiące, lata) a także wyeksportowania ich do forma</w:t>
      </w:r>
      <w:r w:rsidR="00F82105" w:rsidRPr="00973025">
        <w:rPr>
          <w:rFonts w:ascii="Times New Roman" w:hAnsi="Times New Roman" w:cs="Times New Roman"/>
        </w:rPr>
        <w:t>tu .xls, .</w:t>
      </w:r>
      <w:proofErr w:type="spellStart"/>
      <w:r w:rsidR="00F82105" w:rsidRPr="00973025">
        <w:rPr>
          <w:rFonts w:ascii="Times New Roman" w:hAnsi="Times New Roman" w:cs="Times New Roman"/>
        </w:rPr>
        <w:t>csv</w:t>
      </w:r>
      <w:proofErr w:type="spellEnd"/>
      <w:r w:rsidR="00F82105" w:rsidRPr="00973025">
        <w:rPr>
          <w:rFonts w:ascii="Times New Roman" w:hAnsi="Times New Roman" w:cs="Times New Roman"/>
        </w:rPr>
        <w:t xml:space="preserve"> lub analogicznego,</w:t>
      </w:r>
    </w:p>
    <w:p w14:paraId="01E2F25A" w14:textId="2F4AE0C5" w:rsidR="009B20A5" w:rsidRPr="00973025" w:rsidRDefault="00623A60" w:rsidP="00ED50A7">
      <w:pPr>
        <w:pStyle w:val="Akapitzlist"/>
        <w:numPr>
          <w:ilvl w:val="0"/>
          <w:numId w:val="86"/>
        </w:numPr>
        <w:ind w:left="1434" w:hanging="357"/>
        <w:rPr>
          <w:rFonts w:ascii="Times New Roman" w:hAnsi="Times New Roman" w:cs="Times New Roman"/>
        </w:rPr>
      </w:pPr>
      <w:r w:rsidRPr="00973025">
        <w:rPr>
          <w:rFonts w:ascii="Times New Roman" w:hAnsi="Times New Roman" w:cs="Times New Roman"/>
        </w:rPr>
        <w:t>System powinien być przygotowany w wersji responsywnej, zoptymalizowanej pod kątem wyświetlania również na urządzeniach mobilnych.</w:t>
      </w:r>
    </w:p>
    <w:p w14:paraId="7A782209" w14:textId="0601A1C2" w:rsidR="009B20A5" w:rsidRPr="00973025" w:rsidRDefault="009B20A5" w:rsidP="00ED50A7">
      <w:pPr>
        <w:pStyle w:val="Akapitzlist"/>
        <w:numPr>
          <w:ilvl w:val="0"/>
          <w:numId w:val="16"/>
        </w:numPr>
        <w:ind w:left="714" w:hanging="357"/>
        <w:jc w:val="both"/>
        <w:rPr>
          <w:rFonts w:ascii="Times New Roman" w:hAnsi="Times New Roman" w:cs="Times New Roman"/>
        </w:rPr>
      </w:pPr>
      <w:r w:rsidRPr="00973025">
        <w:rPr>
          <w:rFonts w:ascii="Times New Roman" w:hAnsi="Times New Roman" w:cs="Times New Roman"/>
        </w:rPr>
        <w:t>System, o którym mowa w pkt. 5 powinien zawierać co najmniej następujące dane:</w:t>
      </w:r>
    </w:p>
    <w:p w14:paraId="5F2152BF" w14:textId="45AEA643" w:rsidR="00541344" w:rsidRPr="00973025" w:rsidRDefault="00541344" w:rsidP="00ED50A7">
      <w:pPr>
        <w:pStyle w:val="Akapitzlist"/>
        <w:numPr>
          <w:ilvl w:val="0"/>
          <w:numId w:val="89"/>
        </w:numPr>
        <w:ind w:left="1434" w:hanging="357"/>
        <w:rPr>
          <w:rFonts w:ascii="Times New Roman" w:hAnsi="Times New Roman" w:cs="Times New Roman"/>
        </w:rPr>
      </w:pPr>
      <w:r w:rsidRPr="00973025">
        <w:rPr>
          <w:rFonts w:ascii="Times New Roman" w:hAnsi="Times New Roman" w:cs="Times New Roman"/>
        </w:rPr>
        <w:t>Liczbę wypożyczeń i zwrotów w poszczególnych st</w:t>
      </w:r>
      <w:r w:rsidR="00DB0E6C" w:rsidRPr="00973025">
        <w:rPr>
          <w:rFonts w:ascii="Times New Roman" w:hAnsi="Times New Roman" w:cs="Times New Roman"/>
        </w:rPr>
        <w:t>acjach WRP, w tym w formie mapy,</w:t>
      </w:r>
    </w:p>
    <w:p w14:paraId="1C706492" w14:textId="47439929" w:rsidR="00541344" w:rsidRPr="00973025" w:rsidRDefault="00541344" w:rsidP="00ED50A7">
      <w:pPr>
        <w:pStyle w:val="Akapitzlist"/>
        <w:numPr>
          <w:ilvl w:val="0"/>
          <w:numId w:val="89"/>
        </w:numPr>
        <w:ind w:left="1434" w:hanging="357"/>
        <w:rPr>
          <w:rFonts w:ascii="Times New Roman" w:hAnsi="Times New Roman" w:cs="Times New Roman"/>
        </w:rPr>
      </w:pPr>
      <w:r w:rsidRPr="00973025">
        <w:rPr>
          <w:rFonts w:ascii="Times New Roman" w:hAnsi="Times New Roman" w:cs="Times New Roman"/>
        </w:rPr>
        <w:t xml:space="preserve">Rozkład dobowy i tygodniowy </w:t>
      </w:r>
      <w:r w:rsidR="00DB0E6C" w:rsidRPr="00973025">
        <w:rPr>
          <w:rFonts w:ascii="Times New Roman" w:hAnsi="Times New Roman" w:cs="Times New Roman"/>
        </w:rPr>
        <w:t>liczby wypożyczeń i zwrotów WRP,</w:t>
      </w:r>
    </w:p>
    <w:p w14:paraId="1ECF0032" w14:textId="5946DC3E" w:rsidR="00541344" w:rsidRPr="00973025" w:rsidRDefault="00541344" w:rsidP="00ED50A7">
      <w:pPr>
        <w:pStyle w:val="Akapitzlist"/>
        <w:numPr>
          <w:ilvl w:val="0"/>
          <w:numId w:val="89"/>
        </w:numPr>
        <w:ind w:left="1434" w:hanging="357"/>
        <w:rPr>
          <w:rFonts w:ascii="Times New Roman" w:hAnsi="Times New Roman" w:cs="Times New Roman"/>
        </w:rPr>
      </w:pPr>
      <w:r w:rsidRPr="00973025">
        <w:rPr>
          <w:rFonts w:ascii="Times New Roman" w:hAnsi="Times New Roman" w:cs="Times New Roman"/>
        </w:rPr>
        <w:t xml:space="preserve">Rozkład </w:t>
      </w:r>
      <w:r w:rsidR="00DB0E6C" w:rsidRPr="00973025">
        <w:rPr>
          <w:rFonts w:ascii="Times New Roman" w:hAnsi="Times New Roman" w:cs="Times New Roman"/>
        </w:rPr>
        <w:t>długości trwania wypożyczeń WRP,</w:t>
      </w:r>
    </w:p>
    <w:p w14:paraId="064738C3" w14:textId="4BB72CFD" w:rsidR="00541344" w:rsidRPr="00973025" w:rsidRDefault="00541344" w:rsidP="00ED50A7">
      <w:pPr>
        <w:pStyle w:val="Akapitzlist"/>
        <w:numPr>
          <w:ilvl w:val="0"/>
          <w:numId w:val="89"/>
        </w:numPr>
        <w:ind w:left="1434" w:hanging="357"/>
        <w:rPr>
          <w:rFonts w:ascii="Times New Roman" w:hAnsi="Times New Roman" w:cs="Times New Roman"/>
        </w:rPr>
      </w:pPr>
      <w:r w:rsidRPr="00973025">
        <w:rPr>
          <w:rFonts w:ascii="Times New Roman" w:hAnsi="Times New Roman" w:cs="Times New Roman"/>
        </w:rPr>
        <w:t>Liczbę połączeń pomiędzy poszczególnymi st</w:t>
      </w:r>
      <w:r w:rsidR="00DB0E6C" w:rsidRPr="00973025">
        <w:rPr>
          <w:rFonts w:ascii="Times New Roman" w:hAnsi="Times New Roman" w:cs="Times New Roman"/>
        </w:rPr>
        <w:t>acjami WRP, w tym w formie mapy,</w:t>
      </w:r>
      <w:r w:rsidRPr="00973025">
        <w:rPr>
          <w:rFonts w:ascii="Times New Roman" w:hAnsi="Times New Roman" w:cs="Times New Roman"/>
        </w:rPr>
        <w:t xml:space="preserve"> </w:t>
      </w:r>
    </w:p>
    <w:p w14:paraId="755945F6" w14:textId="7D14C301" w:rsidR="00541344" w:rsidRPr="00973025" w:rsidRDefault="00541344" w:rsidP="00ED50A7">
      <w:pPr>
        <w:pStyle w:val="Akapitzlist"/>
        <w:numPr>
          <w:ilvl w:val="0"/>
          <w:numId w:val="89"/>
        </w:numPr>
        <w:ind w:left="1434" w:hanging="357"/>
        <w:rPr>
          <w:rFonts w:ascii="Times New Roman" w:hAnsi="Times New Roman" w:cs="Times New Roman"/>
        </w:rPr>
      </w:pPr>
      <w:r w:rsidRPr="00973025">
        <w:rPr>
          <w:rFonts w:ascii="Times New Roman" w:hAnsi="Times New Roman" w:cs="Times New Roman"/>
        </w:rPr>
        <w:t>Mapę natężenia ruchu rowerowego opracowaną na podstawie zagregowanych dan</w:t>
      </w:r>
      <w:r w:rsidR="00DB0E6C" w:rsidRPr="00973025">
        <w:rPr>
          <w:rFonts w:ascii="Times New Roman" w:hAnsi="Times New Roman" w:cs="Times New Roman"/>
        </w:rPr>
        <w:t xml:space="preserve">ych z </w:t>
      </w:r>
      <w:r w:rsidR="00873709" w:rsidRPr="00973025">
        <w:rPr>
          <w:rFonts w:ascii="Times New Roman" w:hAnsi="Times New Roman" w:cs="Times New Roman"/>
        </w:rPr>
        <w:t>odbiorników</w:t>
      </w:r>
      <w:r w:rsidR="00DB0E6C" w:rsidRPr="00973025">
        <w:rPr>
          <w:rFonts w:ascii="Times New Roman" w:hAnsi="Times New Roman" w:cs="Times New Roman"/>
        </w:rPr>
        <w:t xml:space="preserve"> GPS w rowerach,</w:t>
      </w:r>
    </w:p>
    <w:p w14:paraId="7CDDE640" w14:textId="5F171AB8" w:rsidR="00541344" w:rsidRPr="00973025" w:rsidRDefault="00541344" w:rsidP="00ED50A7">
      <w:pPr>
        <w:pStyle w:val="Akapitzlist"/>
        <w:numPr>
          <w:ilvl w:val="0"/>
          <w:numId w:val="89"/>
        </w:numPr>
        <w:ind w:left="1434" w:hanging="357"/>
        <w:rPr>
          <w:rFonts w:ascii="Times New Roman" w:hAnsi="Times New Roman" w:cs="Times New Roman"/>
        </w:rPr>
      </w:pPr>
      <w:r w:rsidRPr="00973025">
        <w:rPr>
          <w:rFonts w:ascii="Times New Roman" w:hAnsi="Times New Roman" w:cs="Times New Roman"/>
        </w:rPr>
        <w:t>Udział wypożyczeń dokonanych za pomocą poszczególn</w:t>
      </w:r>
      <w:r w:rsidR="00DB0E6C" w:rsidRPr="00973025">
        <w:rPr>
          <w:rFonts w:ascii="Times New Roman" w:hAnsi="Times New Roman" w:cs="Times New Roman"/>
        </w:rPr>
        <w:t>ych metod (terminal, aplikacja),</w:t>
      </w:r>
    </w:p>
    <w:p w14:paraId="67D71710" w14:textId="15EEB45A" w:rsidR="00541344" w:rsidRPr="00973025" w:rsidRDefault="00541344" w:rsidP="00ED50A7">
      <w:pPr>
        <w:pStyle w:val="Akapitzlist"/>
        <w:numPr>
          <w:ilvl w:val="0"/>
          <w:numId w:val="89"/>
        </w:numPr>
        <w:ind w:left="1434" w:hanging="357"/>
        <w:rPr>
          <w:rFonts w:ascii="Times New Roman" w:hAnsi="Times New Roman" w:cs="Times New Roman"/>
        </w:rPr>
      </w:pPr>
      <w:r w:rsidRPr="00973025">
        <w:rPr>
          <w:rFonts w:ascii="Times New Roman" w:hAnsi="Times New Roman" w:cs="Times New Roman"/>
        </w:rPr>
        <w:t>Liczbę użytkowników zarejestrowanych w systemie, w tym liczbę użytkowników nowych, liczbę użytkow</w:t>
      </w:r>
      <w:r w:rsidR="00DB0E6C" w:rsidRPr="00973025">
        <w:rPr>
          <w:rFonts w:ascii="Times New Roman" w:hAnsi="Times New Roman" w:cs="Times New Roman"/>
        </w:rPr>
        <w:t>ników aktywnych w danym okresie,</w:t>
      </w:r>
    </w:p>
    <w:p w14:paraId="419CBDB8" w14:textId="1947C828" w:rsidR="00541344" w:rsidRPr="00973025" w:rsidRDefault="00541344" w:rsidP="00ED50A7">
      <w:pPr>
        <w:pStyle w:val="Akapitzlist"/>
        <w:numPr>
          <w:ilvl w:val="0"/>
          <w:numId w:val="89"/>
        </w:numPr>
        <w:ind w:left="1434" w:hanging="357"/>
        <w:rPr>
          <w:rFonts w:ascii="Times New Roman" w:hAnsi="Times New Roman" w:cs="Times New Roman"/>
        </w:rPr>
      </w:pPr>
      <w:r w:rsidRPr="00973025">
        <w:rPr>
          <w:rFonts w:ascii="Times New Roman" w:hAnsi="Times New Roman" w:cs="Times New Roman"/>
        </w:rPr>
        <w:t xml:space="preserve">Liczbę rowerów dostępnych do wypożyczenia w danym momencie i liczbę rowerów wypożyczonych w danym momencie </w:t>
      </w:r>
      <w:r w:rsidR="00DB0E6C" w:rsidRPr="00973025">
        <w:rPr>
          <w:rFonts w:ascii="Times New Roman" w:hAnsi="Times New Roman" w:cs="Times New Roman"/>
        </w:rPr>
        <w:t>(dane aktualizowane na bieżąco),</w:t>
      </w:r>
    </w:p>
    <w:p w14:paraId="21E45DF6" w14:textId="71D653B6" w:rsidR="00541344" w:rsidRPr="00973025" w:rsidRDefault="00541344" w:rsidP="00ED50A7">
      <w:pPr>
        <w:pStyle w:val="Akapitzlist"/>
        <w:numPr>
          <w:ilvl w:val="0"/>
          <w:numId w:val="89"/>
        </w:numPr>
        <w:ind w:left="1434" w:hanging="357"/>
        <w:rPr>
          <w:rFonts w:ascii="Times New Roman" w:hAnsi="Times New Roman" w:cs="Times New Roman"/>
        </w:rPr>
      </w:pPr>
      <w:r w:rsidRPr="00973025">
        <w:rPr>
          <w:rFonts w:ascii="Times New Roman" w:hAnsi="Times New Roman" w:cs="Times New Roman"/>
        </w:rPr>
        <w:lastRenderedPageBreak/>
        <w:t>Oszacowanie dystansu przejechanego przez rowery WRP oraz wynikających z tego efektów (np. szacunkowe ograniczenie emisji dwutlenku węgla, liczba spalonych kalorii itd.)</w:t>
      </w:r>
      <w:r w:rsidR="00DB0E6C" w:rsidRPr="00973025">
        <w:rPr>
          <w:rFonts w:ascii="Times New Roman" w:hAnsi="Times New Roman" w:cs="Times New Roman"/>
        </w:rPr>
        <w:t>,</w:t>
      </w:r>
    </w:p>
    <w:p w14:paraId="56C8A012" w14:textId="4B429FC9" w:rsidR="005C4BE9" w:rsidRPr="00973025" w:rsidRDefault="00541344" w:rsidP="00ED50A7">
      <w:pPr>
        <w:pStyle w:val="Akapitzlist"/>
        <w:numPr>
          <w:ilvl w:val="0"/>
          <w:numId w:val="89"/>
        </w:numPr>
        <w:ind w:left="1434" w:hanging="357"/>
        <w:rPr>
          <w:rFonts w:ascii="Times New Roman" w:hAnsi="Times New Roman" w:cs="Times New Roman"/>
        </w:rPr>
      </w:pPr>
      <w:r w:rsidRPr="00973025">
        <w:rPr>
          <w:rFonts w:ascii="Times New Roman" w:hAnsi="Times New Roman" w:cs="Times New Roman"/>
        </w:rPr>
        <w:t>Dane powinny być prezentowane graficznie, za pomocą (odpowiednio) map, wykresów i tabel. System powinien być dostępny od 1 marca 2021 r. przez cały czas obowiązywania umowy.</w:t>
      </w:r>
    </w:p>
    <w:p w14:paraId="2171C36F" w14:textId="79EC5DB9" w:rsidR="00D76E8E" w:rsidRPr="00973025" w:rsidRDefault="00D76E8E" w:rsidP="007E0C88">
      <w:pPr>
        <w:pStyle w:val="Nagwek3"/>
        <w:jc w:val="both"/>
        <w:rPr>
          <w:rFonts w:ascii="Times New Roman" w:hAnsi="Times New Roman" w:cs="Times New Roman"/>
          <w:color w:val="2E74B5" w:themeColor="accent1" w:themeShade="BF"/>
        </w:rPr>
      </w:pPr>
      <w:bookmarkStart w:id="15" w:name="_Toc34751273"/>
      <w:r w:rsidRPr="00973025">
        <w:rPr>
          <w:rFonts w:ascii="Times New Roman" w:hAnsi="Times New Roman" w:cs="Times New Roman"/>
          <w:color w:val="2E74B5" w:themeColor="accent1" w:themeShade="BF"/>
        </w:rPr>
        <w:t>2.3.2</w:t>
      </w:r>
      <w:r w:rsidRPr="00973025">
        <w:rPr>
          <w:rFonts w:ascii="Times New Roman" w:hAnsi="Times New Roman" w:cs="Times New Roman"/>
          <w:color w:val="2E74B5" w:themeColor="accent1" w:themeShade="BF"/>
        </w:rPr>
        <w:tab/>
        <w:t xml:space="preserve">Szczegółowe wymagania dotyczące </w:t>
      </w:r>
      <w:r w:rsidR="00B63783" w:rsidRPr="00973025">
        <w:rPr>
          <w:rFonts w:ascii="Times New Roman" w:hAnsi="Times New Roman" w:cs="Times New Roman"/>
          <w:color w:val="2E74B5" w:themeColor="accent1" w:themeShade="BF"/>
        </w:rPr>
        <w:t>Aplika</w:t>
      </w:r>
      <w:r w:rsidRPr="00973025">
        <w:rPr>
          <w:rFonts w:ascii="Times New Roman" w:hAnsi="Times New Roman" w:cs="Times New Roman"/>
          <w:color w:val="2E74B5" w:themeColor="accent1" w:themeShade="BF"/>
        </w:rPr>
        <w:t>cji mobilnej</w:t>
      </w:r>
      <w:bookmarkEnd w:id="15"/>
    </w:p>
    <w:p w14:paraId="24634B86" w14:textId="77777777" w:rsidR="00D76E8E" w:rsidRPr="00973025" w:rsidRDefault="00D76E8E" w:rsidP="005366FE">
      <w:pPr>
        <w:jc w:val="both"/>
        <w:rPr>
          <w:rFonts w:ascii="Times New Roman" w:hAnsi="Times New Roman" w:cs="Times New Roman"/>
        </w:rPr>
      </w:pPr>
    </w:p>
    <w:p w14:paraId="10551120" w14:textId="1610FB23" w:rsidR="00D76E8E" w:rsidRPr="00973025" w:rsidRDefault="00D76E8E" w:rsidP="005366FE">
      <w:pPr>
        <w:jc w:val="both"/>
        <w:rPr>
          <w:rFonts w:ascii="Times New Roman" w:hAnsi="Times New Roman" w:cs="Times New Roman"/>
        </w:rPr>
      </w:pPr>
      <w:r w:rsidRPr="00973025">
        <w:rPr>
          <w:rFonts w:ascii="Times New Roman" w:hAnsi="Times New Roman" w:cs="Times New Roman"/>
        </w:rPr>
        <w:t xml:space="preserve">Wykonawca we własnym zakresie i na własny koszt zaprojektuje i uruchomi </w:t>
      </w:r>
      <w:r w:rsidR="00B63783" w:rsidRPr="00973025">
        <w:rPr>
          <w:rFonts w:ascii="Times New Roman" w:hAnsi="Times New Roman" w:cs="Times New Roman"/>
        </w:rPr>
        <w:t>Aplika</w:t>
      </w:r>
      <w:r w:rsidRPr="00973025">
        <w:rPr>
          <w:rFonts w:ascii="Times New Roman" w:hAnsi="Times New Roman" w:cs="Times New Roman"/>
        </w:rPr>
        <w:t>cję mobilną dedykowaną dla WRP</w:t>
      </w:r>
      <w:r w:rsidR="00B63783" w:rsidRPr="00973025">
        <w:rPr>
          <w:rFonts w:ascii="Times New Roman" w:hAnsi="Times New Roman" w:cs="Times New Roman"/>
        </w:rPr>
        <w:t xml:space="preserve"> i WWR</w:t>
      </w:r>
      <w:r w:rsidRPr="00973025">
        <w:rPr>
          <w:rFonts w:ascii="Times New Roman" w:hAnsi="Times New Roman" w:cs="Times New Roman"/>
        </w:rPr>
        <w:t xml:space="preserve">. Wymagania dotyczące </w:t>
      </w:r>
      <w:r w:rsidR="00B63783" w:rsidRPr="00973025">
        <w:rPr>
          <w:rFonts w:ascii="Times New Roman" w:hAnsi="Times New Roman" w:cs="Times New Roman"/>
        </w:rPr>
        <w:t>Aplika</w:t>
      </w:r>
      <w:r w:rsidRPr="00973025">
        <w:rPr>
          <w:rFonts w:ascii="Times New Roman" w:hAnsi="Times New Roman" w:cs="Times New Roman"/>
        </w:rPr>
        <w:t>cji mobilnej:</w:t>
      </w:r>
    </w:p>
    <w:p w14:paraId="2A7EAA01" w14:textId="7BB12FD0" w:rsidR="00D76E8E" w:rsidRPr="00973025" w:rsidRDefault="009538F1" w:rsidP="00ED50A7">
      <w:pPr>
        <w:pStyle w:val="Akapitzlist"/>
        <w:numPr>
          <w:ilvl w:val="0"/>
          <w:numId w:val="17"/>
        </w:numPr>
        <w:ind w:left="714" w:hanging="357"/>
        <w:jc w:val="both"/>
        <w:rPr>
          <w:rFonts w:ascii="Times New Roman" w:hAnsi="Times New Roman" w:cs="Times New Roman"/>
        </w:rPr>
      </w:pPr>
      <w:r w:rsidRPr="00973025">
        <w:rPr>
          <w:rFonts w:ascii="Times New Roman" w:hAnsi="Times New Roman" w:cs="Times New Roman"/>
        </w:rPr>
        <w:t xml:space="preserve">Dostępna </w:t>
      </w:r>
      <w:r w:rsidR="00D76E8E" w:rsidRPr="00973025">
        <w:rPr>
          <w:rFonts w:ascii="Times New Roman" w:hAnsi="Times New Roman" w:cs="Times New Roman"/>
        </w:rPr>
        <w:t xml:space="preserve">w przynajmniej </w:t>
      </w:r>
      <w:r w:rsidR="00B603C8" w:rsidRPr="00973025">
        <w:rPr>
          <w:rFonts w:ascii="Times New Roman" w:hAnsi="Times New Roman" w:cs="Times New Roman"/>
        </w:rPr>
        <w:t>6</w:t>
      </w:r>
      <w:r w:rsidR="00D76E8E" w:rsidRPr="00973025">
        <w:rPr>
          <w:rFonts w:ascii="Times New Roman" w:hAnsi="Times New Roman" w:cs="Times New Roman"/>
        </w:rPr>
        <w:t xml:space="preserve"> językach: polskim, angielskim, niemieckim, rosyjskim</w:t>
      </w:r>
      <w:r w:rsidR="00B603C8" w:rsidRPr="00973025">
        <w:rPr>
          <w:rFonts w:ascii="Times New Roman" w:hAnsi="Times New Roman" w:cs="Times New Roman"/>
        </w:rPr>
        <w:t xml:space="preserve">, ukraińskim </w:t>
      </w:r>
      <w:r w:rsidR="00D76E8E" w:rsidRPr="00973025">
        <w:rPr>
          <w:rFonts w:ascii="Times New Roman" w:hAnsi="Times New Roman" w:cs="Times New Roman"/>
        </w:rPr>
        <w:t xml:space="preserve"> oraz </w:t>
      </w:r>
      <w:r w:rsidR="00DB0E6C" w:rsidRPr="00973025">
        <w:rPr>
          <w:rFonts w:ascii="Times New Roman" w:hAnsi="Times New Roman" w:cs="Times New Roman"/>
        </w:rPr>
        <w:t>hiszpańskim.</w:t>
      </w:r>
    </w:p>
    <w:p w14:paraId="584CB6BD" w14:textId="04693969" w:rsidR="00D76E8E" w:rsidRPr="00973025" w:rsidRDefault="009538F1" w:rsidP="00ED50A7">
      <w:pPr>
        <w:pStyle w:val="Akapitzlist"/>
        <w:numPr>
          <w:ilvl w:val="0"/>
          <w:numId w:val="17"/>
        </w:numPr>
        <w:ind w:left="714" w:hanging="357"/>
        <w:jc w:val="both"/>
        <w:rPr>
          <w:rFonts w:ascii="Times New Roman" w:hAnsi="Times New Roman" w:cs="Times New Roman"/>
        </w:rPr>
      </w:pPr>
      <w:r w:rsidRPr="00973025">
        <w:rPr>
          <w:rFonts w:ascii="Times New Roman" w:hAnsi="Times New Roman" w:cs="Times New Roman"/>
        </w:rPr>
        <w:t xml:space="preserve">Darmowa </w:t>
      </w:r>
      <w:r w:rsidR="00D76E8E" w:rsidRPr="00973025">
        <w:rPr>
          <w:rFonts w:ascii="Times New Roman" w:hAnsi="Times New Roman" w:cs="Times New Roman"/>
        </w:rPr>
        <w:t>oraz powszechnie dostępna na platformach Android, IOS</w:t>
      </w:r>
      <w:r w:rsidR="00DB0E6C" w:rsidRPr="00973025">
        <w:rPr>
          <w:rFonts w:ascii="Times New Roman" w:hAnsi="Times New Roman" w:cs="Times New Roman"/>
        </w:rPr>
        <w:t>.</w:t>
      </w:r>
    </w:p>
    <w:p w14:paraId="120B4A5A" w14:textId="7CA75E16" w:rsidR="00D76E8E" w:rsidRPr="00973025" w:rsidRDefault="009538F1" w:rsidP="00ED50A7">
      <w:pPr>
        <w:pStyle w:val="Akapitzlist"/>
        <w:numPr>
          <w:ilvl w:val="0"/>
          <w:numId w:val="17"/>
        </w:numPr>
        <w:ind w:left="714" w:hanging="357"/>
        <w:jc w:val="both"/>
        <w:rPr>
          <w:rFonts w:ascii="Times New Roman" w:hAnsi="Times New Roman" w:cs="Times New Roman"/>
        </w:rPr>
      </w:pPr>
      <w:r w:rsidRPr="00973025">
        <w:rPr>
          <w:rFonts w:ascii="Times New Roman" w:hAnsi="Times New Roman" w:cs="Times New Roman"/>
        </w:rPr>
        <w:t xml:space="preserve">W </w:t>
      </w:r>
      <w:r w:rsidR="00D76E8E" w:rsidRPr="00973025">
        <w:rPr>
          <w:rFonts w:ascii="Times New Roman" w:hAnsi="Times New Roman" w:cs="Times New Roman"/>
        </w:rPr>
        <w:t xml:space="preserve">przypadku, gdy podczas trwania umowy powstanie nowa platforma obsługująca urządzenia mobilne, a jej udział w rynku urządzeń mobilnych przekroczy </w:t>
      </w:r>
      <w:r w:rsidR="3C0563F3" w:rsidRPr="00973025">
        <w:rPr>
          <w:rFonts w:ascii="Times New Roman" w:hAnsi="Times New Roman" w:cs="Times New Roman"/>
        </w:rPr>
        <w:t>10</w:t>
      </w:r>
      <w:r w:rsidR="00D76E8E" w:rsidRPr="00973025">
        <w:rPr>
          <w:rFonts w:ascii="Times New Roman" w:hAnsi="Times New Roman" w:cs="Times New Roman"/>
        </w:rPr>
        <w:t xml:space="preserve">%, wykonawca zobowiązany będzie do udostępnienia na niej przedmiotowej </w:t>
      </w:r>
      <w:r w:rsidR="00B63783" w:rsidRPr="00973025">
        <w:rPr>
          <w:rFonts w:ascii="Times New Roman" w:hAnsi="Times New Roman" w:cs="Times New Roman"/>
        </w:rPr>
        <w:t>Aplika</w:t>
      </w:r>
      <w:r w:rsidR="00D76E8E" w:rsidRPr="00973025">
        <w:rPr>
          <w:rFonts w:ascii="Times New Roman" w:hAnsi="Times New Roman" w:cs="Times New Roman"/>
        </w:rPr>
        <w:t>cji w ciągu 6 miesięcy od złożenia wniosku przez Zamawiającego</w:t>
      </w:r>
      <w:r w:rsidR="00DB0E6C" w:rsidRPr="00973025">
        <w:rPr>
          <w:rFonts w:ascii="Times New Roman" w:hAnsi="Times New Roman" w:cs="Times New Roman"/>
        </w:rPr>
        <w:t>.</w:t>
      </w:r>
    </w:p>
    <w:p w14:paraId="5630226E" w14:textId="6B723870" w:rsidR="00D76E8E" w:rsidRPr="00973025" w:rsidRDefault="009538F1" w:rsidP="00ED50A7">
      <w:pPr>
        <w:pStyle w:val="Akapitzlist"/>
        <w:numPr>
          <w:ilvl w:val="0"/>
          <w:numId w:val="17"/>
        </w:numPr>
        <w:ind w:left="714" w:hanging="357"/>
        <w:jc w:val="both"/>
        <w:rPr>
          <w:rFonts w:ascii="Times New Roman" w:hAnsi="Times New Roman" w:cs="Times New Roman"/>
        </w:rPr>
      </w:pPr>
      <w:r w:rsidRPr="00973025">
        <w:rPr>
          <w:rFonts w:ascii="Times New Roman" w:hAnsi="Times New Roman" w:cs="Times New Roman"/>
        </w:rPr>
        <w:t xml:space="preserve">Musi </w:t>
      </w:r>
      <w:r w:rsidR="00B168AB" w:rsidRPr="00973025">
        <w:rPr>
          <w:rFonts w:ascii="Times New Roman" w:hAnsi="Times New Roman" w:cs="Times New Roman"/>
        </w:rPr>
        <w:t xml:space="preserve">umożliwiać </w:t>
      </w:r>
      <w:r w:rsidR="007E0C88" w:rsidRPr="00973025">
        <w:rPr>
          <w:rFonts w:ascii="Times New Roman" w:hAnsi="Times New Roman" w:cs="Times New Roman"/>
        </w:rPr>
        <w:t xml:space="preserve">najem </w:t>
      </w:r>
      <w:r w:rsidR="00D76E8E" w:rsidRPr="00973025">
        <w:rPr>
          <w:rFonts w:ascii="Times New Roman" w:hAnsi="Times New Roman" w:cs="Times New Roman"/>
        </w:rPr>
        <w:t>roweru</w:t>
      </w:r>
      <w:r w:rsidR="00C953D0" w:rsidRPr="00973025">
        <w:rPr>
          <w:rFonts w:ascii="Times New Roman" w:hAnsi="Times New Roman" w:cs="Times New Roman"/>
        </w:rPr>
        <w:t xml:space="preserve"> WRP</w:t>
      </w:r>
      <w:r w:rsidR="00DB0E6C" w:rsidRPr="00973025">
        <w:rPr>
          <w:rFonts w:ascii="Times New Roman" w:hAnsi="Times New Roman" w:cs="Times New Roman"/>
        </w:rPr>
        <w:t>.</w:t>
      </w:r>
    </w:p>
    <w:p w14:paraId="3AF7C86E" w14:textId="3AC2C53F" w:rsidR="00B168AB" w:rsidRPr="00973025" w:rsidRDefault="009538F1" w:rsidP="00ED50A7">
      <w:pPr>
        <w:pStyle w:val="Akapitzlist"/>
        <w:numPr>
          <w:ilvl w:val="0"/>
          <w:numId w:val="17"/>
        </w:numPr>
        <w:ind w:left="714" w:hanging="357"/>
        <w:jc w:val="both"/>
        <w:rPr>
          <w:rFonts w:ascii="Times New Roman" w:hAnsi="Times New Roman" w:cs="Times New Roman"/>
        </w:rPr>
      </w:pPr>
      <w:r w:rsidRPr="00973025">
        <w:rPr>
          <w:rFonts w:ascii="Times New Roman" w:hAnsi="Times New Roman" w:cs="Times New Roman"/>
        </w:rPr>
        <w:t xml:space="preserve">Musi </w:t>
      </w:r>
      <w:r w:rsidR="00B168AB" w:rsidRPr="00973025">
        <w:rPr>
          <w:rFonts w:ascii="Times New Roman" w:hAnsi="Times New Roman" w:cs="Times New Roman"/>
        </w:rPr>
        <w:t>umożliwiać najem roweru</w:t>
      </w:r>
      <w:r w:rsidR="00DF69AE" w:rsidRPr="00973025">
        <w:rPr>
          <w:rFonts w:ascii="Times New Roman" w:hAnsi="Times New Roman" w:cs="Times New Roman"/>
        </w:rPr>
        <w:t xml:space="preserve"> WWR</w:t>
      </w:r>
      <w:r w:rsidR="00B168AB" w:rsidRPr="00973025">
        <w:rPr>
          <w:rFonts w:ascii="Times New Roman" w:hAnsi="Times New Roman" w:cs="Times New Roman"/>
        </w:rPr>
        <w:t xml:space="preserve"> poprzez określenie następujących parametrów:</w:t>
      </w:r>
    </w:p>
    <w:p w14:paraId="125FA706" w14:textId="257E2C71" w:rsidR="00581C8C" w:rsidRPr="00973025" w:rsidRDefault="00581C8C" w:rsidP="00ED50A7">
      <w:pPr>
        <w:pStyle w:val="Akapitzlist"/>
        <w:numPr>
          <w:ilvl w:val="0"/>
          <w:numId w:val="72"/>
        </w:numPr>
        <w:ind w:left="1434" w:hanging="357"/>
        <w:rPr>
          <w:rFonts w:ascii="Times New Roman" w:hAnsi="Times New Roman" w:cs="Times New Roman"/>
        </w:rPr>
      </w:pPr>
      <w:r w:rsidRPr="00973025">
        <w:rPr>
          <w:rFonts w:ascii="Times New Roman" w:hAnsi="Times New Roman" w:cs="Times New Roman"/>
        </w:rPr>
        <w:t xml:space="preserve">rodzaj </w:t>
      </w:r>
      <w:r w:rsidR="00436D5F" w:rsidRPr="00973025">
        <w:rPr>
          <w:rFonts w:ascii="Times New Roman" w:hAnsi="Times New Roman" w:cs="Times New Roman"/>
        </w:rPr>
        <w:t>najmowanego</w:t>
      </w:r>
      <w:r w:rsidRPr="00973025">
        <w:rPr>
          <w:rFonts w:ascii="Times New Roman" w:hAnsi="Times New Roman" w:cs="Times New Roman"/>
        </w:rPr>
        <w:t xml:space="preserve"> roweru,</w:t>
      </w:r>
    </w:p>
    <w:p w14:paraId="7A9751B1" w14:textId="61A02C16" w:rsidR="00581C8C" w:rsidRPr="00973025" w:rsidRDefault="00581C8C" w:rsidP="00ED50A7">
      <w:pPr>
        <w:pStyle w:val="Akapitzlist"/>
        <w:numPr>
          <w:ilvl w:val="0"/>
          <w:numId w:val="72"/>
        </w:numPr>
        <w:ind w:left="1434" w:hanging="357"/>
        <w:rPr>
          <w:rFonts w:ascii="Times New Roman" w:hAnsi="Times New Roman" w:cs="Times New Roman"/>
        </w:rPr>
      </w:pPr>
      <w:r w:rsidRPr="00973025">
        <w:rPr>
          <w:rFonts w:ascii="Times New Roman" w:hAnsi="Times New Roman" w:cs="Times New Roman"/>
        </w:rPr>
        <w:t>czas i miejsce rozpoczęcia najmu – dostarczenia roweru (stacjonarny punkt, wypożyczeń, filia, adres wskazany przez Klienta,</w:t>
      </w:r>
    </w:p>
    <w:p w14:paraId="5385D414" w14:textId="0DA9E307" w:rsidR="00581C8C" w:rsidRPr="00973025" w:rsidRDefault="00581C8C" w:rsidP="00ED50A7">
      <w:pPr>
        <w:pStyle w:val="Akapitzlist"/>
        <w:numPr>
          <w:ilvl w:val="0"/>
          <w:numId w:val="72"/>
        </w:numPr>
        <w:ind w:left="1434" w:hanging="357"/>
        <w:rPr>
          <w:rFonts w:ascii="Times New Roman" w:hAnsi="Times New Roman" w:cs="Times New Roman"/>
        </w:rPr>
      </w:pPr>
      <w:r w:rsidRPr="00973025">
        <w:rPr>
          <w:rFonts w:ascii="Times New Roman" w:hAnsi="Times New Roman" w:cs="Times New Roman"/>
        </w:rPr>
        <w:t>czas i miejsce zakończenia najmu – dostarczenia roweru (stacjonarny punkt, wypożyczeń, fili</w:t>
      </w:r>
      <w:r w:rsidR="00F82105" w:rsidRPr="00973025">
        <w:rPr>
          <w:rFonts w:ascii="Times New Roman" w:hAnsi="Times New Roman" w:cs="Times New Roman"/>
        </w:rPr>
        <w:t>a, adres wskazany przez Klienta,</w:t>
      </w:r>
    </w:p>
    <w:p w14:paraId="397D75C2" w14:textId="7C86B7FF" w:rsidR="00581C8C" w:rsidRPr="00973025" w:rsidRDefault="00581C8C" w:rsidP="00ED50A7">
      <w:pPr>
        <w:pStyle w:val="Akapitzlist"/>
        <w:numPr>
          <w:ilvl w:val="0"/>
          <w:numId w:val="72"/>
        </w:numPr>
        <w:ind w:left="1434" w:hanging="357"/>
        <w:rPr>
          <w:rFonts w:ascii="Times New Roman" w:hAnsi="Times New Roman" w:cs="Times New Roman"/>
        </w:rPr>
      </w:pPr>
      <w:r w:rsidRPr="00973025">
        <w:rPr>
          <w:rFonts w:ascii="Times New Roman" w:hAnsi="Times New Roman" w:cs="Times New Roman"/>
        </w:rPr>
        <w:t>okres wynajmu w p</w:t>
      </w:r>
      <w:r w:rsidR="00F82105" w:rsidRPr="00973025">
        <w:rPr>
          <w:rFonts w:ascii="Times New Roman" w:hAnsi="Times New Roman" w:cs="Times New Roman"/>
        </w:rPr>
        <w:t>rzypadku najmu długoterminowego.</w:t>
      </w:r>
    </w:p>
    <w:p w14:paraId="0FA5B799" w14:textId="53D154F6" w:rsidR="00D76E8E" w:rsidRPr="00973025" w:rsidRDefault="009538F1" w:rsidP="00ED50A7">
      <w:pPr>
        <w:pStyle w:val="Akapitzlist"/>
        <w:numPr>
          <w:ilvl w:val="0"/>
          <w:numId w:val="17"/>
        </w:numPr>
        <w:ind w:left="714" w:hanging="357"/>
        <w:jc w:val="both"/>
        <w:rPr>
          <w:rFonts w:ascii="Times New Roman" w:hAnsi="Times New Roman" w:cs="Times New Roman"/>
        </w:rPr>
      </w:pPr>
      <w:r w:rsidRPr="00973025">
        <w:rPr>
          <w:rFonts w:ascii="Times New Roman" w:hAnsi="Times New Roman" w:cs="Times New Roman"/>
        </w:rPr>
        <w:t xml:space="preserve">Musi </w:t>
      </w:r>
      <w:r w:rsidR="00D76E8E" w:rsidRPr="00973025">
        <w:rPr>
          <w:rFonts w:ascii="Times New Roman" w:hAnsi="Times New Roman" w:cs="Times New Roman"/>
        </w:rPr>
        <w:t>umożliwiać przełączenie roweru w tryb pa</w:t>
      </w:r>
      <w:r w:rsidR="00DB0E6C" w:rsidRPr="00973025">
        <w:rPr>
          <w:rFonts w:ascii="Times New Roman" w:hAnsi="Times New Roman" w:cs="Times New Roman"/>
        </w:rPr>
        <w:t>rkingu oraz powrót w tryb jazdy.</w:t>
      </w:r>
    </w:p>
    <w:p w14:paraId="63810FB1" w14:textId="63B5D189" w:rsidR="00D76E8E" w:rsidRPr="00973025" w:rsidRDefault="009538F1" w:rsidP="00ED50A7">
      <w:pPr>
        <w:pStyle w:val="Akapitzlist"/>
        <w:numPr>
          <w:ilvl w:val="0"/>
          <w:numId w:val="17"/>
        </w:numPr>
        <w:ind w:left="714" w:hanging="357"/>
        <w:jc w:val="both"/>
        <w:rPr>
          <w:rFonts w:ascii="Times New Roman" w:hAnsi="Times New Roman" w:cs="Times New Roman"/>
        </w:rPr>
      </w:pPr>
      <w:r w:rsidRPr="00973025">
        <w:rPr>
          <w:rFonts w:ascii="Times New Roman" w:hAnsi="Times New Roman" w:cs="Times New Roman"/>
        </w:rPr>
        <w:t xml:space="preserve">Musi </w:t>
      </w:r>
      <w:r w:rsidR="00D76E8E" w:rsidRPr="00973025">
        <w:rPr>
          <w:rFonts w:ascii="Times New Roman" w:hAnsi="Times New Roman" w:cs="Times New Roman"/>
        </w:rPr>
        <w:t xml:space="preserve">umożliwiać </w:t>
      </w:r>
      <w:r w:rsidR="00DF69AE" w:rsidRPr="00973025">
        <w:rPr>
          <w:rFonts w:ascii="Times New Roman" w:hAnsi="Times New Roman" w:cs="Times New Roman"/>
        </w:rPr>
        <w:t xml:space="preserve">skonfigurowanie </w:t>
      </w:r>
      <w:r w:rsidR="00D76E8E" w:rsidRPr="00973025">
        <w:rPr>
          <w:rFonts w:ascii="Times New Roman" w:hAnsi="Times New Roman" w:cs="Times New Roman"/>
        </w:rPr>
        <w:t>wysyłani</w:t>
      </w:r>
      <w:r w:rsidR="00DF69AE" w:rsidRPr="00973025">
        <w:rPr>
          <w:rFonts w:ascii="Times New Roman" w:hAnsi="Times New Roman" w:cs="Times New Roman"/>
        </w:rPr>
        <w:t>a</w:t>
      </w:r>
      <w:r w:rsidR="00D76E8E" w:rsidRPr="00973025">
        <w:rPr>
          <w:rFonts w:ascii="Times New Roman" w:hAnsi="Times New Roman" w:cs="Times New Roman"/>
        </w:rPr>
        <w:t xml:space="preserve"> </w:t>
      </w:r>
      <w:r w:rsidR="00DF69AE" w:rsidRPr="00973025">
        <w:rPr>
          <w:rFonts w:ascii="Times New Roman" w:hAnsi="Times New Roman" w:cs="Times New Roman"/>
        </w:rPr>
        <w:t xml:space="preserve">automatycznych </w:t>
      </w:r>
      <w:r w:rsidR="00D76E8E" w:rsidRPr="00973025">
        <w:rPr>
          <w:rFonts w:ascii="Times New Roman" w:hAnsi="Times New Roman" w:cs="Times New Roman"/>
        </w:rPr>
        <w:t xml:space="preserve">powiadomień </w:t>
      </w:r>
      <w:r w:rsidR="00DF69AE" w:rsidRPr="00973025">
        <w:rPr>
          <w:rFonts w:ascii="Times New Roman" w:hAnsi="Times New Roman" w:cs="Times New Roman"/>
        </w:rPr>
        <w:t xml:space="preserve">(np. powiadomienia </w:t>
      </w:r>
      <w:r w:rsidR="00D76E8E" w:rsidRPr="00973025">
        <w:rPr>
          <w:rFonts w:ascii="Times New Roman" w:hAnsi="Times New Roman" w:cs="Times New Roman"/>
        </w:rPr>
        <w:t>typu „</w:t>
      </w:r>
      <w:proofErr w:type="spellStart"/>
      <w:r w:rsidR="00D76E8E" w:rsidRPr="00973025">
        <w:rPr>
          <w:rFonts w:ascii="Times New Roman" w:hAnsi="Times New Roman" w:cs="Times New Roman"/>
        </w:rPr>
        <w:t>push</w:t>
      </w:r>
      <w:proofErr w:type="spellEnd"/>
      <w:r w:rsidR="00D76E8E" w:rsidRPr="00973025">
        <w:rPr>
          <w:rFonts w:ascii="Times New Roman" w:hAnsi="Times New Roman" w:cs="Times New Roman"/>
        </w:rPr>
        <w:t>”</w:t>
      </w:r>
      <w:r w:rsidR="00DF69AE" w:rsidRPr="00973025">
        <w:rPr>
          <w:rFonts w:ascii="Times New Roman" w:hAnsi="Times New Roman" w:cs="Times New Roman"/>
        </w:rPr>
        <w:t xml:space="preserve">, wiadomości SMS itp.) </w:t>
      </w:r>
      <w:r w:rsidR="00D76E8E" w:rsidRPr="00973025">
        <w:rPr>
          <w:rFonts w:ascii="Times New Roman" w:hAnsi="Times New Roman" w:cs="Times New Roman"/>
        </w:rPr>
        <w:t xml:space="preserve"> o </w:t>
      </w:r>
      <w:r w:rsidR="00CE7E24" w:rsidRPr="00973025">
        <w:rPr>
          <w:rFonts w:ascii="Times New Roman" w:hAnsi="Times New Roman" w:cs="Times New Roman"/>
        </w:rPr>
        <w:t>najmie</w:t>
      </w:r>
      <w:r w:rsidR="00A23A54" w:rsidRPr="00973025">
        <w:rPr>
          <w:rFonts w:ascii="Times New Roman" w:hAnsi="Times New Roman" w:cs="Times New Roman"/>
        </w:rPr>
        <w:t>, rezerwacji, przełączeniu w tryb parkingu, przełączeniu w tryb jazdy</w:t>
      </w:r>
      <w:r w:rsidR="00CE7E24" w:rsidRPr="00973025">
        <w:rPr>
          <w:rFonts w:ascii="Times New Roman" w:hAnsi="Times New Roman" w:cs="Times New Roman"/>
        </w:rPr>
        <w:t xml:space="preserve"> </w:t>
      </w:r>
      <w:r w:rsidR="00D76E8E" w:rsidRPr="00973025">
        <w:rPr>
          <w:rFonts w:ascii="Times New Roman" w:hAnsi="Times New Roman" w:cs="Times New Roman"/>
        </w:rPr>
        <w:t>oraz zwrocie roweru</w:t>
      </w:r>
      <w:r w:rsidR="00DB0E6C" w:rsidRPr="00973025">
        <w:rPr>
          <w:rFonts w:ascii="Times New Roman" w:hAnsi="Times New Roman" w:cs="Times New Roman"/>
        </w:rPr>
        <w:t>.</w:t>
      </w:r>
    </w:p>
    <w:p w14:paraId="6943F275" w14:textId="628CBC3E" w:rsidR="00D76E8E" w:rsidRPr="00973025" w:rsidRDefault="009538F1" w:rsidP="00ED50A7">
      <w:pPr>
        <w:pStyle w:val="Akapitzlist"/>
        <w:numPr>
          <w:ilvl w:val="0"/>
          <w:numId w:val="17"/>
        </w:numPr>
        <w:ind w:left="714" w:hanging="357"/>
        <w:jc w:val="both"/>
        <w:rPr>
          <w:rFonts w:ascii="Times New Roman" w:hAnsi="Times New Roman" w:cs="Times New Roman"/>
        </w:rPr>
      </w:pPr>
      <w:r w:rsidRPr="00973025">
        <w:rPr>
          <w:rFonts w:ascii="Times New Roman" w:hAnsi="Times New Roman" w:cs="Times New Roman"/>
        </w:rPr>
        <w:t xml:space="preserve">Musi </w:t>
      </w:r>
      <w:r w:rsidR="00D76E8E" w:rsidRPr="00973025">
        <w:rPr>
          <w:rFonts w:ascii="Times New Roman" w:hAnsi="Times New Roman" w:cs="Times New Roman"/>
        </w:rPr>
        <w:t>u</w:t>
      </w:r>
      <w:r w:rsidR="002E171F" w:rsidRPr="00973025">
        <w:rPr>
          <w:rFonts w:ascii="Times New Roman" w:hAnsi="Times New Roman" w:cs="Times New Roman"/>
        </w:rPr>
        <w:t xml:space="preserve">możliwiać rejestrację w </w:t>
      </w:r>
      <w:r w:rsidR="00B63783" w:rsidRPr="00973025">
        <w:rPr>
          <w:rFonts w:ascii="Times New Roman" w:hAnsi="Times New Roman" w:cs="Times New Roman"/>
        </w:rPr>
        <w:t>S</w:t>
      </w:r>
      <w:r w:rsidR="002E171F" w:rsidRPr="00973025">
        <w:rPr>
          <w:rFonts w:ascii="Times New Roman" w:hAnsi="Times New Roman" w:cs="Times New Roman"/>
        </w:rPr>
        <w:t>ystemach</w:t>
      </w:r>
      <w:r w:rsidR="00D76E8E" w:rsidRPr="00973025">
        <w:rPr>
          <w:rFonts w:ascii="Times New Roman" w:hAnsi="Times New Roman" w:cs="Times New Roman"/>
        </w:rPr>
        <w:t xml:space="preserve"> WRP</w:t>
      </w:r>
      <w:r w:rsidR="002E171F" w:rsidRPr="00973025">
        <w:rPr>
          <w:rFonts w:ascii="Times New Roman" w:hAnsi="Times New Roman" w:cs="Times New Roman"/>
        </w:rPr>
        <w:t xml:space="preserve"> i WWR</w:t>
      </w:r>
      <w:r w:rsidR="00DB0E6C" w:rsidRPr="00973025">
        <w:rPr>
          <w:rFonts w:ascii="Times New Roman" w:hAnsi="Times New Roman" w:cs="Times New Roman"/>
        </w:rPr>
        <w:t>.</w:t>
      </w:r>
    </w:p>
    <w:p w14:paraId="6EB967B0" w14:textId="48D779CA" w:rsidR="00D76E8E" w:rsidRPr="00973025" w:rsidRDefault="009538F1" w:rsidP="00ED50A7">
      <w:pPr>
        <w:pStyle w:val="Akapitzlist"/>
        <w:numPr>
          <w:ilvl w:val="0"/>
          <w:numId w:val="17"/>
        </w:numPr>
        <w:ind w:left="714" w:hanging="357"/>
        <w:jc w:val="both"/>
        <w:rPr>
          <w:rFonts w:ascii="Times New Roman" w:hAnsi="Times New Roman" w:cs="Times New Roman"/>
        </w:rPr>
      </w:pPr>
      <w:r w:rsidRPr="00973025">
        <w:rPr>
          <w:rFonts w:ascii="Times New Roman" w:hAnsi="Times New Roman" w:cs="Times New Roman"/>
        </w:rPr>
        <w:t xml:space="preserve">Musi </w:t>
      </w:r>
      <w:r w:rsidR="00D76E8E" w:rsidRPr="00973025">
        <w:rPr>
          <w:rFonts w:ascii="Times New Roman" w:hAnsi="Times New Roman" w:cs="Times New Roman"/>
        </w:rPr>
        <w:t>zapewniać dostęp do regulami</w:t>
      </w:r>
      <w:r w:rsidR="00B168AB" w:rsidRPr="00973025">
        <w:rPr>
          <w:rFonts w:ascii="Times New Roman" w:hAnsi="Times New Roman" w:cs="Times New Roman"/>
        </w:rPr>
        <w:t>nów</w:t>
      </w:r>
      <w:r w:rsidR="00D76E8E" w:rsidRPr="00973025">
        <w:rPr>
          <w:rFonts w:ascii="Times New Roman" w:hAnsi="Times New Roman" w:cs="Times New Roman"/>
        </w:rPr>
        <w:t>, taryf,</w:t>
      </w:r>
      <w:r w:rsidR="00EE66B3" w:rsidRPr="00973025">
        <w:rPr>
          <w:rFonts w:ascii="Times New Roman" w:hAnsi="Times New Roman" w:cs="Times New Roman"/>
        </w:rPr>
        <w:t xml:space="preserve"> </w:t>
      </w:r>
      <w:r w:rsidR="00D76E8E" w:rsidRPr="00973025">
        <w:rPr>
          <w:rFonts w:ascii="Times New Roman" w:hAnsi="Times New Roman" w:cs="Times New Roman"/>
        </w:rPr>
        <w:t xml:space="preserve">instrukcji procesu </w:t>
      </w:r>
      <w:r w:rsidR="00CE7E24" w:rsidRPr="00973025">
        <w:rPr>
          <w:rFonts w:ascii="Times New Roman" w:hAnsi="Times New Roman" w:cs="Times New Roman"/>
        </w:rPr>
        <w:t xml:space="preserve">najmu </w:t>
      </w:r>
      <w:r w:rsidR="00D76E8E" w:rsidRPr="00973025">
        <w:rPr>
          <w:rFonts w:ascii="Times New Roman" w:hAnsi="Times New Roman" w:cs="Times New Roman"/>
        </w:rPr>
        <w:t xml:space="preserve">i </w:t>
      </w:r>
      <w:r w:rsidR="00CE7E24" w:rsidRPr="00973025">
        <w:rPr>
          <w:rFonts w:ascii="Times New Roman" w:hAnsi="Times New Roman" w:cs="Times New Roman"/>
        </w:rPr>
        <w:t xml:space="preserve">zwrotu </w:t>
      </w:r>
      <w:r w:rsidR="0003218C" w:rsidRPr="00973025">
        <w:rPr>
          <w:rFonts w:ascii="Times New Roman" w:hAnsi="Times New Roman" w:cs="Times New Roman"/>
        </w:rPr>
        <w:t xml:space="preserve">rowerów WRP i WWR oraz </w:t>
      </w:r>
      <w:r w:rsidR="00D76E8E" w:rsidRPr="00973025">
        <w:rPr>
          <w:rFonts w:ascii="Times New Roman" w:hAnsi="Times New Roman" w:cs="Times New Roman"/>
        </w:rPr>
        <w:t>dan</w:t>
      </w:r>
      <w:r w:rsidR="0003218C" w:rsidRPr="00973025">
        <w:rPr>
          <w:rFonts w:ascii="Times New Roman" w:hAnsi="Times New Roman" w:cs="Times New Roman"/>
        </w:rPr>
        <w:t>ych</w:t>
      </w:r>
      <w:r w:rsidR="00D76E8E" w:rsidRPr="00973025">
        <w:rPr>
          <w:rFonts w:ascii="Times New Roman" w:hAnsi="Times New Roman" w:cs="Times New Roman"/>
        </w:rPr>
        <w:t xml:space="preserve"> kontaktow</w:t>
      </w:r>
      <w:r w:rsidR="0003218C" w:rsidRPr="00973025">
        <w:rPr>
          <w:rFonts w:ascii="Times New Roman" w:hAnsi="Times New Roman" w:cs="Times New Roman"/>
        </w:rPr>
        <w:t>ych</w:t>
      </w:r>
      <w:r w:rsidR="00DB0E6C" w:rsidRPr="00973025">
        <w:rPr>
          <w:rFonts w:ascii="Times New Roman" w:hAnsi="Times New Roman" w:cs="Times New Roman"/>
        </w:rPr>
        <w:t xml:space="preserve"> Centrum Kontaktu.</w:t>
      </w:r>
    </w:p>
    <w:p w14:paraId="59CBCE6F" w14:textId="6EC26A85" w:rsidR="00D76E8E" w:rsidRPr="00973025" w:rsidRDefault="009538F1" w:rsidP="00ED50A7">
      <w:pPr>
        <w:pStyle w:val="Akapitzlist"/>
        <w:numPr>
          <w:ilvl w:val="0"/>
          <w:numId w:val="17"/>
        </w:numPr>
        <w:ind w:left="714" w:hanging="357"/>
        <w:jc w:val="both"/>
        <w:rPr>
          <w:rFonts w:ascii="Times New Roman" w:hAnsi="Times New Roman" w:cs="Times New Roman"/>
        </w:rPr>
      </w:pPr>
      <w:r w:rsidRPr="00973025">
        <w:rPr>
          <w:rFonts w:ascii="Times New Roman" w:hAnsi="Times New Roman" w:cs="Times New Roman"/>
        </w:rPr>
        <w:t xml:space="preserve">Musi </w:t>
      </w:r>
      <w:r w:rsidR="00D76E8E" w:rsidRPr="00973025">
        <w:rPr>
          <w:rFonts w:ascii="Times New Roman" w:hAnsi="Times New Roman" w:cs="Times New Roman"/>
        </w:rPr>
        <w:t>zapewniać dostęp do mapy systemu</w:t>
      </w:r>
      <w:r w:rsidR="00B168AB" w:rsidRPr="00973025">
        <w:rPr>
          <w:rFonts w:ascii="Times New Roman" w:hAnsi="Times New Roman" w:cs="Times New Roman"/>
        </w:rPr>
        <w:t xml:space="preserve"> WRP</w:t>
      </w:r>
      <w:r w:rsidR="00D76E8E" w:rsidRPr="00973025">
        <w:rPr>
          <w:rFonts w:ascii="Times New Roman" w:hAnsi="Times New Roman" w:cs="Times New Roman"/>
        </w:rPr>
        <w:t xml:space="preserve"> </w:t>
      </w:r>
      <w:r w:rsidR="00651013" w:rsidRPr="00973025">
        <w:rPr>
          <w:rFonts w:ascii="Times New Roman" w:hAnsi="Times New Roman" w:cs="Times New Roman"/>
        </w:rPr>
        <w:t>z oznaczon</w:t>
      </w:r>
      <w:r w:rsidR="001F0553" w:rsidRPr="00973025">
        <w:rPr>
          <w:rFonts w:ascii="Times New Roman" w:hAnsi="Times New Roman" w:cs="Times New Roman"/>
        </w:rPr>
        <w:t xml:space="preserve">ym obszarem </w:t>
      </w:r>
      <w:r w:rsidR="00DF69AE" w:rsidRPr="00973025">
        <w:rPr>
          <w:rFonts w:ascii="Times New Roman" w:hAnsi="Times New Roman" w:cs="Times New Roman"/>
        </w:rPr>
        <w:t xml:space="preserve">zwrotu </w:t>
      </w:r>
      <w:r w:rsidR="00651013" w:rsidRPr="00973025">
        <w:rPr>
          <w:rFonts w:ascii="Times New Roman" w:hAnsi="Times New Roman" w:cs="Times New Roman"/>
        </w:rPr>
        <w:t>oraz</w:t>
      </w:r>
      <w:r w:rsidR="00D76E8E" w:rsidRPr="00973025">
        <w:rPr>
          <w:rFonts w:ascii="Times New Roman" w:hAnsi="Times New Roman" w:cs="Times New Roman"/>
        </w:rPr>
        <w:t xml:space="preserve"> informacją o dokładnej liczbie dostępnych w systemie rowerów we wszystkich stacjach i lokalizacjach w czasie rzeczywistym (dopusz</w:t>
      </w:r>
      <w:r w:rsidR="00DB0E6C" w:rsidRPr="00973025">
        <w:rPr>
          <w:rFonts w:ascii="Times New Roman" w:hAnsi="Times New Roman" w:cs="Times New Roman"/>
        </w:rPr>
        <w:t>czalne opóźnienie – do 5 minut).</w:t>
      </w:r>
    </w:p>
    <w:p w14:paraId="1358812C" w14:textId="6D5E1B21" w:rsidR="00B168AB" w:rsidRPr="00973025" w:rsidRDefault="009538F1" w:rsidP="00ED50A7">
      <w:pPr>
        <w:pStyle w:val="Akapitzlist"/>
        <w:numPr>
          <w:ilvl w:val="0"/>
          <w:numId w:val="17"/>
        </w:numPr>
        <w:ind w:left="714" w:hanging="357"/>
        <w:jc w:val="both"/>
        <w:rPr>
          <w:rFonts w:ascii="Times New Roman" w:hAnsi="Times New Roman" w:cs="Times New Roman"/>
        </w:rPr>
      </w:pPr>
      <w:r w:rsidRPr="00973025">
        <w:rPr>
          <w:rFonts w:ascii="Times New Roman" w:hAnsi="Times New Roman" w:cs="Times New Roman"/>
        </w:rPr>
        <w:t xml:space="preserve">Musi </w:t>
      </w:r>
      <w:r w:rsidR="00B168AB" w:rsidRPr="00973025">
        <w:rPr>
          <w:rFonts w:ascii="Times New Roman" w:hAnsi="Times New Roman" w:cs="Times New Roman"/>
        </w:rPr>
        <w:t xml:space="preserve">zapewniać dostęp do mapy systemu </w:t>
      </w:r>
      <w:r w:rsidR="005366FE" w:rsidRPr="00973025">
        <w:rPr>
          <w:rFonts w:ascii="Times New Roman" w:hAnsi="Times New Roman" w:cs="Times New Roman"/>
        </w:rPr>
        <w:t>WWR</w:t>
      </w:r>
      <w:r w:rsidR="00B168AB" w:rsidRPr="00973025">
        <w:rPr>
          <w:rFonts w:ascii="Times New Roman" w:hAnsi="Times New Roman" w:cs="Times New Roman"/>
        </w:rPr>
        <w:t xml:space="preserve"> z inform</w:t>
      </w:r>
      <w:r w:rsidR="00F82105" w:rsidRPr="00973025">
        <w:rPr>
          <w:rFonts w:ascii="Times New Roman" w:hAnsi="Times New Roman" w:cs="Times New Roman"/>
        </w:rPr>
        <w:t>acją o lokalizacji stacjonarnego punktu</w:t>
      </w:r>
      <w:r w:rsidR="00B168AB" w:rsidRPr="00973025">
        <w:rPr>
          <w:rFonts w:ascii="Times New Roman" w:hAnsi="Times New Roman" w:cs="Times New Roman"/>
        </w:rPr>
        <w:t xml:space="preserve"> wypożyczeń i filii</w:t>
      </w:r>
      <w:r w:rsidR="00DB0E6C" w:rsidRPr="00973025">
        <w:rPr>
          <w:rFonts w:ascii="Times New Roman" w:hAnsi="Times New Roman" w:cs="Times New Roman"/>
        </w:rPr>
        <w:t>.</w:t>
      </w:r>
    </w:p>
    <w:p w14:paraId="7ABB7022" w14:textId="4E43AD56" w:rsidR="00D76E8E" w:rsidRPr="00973025" w:rsidRDefault="009538F1" w:rsidP="00ED50A7">
      <w:pPr>
        <w:pStyle w:val="Akapitzlist"/>
        <w:numPr>
          <w:ilvl w:val="0"/>
          <w:numId w:val="17"/>
        </w:numPr>
        <w:ind w:left="714" w:hanging="357"/>
        <w:jc w:val="both"/>
        <w:rPr>
          <w:rFonts w:ascii="Times New Roman" w:hAnsi="Times New Roman" w:cs="Times New Roman"/>
        </w:rPr>
      </w:pPr>
      <w:r w:rsidRPr="00973025">
        <w:rPr>
          <w:rFonts w:ascii="Times New Roman" w:hAnsi="Times New Roman" w:cs="Times New Roman"/>
        </w:rPr>
        <w:t xml:space="preserve">Musi </w:t>
      </w:r>
      <w:r w:rsidR="00D76E8E" w:rsidRPr="00973025">
        <w:rPr>
          <w:rFonts w:ascii="Times New Roman" w:hAnsi="Times New Roman" w:cs="Times New Roman"/>
        </w:rPr>
        <w:t>umożliwiać wyszukiwanie z podziałem na typy rowerów</w:t>
      </w:r>
      <w:r w:rsidR="0003218C" w:rsidRPr="00973025">
        <w:rPr>
          <w:rFonts w:ascii="Times New Roman" w:hAnsi="Times New Roman" w:cs="Times New Roman"/>
        </w:rPr>
        <w:t xml:space="preserve"> WRP</w:t>
      </w:r>
      <w:r w:rsidR="00D76E8E" w:rsidRPr="00973025">
        <w:rPr>
          <w:rFonts w:ascii="Times New Roman" w:hAnsi="Times New Roman" w:cs="Times New Roman"/>
        </w:rPr>
        <w:t xml:space="preserve"> i wskazaniem ich na mapie</w:t>
      </w:r>
      <w:r w:rsidR="00DB0E6C" w:rsidRPr="00973025">
        <w:rPr>
          <w:rFonts w:ascii="Times New Roman" w:hAnsi="Times New Roman" w:cs="Times New Roman"/>
        </w:rPr>
        <w:t>,</w:t>
      </w:r>
    </w:p>
    <w:p w14:paraId="03C9B334" w14:textId="40598C10" w:rsidR="00D76E8E" w:rsidRPr="00973025" w:rsidRDefault="009538F1" w:rsidP="00ED50A7">
      <w:pPr>
        <w:pStyle w:val="Akapitzlist"/>
        <w:numPr>
          <w:ilvl w:val="0"/>
          <w:numId w:val="17"/>
        </w:numPr>
        <w:ind w:left="714" w:hanging="357"/>
        <w:jc w:val="both"/>
        <w:rPr>
          <w:rFonts w:ascii="Times New Roman" w:hAnsi="Times New Roman" w:cs="Times New Roman"/>
        </w:rPr>
      </w:pPr>
      <w:r w:rsidRPr="00973025">
        <w:rPr>
          <w:rFonts w:ascii="Times New Roman" w:hAnsi="Times New Roman" w:cs="Times New Roman"/>
        </w:rPr>
        <w:t xml:space="preserve">Musi </w:t>
      </w:r>
      <w:r w:rsidR="00D76E8E" w:rsidRPr="00973025">
        <w:rPr>
          <w:rFonts w:ascii="Times New Roman" w:hAnsi="Times New Roman" w:cs="Times New Roman"/>
        </w:rPr>
        <w:t>umożliwiać rezerwację danego roweru</w:t>
      </w:r>
      <w:r w:rsidRPr="00973025">
        <w:rPr>
          <w:rFonts w:ascii="Times New Roman" w:hAnsi="Times New Roman" w:cs="Times New Roman"/>
        </w:rPr>
        <w:t xml:space="preserve"> WRP</w:t>
      </w:r>
      <w:r w:rsidR="00DB0E6C" w:rsidRPr="00973025">
        <w:rPr>
          <w:rFonts w:ascii="Times New Roman" w:hAnsi="Times New Roman" w:cs="Times New Roman"/>
        </w:rPr>
        <w:t>.</w:t>
      </w:r>
    </w:p>
    <w:p w14:paraId="6BEC8643" w14:textId="49196E53" w:rsidR="00D76E8E" w:rsidRPr="00973025" w:rsidRDefault="009538F1" w:rsidP="00ED50A7">
      <w:pPr>
        <w:pStyle w:val="Akapitzlist"/>
        <w:numPr>
          <w:ilvl w:val="0"/>
          <w:numId w:val="17"/>
        </w:numPr>
        <w:ind w:left="714" w:hanging="357"/>
        <w:jc w:val="both"/>
        <w:rPr>
          <w:rFonts w:ascii="Times New Roman" w:hAnsi="Times New Roman" w:cs="Times New Roman"/>
        </w:rPr>
      </w:pPr>
      <w:r w:rsidRPr="00973025">
        <w:rPr>
          <w:rFonts w:ascii="Times New Roman" w:hAnsi="Times New Roman" w:cs="Times New Roman"/>
        </w:rPr>
        <w:t xml:space="preserve">Musi </w:t>
      </w:r>
      <w:r w:rsidR="00D76E8E" w:rsidRPr="00973025">
        <w:rPr>
          <w:rFonts w:ascii="Times New Roman" w:hAnsi="Times New Roman" w:cs="Times New Roman"/>
        </w:rPr>
        <w:t xml:space="preserve">zapewniać dostęp do indywidualnego konta </w:t>
      </w:r>
      <w:r w:rsidR="00AA320D" w:rsidRPr="00973025">
        <w:rPr>
          <w:rFonts w:ascii="Times New Roman" w:hAnsi="Times New Roman" w:cs="Times New Roman"/>
        </w:rPr>
        <w:t>Klien</w:t>
      </w:r>
      <w:r w:rsidR="00D76E8E" w:rsidRPr="00973025">
        <w:rPr>
          <w:rFonts w:ascii="Times New Roman" w:hAnsi="Times New Roman" w:cs="Times New Roman"/>
        </w:rPr>
        <w:t>ta, który umożliwia sprawdzenie stanu rozliczeń</w:t>
      </w:r>
      <w:r w:rsidR="00A23A54" w:rsidRPr="00973025">
        <w:rPr>
          <w:rFonts w:ascii="Times New Roman" w:hAnsi="Times New Roman" w:cs="Times New Roman"/>
        </w:rPr>
        <w:t xml:space="preserve"> oraz historię najmów wraz z czasem ich trwania </w:t>
      </w:r>
      <w:r w:rsidR="00D958FD" w:rsidRPr="00973025">
        <w:rPr>
          <w:rFonts w:ascii="Times New Roman" w:hAnsi="Times New Roman" w:cs="Times New Roman"/>
        </w:rPr>
        <w:t xml:space="preserve">i </w:t>
      </w:r>
      <w:r w:rsidR="00A23A54" w:rsidRPr="00973025">
        <w:rPr>
          <w:rFonts w:ascii="Times New Roman" w:hAnsi="Times New Roman" w:cs="Times New Roman"/>
        </w:rPr>
        <w:t>kosztem</w:t>
      </w:r>
      <w:r w:rsidR="00D958FD" w:rsidRPr="00973025">
        <w:rPr>
          <w:rFonts w:ascii="Times New Roman" w:hAnsi="Times New Roman" w:cs="Times New Roman"/>
        </w:rPr>
        <w:t>, sprawdzenie statusu przypisanej Karty Warszawiaka</w:t>
      </w:r>
      <w:r w:rsidR="00DB0E6C" w:rsidRPr="00973025">
        <w:rPr>
          <w:rFonts w:ascii="Times New Roman" w:hAnsi="Times New Roman" w:cs="Times New Roman"/>
        </w:rPr>
        <w:t>.</w:t>
      </w:r>
    </w:p>
    <w:p w14:paraId="336EA084" w14:textId="628CA543" w:rsidR="00D76E8E" w:rsidRPr="00973025" w:rsidRDefault="009538F1" w:rsidP="00ED50A7">
      <w:pPr>
        <w:pStyle w:val="Akapitzlist"/>
        <w:numPr>
          <w:ilvl w:val="0"/>
          <w:numId w:val="17"/>
        </w:numPr>
        <w:ind w:left="714" w:hanging="357"/>
        <w:jc w:val="both"/>
        <w:rPr>
          <w:rFonts w:ascii="Times New Roman" w:hAnsi="Times New Roman" w:cs="Times New Roman"/>
        </w:rPr>
      </w:pPr>
      <w:r w:rsidRPr="00973025">
        <w:rPr>
          <w:rFonts w:ascii="Times New Roman" w:hAnsi="Times New Roman" w:cs="Times New Roman"/>
        </w:rPr>
        <w:t xml:space="preserve">Musi </w:t>
      </w:r>
      <w:r w:rsidR="00D76E8E" w:rsidRPr="00973025">
        <w:rPr>
          <w:rFonts w:ascii="Times New Roman" w:hAnsi="Times New Roman" w:cs="Times New Roman"/>
        </w:rPr>
        <w:t>umożliwiać zgłaszanie awarii stacji oraz rower</w:t>
      </w:r>
      <w:r w:rsidR="00DB0E6C" w:rsidRPr="00973025">
        <w:rPr>
          <w:rFonts w:ascii="Times New Roman" w:hAnsi="Times New Roman" w:cs="Times New Roman"/>
        </w:rPr>
        <w:t>ów, a także porzuconych rowerów.</w:t>
      </w:r>
    </w:p>
    <w:p w14:paraId="3610C8B0" w14:textId="298696DE" w:rsidR="00D76E8E" w:rsidRPr="00973025" w:rsidRDefault="009538F1" w:rsidP="00ED50A7">
      <w:pPr>
        <w:pStyle w:val="Akapitzlist"/>
        <w:numPr>
          <w:ilvl w:val="0"/>
          <w:numId w:val="17"/>
        </w:numPr>
        <w:ind w:left="714" w:hanging="357"/>
        <w:jc w:val="both"/>
        <w:rPr>
          <w:rFonts w:ascii="Times New Roman" w:hAnsi="Times New Roman" w:cs="Times New Roman"/>
        </w:rPr>
      </w:pPr>
      <w:r w:rsidRPr="00973025">
        <w:rPr>
          <w:rFonts w:ascii="Times New Roman" w:hAnsi="Times New Roman" w:cs="Times New Roman"/>
        </w:rPr>
        <w:t xml:space="preserve">Musi </w:t>
      </w:r>
      <w:r w:rsidR="00D76E8E" w:rsidRPr="00973025">
        <w:rPr>
          <w:rFonts w:ascii="Times New Roman" w:hAnsi="Times New Roman" w:cs="Times New Roman"/>
        </w:rPr>
        <w:t xml:space="preserve">umożliwiać wysyłanie </w:t>
      </w:r>
      <w:r w:rsidR="00DF69AE" w:rsidRPr="00973025">
        <w:rPr>
          <w:rFonts w:ascii="Times New Roman" w:hAnsi="Times New Roman" w:cs="Times New Roman"/>
        </w:rPr>
        <w:t xml:space="preserve">automatycznego </w:t>
      </w:r>
      <w:r w:rsidR="00D76E8E" w:rsidRPr="00973025">
        <w:rPr>
          <w:rFonts w:ascii="Times New Roman" w:hAnsi="Times New Roman" w:cs="Times New Roman"/>
        </w:rPr>
        <w:t xml:space="preserve">powiadomienia” w formie krótkiej ankiety (dobry/neutralny/zły) oceniającej stan techniczny roweru po </w:t>
      </w:r>
      <w:r w:rsidR="00CE7E24" w:rsidRPr="00973025">
        <w:rPr>
          <w:rFonts w:ascii="Times New Roman" w:hAnsi="Times New Roman" w:cs="Times New Roman"/>
        </w:rPr>
        <w:t xml:space="preserve">jego zwrocie. </w:t>
      </w:r>
      <w:r w:rsidR="00D76E8E" w:rsidRPr="00973025">
        <w:rPr>
          <w:rFonts w:ascii="Times New Roman" w:hAnsi="Times New Roman" w:cs="Times New Roman"/>
        </w:rPr>
        <w:t>Przedmiotowa ankieta może być częścią komunikatu o zw</w:t>
      </w:r>
      <w:r w:rsidR="00067BF1" w:rsidRPr="00973025">
        <w:rPr>
          <w:rFonts w:ascii="Times New Roman" w:hAnsi="Times New Roman" w:cs="Times New Roman"/>
        </w:rPr>
        <w:t>r</w:t>
      </w:r>
      <w:r w:rsidR="00B168AB" w:rsidRPr="00973025">
        <w:rPr>
          <w:rFonts w:ascii="Times New Roman" w:hAnsi="Times New Roman" w:cs="Times New Roman"/>
        </w:rPr>
        <w:t>ocie roweru określonego w ust. 7</w:t>
      </w:r>
      <w:r w:rsidR="00DB0E6C" w:rsidRPr="00973025">
        <w:rPr>
          <w:rFonts w:ascii="Times New Roman" w:hAnsi="Times New Roman" w:cs="Times New Roman"/>
        </w:rPr>
        <w:t>.</w:t>
      </w:r>
    </w:p>
    <w:p w14:paraId="3CEFCE85" w14:textId="32349650" w:rsidR="00067BF1" w:rsidRPr="00973025" w:rsidRDefault="009538F1" w:rsidP="00ED50A7">
      <w:pPr>
        <w:pStyle w:val="Akapitzlist"/>
        <w:numPr>
          <w:ilvl w:val="0"/>
          <w:numId w:val="17"/>
        </w:numPr>
        <w:ind w:left="714" w:hanging="357"/>
        <w:jc w:val="both"/>
        <w:rPr>
          <w:rFonts w:ascii="Times New Roman" w:hAnsi="Times New Roman" w:cs="Times New Roman"/>
        </w:rPr>
      </w:pPr>
      <w:r w:rsidRPr="00973025">
        <w:rPr>
          <w:rFonts w:ascii="Times New Roman" w:hAnsi="Times New Roman" w:cs="Times New Roman"/>
        </w:rPr>
        <w:t xml:space="preserve">Musi </w:t>
      </w:r>
      <w:r w:rsidR="00D76E8E" w:rsidRPr="00973025">
        <w:rPr>
          <w:rFonts w:ascii="Times New Roman" w:hAnsi="Times New Roman" w:cs="Times New Roman"/>
        </w:rPr>
        <w:t>umożliwiać</w:t>
      </w:r>
      <w:r w:rsidR="00097868" w:rsidRPr="00973025">
        <w:rPr>
          <w:rFonts w:ascii="Times New Roman" w:hAnsi="Times New Roman" w:cs="Times New Roman"/>
        </w:rPr>
        <w:t xml:space="preserve"> zrobienie zdjęcia i oznaczenie lokalizacji (np. </w:t>
      </w:r>
      <w:r w:rsidR="00B168AB" w:rsidRPr="00973025">
        <w:rPr>
          <w:rFonts w:ascii="Times New Roman" w:hAnsi="Times New Roman" w:cs="Times New Roman"/>
        </w:rPr>
        <w:t>do zgłoszenia</w:t>
      </w:r>
      <w:r w:rsidR="00097868" w:rsidRPr="00973025">
        <w:rPr>
          <w:rFonts w:ascii="Times New Roman" w:hAnsi="Times New Roman" w:cs="Times New Roman"/>
        </w:rPr>
        <w:t xml:space="preserve"> niewłaściwie pozostawionego roweru</w:t>
      </w:r>
      <w:r w:rsidR="00B168AB" w:rsidRPr="00973025">
        <w:rPr>
          <w:rFonts w:ascii="Times New Roman" w:hAnsi="Times New Roman" w:cs="Times New Roman"/>
        </w:rPr>
        <w:t xml:space="preserve"> lub usterki</w:t>
      </w:r>
      <w:r w:rsidR="00097868" w:rsidRPr="00973025">
        <w:rPr>
          <w:rFonts w:ascii="Times New Roman" w:hAnsi="Times New Roman" w:cs="Times New Roman"/>
        </w:rPr>
        <w:t>)</w:t>
      </w:r>
      <w:r w:rsidR="00DB0E6C" w:rsidRPr="00973025">
        <w:rPr>
          <w:rFonts w:ascii="Times New Roman" w:hAnsi="Times New Roman" w:cs="Times New Roman"/>
        </w:rPr>
        <w:t>.</w:t>
      </w:r>
    </w:p>
    <w:p w14:paraId="56D2A233" w14:textId="6CD4DA96" w:rsidR="00D76E8E" w:rsidRPr="00973025" w:rsidRDefault="009538F1" w:rsidP="00ED50A7">
      <w:pPr>
        <w:pStyle w:val="Akapitzlist"/>
        <w:numPr>
          <w:ilvl w:val="0"/>
          <w:numId w:val="17"/>
        </w:numPr>
        <w:ind w:left="714" w:hanging="357"/>
        <w:jc w:val="both"/>
        <w:rPr>
          <w:rFonts w:ascii="Times New Roman" w:hAnsi="Times New Roman" w:cs="Times New Roman"/>
        </w:rPr>
      </w:pPr>
      <w:r w:rsidRPr="00973025">
        <w:rPr>
          <w:rFonts w:ascii="Times New Roman" w:hAnsi="Times New Roman" w:cs="Times New Roman"/>
        </w:rPr>
        <w:t xml:space="preserve">Musi </w:t>
      </w:r>
      <w:r w:rsidR="00067BF1" w:rsidRPr="00973025">
        <w:rPr>
          <w:rFonts w:ascii="Times New Roman" w:hAnsi="Times New Roman" w:cs="Times New Roman"/>
        </w:rPr>
        <w:t>umożliwiać przesyłanie komunikatów i materiałów związane z WRP</w:t>
      </w:r>
      <w:r w:rsidR="00F448B0" w:rsidRPr="00973025">
        <w:rPr>
          <w:rFonts w:ascii="Times New Roman" w:hAnsi="Times New Roman" w:cs="Times New Roman"/>
        </w:rPr>
        <w:t xml:space="preserve"> i WWR</w:t>
      </w:r>
      <w:r w:rsidR="00067BF1" w:rsidRPr="00973025">
        <w:rPr>
          <w:rFonts w:ascii="Times New Roman" w:hAnsi="Times New Roman" w:cs="Times New Roman"/>
        </w:rPr>
        <w:t xml:space="preserve"> oraz zasadami ruchu drogowego i rowerowego, w tym również przekazywanych przez Zamawiającego.</w:t>
      </w:r>
    </w:p>
    <w:p w14:paraId="2B35E693" w14:textId="55F8C1B4" w:rsidR="005C4BE9" w:rsidRPr="00973025" w:rsidRDefault="00345B4B">
      <w:pPr>
        <w:jc w:val="both"/>
        <w:rPr>
          <w:rFonts w:ascii="Times New Roman" w:hAnsi="Times New Roman" w:cs="Times New Roman"/>
        </w:rPr>
      </w:pPr>
      <w:r w:rsidRPr="00973025">
        <w:rPr>
          <w:rFonts w:ascii="Times New Roman" w:hAnsi="Times New Roman" w:cs="Times New Roman"/>
        </w:rPr>
        <w:lastRenderedPageBreak/>
        <w:t xml:space="preserve">W trakcie trwania umowy </w:t>
      </w:r>
      <w:r w:rsidR="002E26A2" w:rsidRPr="00973025">
        <w:rPr>
          <w:rFonts w:ascii="Times New Roman" w:hAnsi="Times New Roman" w:cs="Times New Roman"/>
        </w:rPr>
        <w:t xml:space="preserve">Wykonawca będzie rozwijał </w:t>
      </w:r>
      <w:r w:rsidR="00B63783" w:rsidRPr="00973025">
        <w:rPr>
          <w:rFonts w:ascii="Times New Roman" w:hAnsi="Times New Roman" w:cs="Times New Roman"/>
        </w:rPr>
        <w:t>Aplika</w:t>
      </w:r>
      <w:r w:rsidR="002E26A2" w:rsidRPr="00973025">
        <w:rPr>
          <w:rFonts w:ascii="Times New Roman" w:hAnsi="Times New Roman" w:cs="Times New Roman"/>
        </w:rPr>
        <w:t>cję mobilną</w:t>
      </w:r>
      <w:r w:rsidR="00DF69AE" w:rsidRPr="00973025">
        <w:rPr>
          <w:rFonts w:ascii="Times New Roman" w:hAnsi="Times New Roman" w:cs="Times New Roman"/>
        </w:rPr>
        <w:t xml:space="preserve"> i dostosowywał ją do rozwoju platform urządzeń mobilnych.</w:t>
      </w:r>
    </w:p>
    <w:p w14:paraId="69A56F38" w14:textId="0CA467B2" w:rsidR="00D76E8E" w:rsidRPr="00973025" w:rsidRDefault="00D76E8E" w:rsidP="007E0C88">
      <w:pPr>
        <w:pStyle w:val="Nagwek3"/>
        <w:jc w:val="both"/>
        <w:rPr>
          <w:rFonts w:ascii="Times New Roman" w:hAnsi="Times New Roman" w:cs="Times New Roman"/>
          <w:color w:val="2E74B5" w:themeColor="accent1" w:themeShade="BF"/>
        </w:rPr>
      </w:pPr>
      <w:bookmarkStart w:id="16" w:name="_Toc34751274"/>
      <w:r w:rsidRPr="00973025">
        <w:rPr>
          <w:rFonts w:ascii="Times New Roman" w:hAnsi="Times New Roman" w:cs="Times New Roman"/>
          <w:color w:val="2E74B5" w:themeColor="accent1" w:themeShade="BF"/>
        </w:rPr>
        <w:t>2.3.3</w:t>
      </w:r>
      <w:r w:rsidRPr="00973025">
        <w:rPr>
          <w:rFonts w:ascii="Times New Roman" w:hAnsi="Times New Roman" w:cs="Times New Roman"/>
          <w:color w:val="2E74B5" w:themeColor="accent1" w:themeShade="BF"/>
        </w:rPr>
        <w:tab/>
        <w:t xml:space="preserve">Integracja kont </w:t>
      </w:r>
      <w:r w:rsidR="00AA320D" w:rsidRPr="00973025">
        <w:rPr>
          <w:rFonts w:ascii="Times New Roman" w:hAnsi="Times New Roman" w:cs="Times New Roman"/>
          <w:color w:val="2E74B5" w:themeColor="accent1" w:themeShade="BF"/>
        </w:rPr>
        <w:t>Klien</w:t>
      </w:r>
      <w:r w:rsidRPr="00973025">
        <w:rPr>
          <w:rFonts w:ascii="Times New Roman" w:hAnsi="Times New Roman" w:cs="Times New Roman"/>
          <w:color w:val="2E74B5" w:themeColor="accent1" w:themeShade="BF"/>
        </w:rPr>
        <w:t>tów z kartami zbliżeniowymi</w:t>
      </w:r>
      <w:bookmarkEnd w:id="16"/>
    </w:p>
    <w:p w14:paraId="0AA89861" w14:textId="77777777" w:rsidR="00D76E8E" w:rsidRPr="00973025" w:rsidRDefault="00D76E8E" w:rsidP="005366FE">
      <w:pPr>
        <w:jc w:val="both"/>
        <w:rPr>
          <w:rFonts w:ascii="Times New Roman" w:hAnsi="Times New Roman" w:cs="Times New Roman"/>
        </w:rPr>
      </w:pPr>
    </w:p>
    <w:p w14:paraId="00EA7D56" w14:textId="46C82437" w:rsidR="00D76E8E" w:rsidRPr="00973025" w:rsidRDefault="009538F1" w:rsidP="00ED50A7">
      <w:pPr>
        <w:pStyle w:val="Akapitzlist"/>
        <w:numPr>
          <w:ilvl w:val="0"/>
          <w:numId w:val="18"/>
        </w:numPr>
        <w:ind w:left="714" w:hanging="357"/>
        <w:jc w:val="both"/>
        <w:rPr>
          <w:rFonts w:ascii="Times New Roman" w:hAnsi="Times New Roman" w:cs="Times New Roman"/>
        </w:rPr>
      </w:pPr>
      <w:r w:rsidRPr="00973025">
        <w:rPr>
          <w:rFonts w:ascii="Times New Roman" w:hAnsi="Times New Roman" w:cs="Times New Roman"/>
        </w:rPr>
        <w:t xml:space="preserve">Wykonawca </w:t>
      </w:r>
      <w:r w:rsidR="00D76E8E" w:rsidRPr="00973025">
        <w:rPr>
          <w:rFonts w:ascii="Times New Roman" w:hAnsi="Times New Roman" w:cs="Times New Roman"/>
        </w:rPr>
        <w:t>jest zobowiązany do podpisania z Zarządem Transportu Miejskiego umowy o poufności danych, która umożliwi ZTM przekazanie Wykonawcy dokumentacji dotyczącej struktury danych zakodowanych na karcie WKM i weryfikację uprawnienia Karty Warszawiaka</w:t>
      </w:r>
      <w:r w:rsidR="00DB0E6C" w:rsidRPr="00973025">
        <w:rPr>
          <w:rFonts w:ascii="Times New Roman" w:hAnsi="Times New Roman" w:cs="Times New Roman"/>
        </w:rPr>
        <w:t>.</w:t>
      </w:r>
    </w:p>
    <w:p w14:paraId="3ED6F348" w14:textId="47258FDF" w:rsidR="00D76E8E" w:rsidRPr="00973025" w:rsidRDefault="009538F1" w:rsidP="00ED50A7">
      <w:pPr>
        <w:pStyle w:val="Akapitzlist"/>
        <w:numPr>
          <w:ilvl w:val="0"/>
          <w:numId w:val="18"/>
        </w:numPr>
        <w:ind w:left="714" w:hanging="357"/>
        <w:jc w:val="both"/>
        <w:rPr>
          <w:rFonts w:ascii="Times New Roman" w:hAnsi="Times New Roman" w:cs="Times New Roman"/>
        </w:rPr>
      </w:pPr>
      <w:r w:rsidRPr="00973025">
        <w:rPr>
          <w:rFonts w:ascii="Times New Roman" w:hAnsi="Times New Roman" w:cs="Times New Roman"/>
        </w:rPr>
        <w:t xml:space="preserve">Wykonawca </w:t>
      </w:r>
      <w:r w:rsidR="00D76E8E" w:rsidRPr="00973025">
        <w:rPr>
          <w:rFonts w:ascii="Times New Roman" w:hAnsi="Times New Roman" w:cs="Times New Roman"/>
        </w:rPr>
        <w:t xml:space="preserve">umożliwi integrację kont </w:t>
      </w:r>
      <w:r w:rsidR="00AA320D" w:rsidRPr="00973025">
        <w:rPr>
          <w:rFonts w:ascii="Times New Roman" w:hAnsi="Times New Roman" w:cs="Times New Roman"/>
        </w:rPr>
        <w:t>Klien</w:t>
      </w:r>
      <w:r w:rsidR="00D76E8E" w:rsidRPr="00973025">
        <w:rPr>
          <w:rFonts w:ascii="Times New Roman" w:hAnsi="Times New Roman" w:cs="Times New Roman"/>
        </w:rPr>
        <w:t>tów z WKM (Warszawską Kartą Miejską), elektroniczną legitymacją studencką lub uczniowską, przystosowanymi do kodowana biletów komunikacji miejskiej w m.st. Warszawa oraz innymi kartam</w:t>
      </w:r>
      <w:r w:rsidR="00067BF1" w:rsidRPr="00973025">
        <w:rPr>
          <w:rFonts w:ascii="Times New Roman" w:hAnsi="Times New Roman" w:cs="Times New Roman"/>
        </w:rPr>
        <w:t>i typu MIFARE</w:t>
      </w:r>
      <w:r w:rsidR="00DB0E6C" w:rsidRPr="00973025">
        <w:rPr>
          <w:rFonts w:ascii="Times New Roman" w:hAnsi="Times New Roman" w:cs="Times New Roman"/>
        </w:rPr>
        <w:t>.</w:t>
      </w:r>
    </w:p>
    <w:p w14:paraId="0C34BCF4" w14:textId="6B85B849" w:rsidR="000732EA" w:rsidRPr="00973025" w:rsidRDefault="000732EA" w:rsidP="000732EA">
      <w:pPr>
        <w:pStyle w:val="Akapitzlist"/>
        <w:numPr>
          <w:ilvl w:val="0"/>
          <w:numId w:val="18"/>
        </w:numPr>
        <w:ind w:left="714" w:hanging="357"/>
        <w:jc w:val="both"/>
        <w:rPr>
          <w:rFonts w:ascii="Times New Roman" w:hAnsi="Times New Roman" w:cs="Times New Roman"/>
        </w:rPr>
      </w:pPr>
      <w:r w:rsidRPr="00973025">
        <w:rPr>
          <w:rFonts w:ascii="Times New Roman" w:hAnsi="Times New Roman" w:cs="Times New Roman"/>
        </w:rPr>
        <w:t>Wykonawca jest zobowiązany zapewnić integrację z Profilem Mieszkańca – tworzonego w ramach oddzielnego projektu miejskiego – Portalu e-Usług Miasta i Zintegrowanej Karty Miejskiej, aby umożliwić jego posiadaczowi korzystanie z systemu.</w:t>
      </w:r>
    </w:p>
    <w:p w14:paraId="67BCD604" w14:textId="5C36CF8B" w:rsidR="00DF69AE" w:rsidRPr="00973025" w:rsidRDefault="00DF69AE" w:rsidP="00ED50A7">
      <w:pPr>
        <w:pStyle w:val="Akapitzlist"/>
        <w:numPr>
          <w:ilvl w:val="0"/>
          <w:numId w:val="18"/>
        </w:numPr>
        <w:ind w:left="714" w:hanging="357"/>
        <w:jc w:val="both"/>
        <w:rPr>
          <w:rFonts w:ascii="Times New Roman" w:hAnsi="Times New Roman" w:cs="Times New Roman"/>
        </w:rPr>
      </w:pPr>
      <w:r w:rsidRPr="00973025">
        <w:rPr>
          <w:rFonts w:ascii="Times New Roman" w:hAnsi="Times New Roman" w:cs="Times New Roman"/>
        </w:rPr>
        <w:t xml:space="preserve">Integracja kont Klientów z kartami zbliżeniowymi powinna być możliwa </w:t>
      </w:r>
      <w:r w:rsidR="001C650E" w:rsidRPr="00973025">
        <w:rPr>
          <w:rFonts w:ascii="Times New Roman" w:hAnsi="Times New Roman" w:cs="Times New Roman"/>
        </w:rPr>
        <w:t xml:space="preserve">co najmniej </w:t>
      </w:r>
      <w:r w:rsidRPr="00973025">
        <w:rPr>
          <w:rFonts w:ascii="Times New Roman" w:hAnsi="Times New Roman" w:cs="Times New Roman"/>
        </w:rPr>
        <w:t>poprzez:</w:t>
      </w:r>
    </w:p>
    <w:p w14:paraId="31CB896E" w14:textId="395281CE" w:rsidR="00DF69AE" w:rsidRPr="00973025" w:rsidRDefault="00581C8C" w:rsidP="00ED50A7">
      <w:pPr>
        <w:pStyle w:val="Akapitzlist"/>
        <w:numPr>
          <w:ilvl w:val="0"/>
          <w:numId w:val="71"/>
        </w:numPr>
        <w:ind w:left="1434" w:hanging="357"/>
        <w:rPr>
          <w:rFonts w:ascii="Times New Roman" w:hAnsi="Times New Roman" w:cs="Times New Roman"/>
        </w:rPr>
      </w:pPr>
      <w:r w:rsidRPr="00973025">
        <w:rPr>
          <w:rFonts w:ascii="Times New Roman" w:hAnsi="Times New Roman" w:cs="Times New Roman"/>
        </w:rPr>
        <w:t>terminal opisany w pkt 2.2.4,</w:t>
      </w:r>
    </w:p>
    <w:p w14:paraId="5527DBAA" w14:textId="51FEE55F" w:rsidR="00581C8C" w:rsidRPr="00973025" w:rsidRDefault="00581C8C" w:rsidP="00ED50A7">
      <w:pPr>
        <w:pStyle w:val="Akapitzlist"/>
        <w:numPr>
          <w:ilvl w:val="0"/>
          <w:numId w:val="71"/>
        </w:numPr>
        <w:ind w:left="1434" w:hanging="357"/>
        <w:rPr>
          <w:rFonts w:ascii="Times New Roman" w:hAnsi="Times New Roman" w:cs="Times New Roman"/>
        </w:rPr>
      </w:pPr>
      <w:r w:rsidRPr="00973025">
        <w:rPr>
          <w:rFonts w:ascii="Times New Roman" w:hAnsi="Times New Roman" w:cs="Times New Roman"/>
        </w:rPr>
        <w:t>wizytę w stacjonarnym punkcie wypożyczeń</w:t>
      </w:r>
      <w:r w:rsidR="00F82105" w:rsidRPr="00973025">
        <w:rPr>
          <w:rFonts w:ascii="Times New Roman" w:hAnsi="Times New Roman" w:cs="Times New Roman"/>
        </w:rPr>
        <w:t>.</w:t>
      </w:r>
    </w:p>
    <w:p w14:paraId="520F38EB" w14:textId="57DA7155" w:rsidR="00D751BE" w:rsidRPr="00973025" w:rsidRDefault="00D751BE" w:rsidP="00ED50A7">
      <w:pPr>
        <w:pStyle w:val="Akapitzlist"/>
        <w:numPr>
          <w:ilvl w:val="0"/>
          <w:numId w:val="71"/>
        </w:numPr>
        <w:ind w:left="1434" w:hanging="357"/>
        <w:rPr>
          <w:rFonts w:ascii="Times New Roman" w:hAnsi="Times New Roman" w:cs="Times New Roman"/>
        </w:rPr>
      </w:pPr>
      <w:r w:rsidRPr="00973025">
        <w:rPr>
          <w:rFonts w:ascii="Times New Roman" w:hAnsi="Times New Roman" w:cs="Times New Roman"/>
        </w:rPr>
        <w:t xml:space="preserve">sieć </w:t>
      </w:r>
      <w:proofErr w:type="spellStart"/>
      <w:r w:rsidRPr="00973025">
        <w:rPr>
          <w:rFonts w:ascii="Times New Roman" w:hAnsi="Times New Roman" w:cs="Times New Roman"/>
        </w:rPr>
        <w:t>internet</w:t>
      </w:r>
      <w:proofErr w:type="spellEnd"/>
      <w:r w:rsidRPr="00973025">
        <w:rPr>
          <w:rFonts w:ascii="Times New Roman" w:hAnsi="Times New Roman" w:cs="Times New Roman"/>
        </w:rPr>
        <w:t xml:space="preserve"> w powiązaniu z Profilem Mieszkańca</w:t>
      </w:r>
    </w:p>
    <w:p w14:paraId="02BCC1E3" w14:textId="77777777" w:rsidR="009B20A5" w:rsidRPr="00973025" w:rsidRDefault="00581C8C" w:rsidP="00ED50A7">
      <w:pPr>
        <w:pStyle w:val="Akapitzlist"/>
        <w:numPr>
          <w:ilvl w:val="0"/>
          <w:numId w:val="18"/>
        </w:numPr>
        <w:ind w:left="714" w:hanging="357"/>
        <w:jc w:val="both"/>
        <w:rPr>
          <w:rFonts w:ascii="Times New Roman" w:hAnsi="Times New Roman" w:cs="Times New Roman"/>
        </w:rPr>
      </w:pPr>
      <w:r w:rsidRPr="00973025">
        <w:rPr>
          <w:rFonts w:ascii="Times New Roman" w:hAnsi="Times New Roman" w:cs="Times New Roman"/>
        </w:rPr>
        <w:t>Czytnik kart zbliżeniowych opisany w 2.1.1 pkt 18 powinien charakteryzować się następującymi parametrami:</w:t>
      </w:r>
    </w:p>
    <w:p w14:paraId="4093B9AE" w14:textId="4DEBE877" w:rsidR="00581C8C" w:rsidRPr="00973025" w:rsidRDefault="00581C8C" w:rsidP="00ED50A7">
      <w:pPr>
        <w:pStyle w:val="Akapitzlist"/>
        <w:numPr>
          <w:ilvl w:val="1"/>
          <w:numId w:val="18"/>
        </w:numPr>
        <w:ind w:left="1434" w:hanging="357"/>
        <w:rPr>
          <w:rFonts w:ascii="Times New Roman" w:hAnsi="Times New Roman" w:cs="Times New Roman"/>
        </w:rPr>
      </w:pPr>
      <w:r w:rsidRPr="00973025">
        <w:rPr>
          <w:rFonts w:ascii="Times New Roman" w:hAnsi="Times New Roman" w:cs="Times New Roman"/>
        </w:rPr>
        <w:t xml:space="preserve">Być zgodny ze standardem ISO/IEC 14443, obsługujący karty MIFARE w szczególności </w:t>
      </w:r>
      <w:proofErr w:type="spellStart"/>
      <w:r w:rsidRPr="00973025">
        <w:rPr>
          <w:rFonts w:ascii="Times New Roman" w:hAnsi="Times New Roman" w:cs="Times New Roman"/>
        </w:rPr>
        <w:t>Mifare</w:t>
      </w:r>
      <w:proofErr w:type="spellEnd"/>
      <w:r w:rsidRPr="00973025">
        <w:rPr>
          <w:rFonts w:ascii="Times New Roman" w:hAnsi="Times New Roman" w:cs="Times New Roman"/>
        </w:rPr>
        <w:t xml:space="preserve"> Classic 1K 4BUID oraz przyszłościowo wyższe standardy do </w:t>
      </w:r>
      <w:proofErr w:type="spellStart"/>
      <w:r w:rsidRPr="00973025">
        <w:rPr>
          <w:rFonts w:ascii="Times New Roman" w:hAnsi="Times New Roman" w:cs="Times New Roman"/>
        </w:rPr>
        <w:t>Mifare</w:t>
      </w:r>
      <w:proofErr w:type="spellEnd"/>
      <w:r w:rsidRPr="00973025">
        <w:rPr>
          <w:rFonts w:ascii="Times New Roman" w:hAnsi="Times New Roman" w:cs="Times New Roman"/>
        </w:rPr>
        <w:t xml:space="preserve"> </w:t>
      </w:r>
      <w:proofErr w:type="spellStart"/>
      <w:r w:rsidRPr="00973025">
        <w:rPr>
          <w:rFonts w:ascii="Times New Roman" w:hAnsi="Times New Roman" w:cs="Times New Roman"/>
        </w:rPr>
        <w:t>Desfire</w:t>
      </w:r>
      <w:proofErr w:type="spellEnd"/>
      <w:r w:rsidRPr="00973025">
        <w:rPr>
          <w:rFonts w:ascii="Times New Roman" w:hAnsi="Times New Roman" w:cs="Times New Roman"/>
        </w:rPr>
        <w:t xml:space="preserve"> EV2 włącznie,</w:t>
      </w:r>
    </w:p>
    <w:p w14:paraId="6B555DFE" w14:textId="77777777" w:rsidR="002C73AD" w:rsidRPr="00973025" w:rsidRDefault="002C73AD" w:rsidP="00ED50A7">
      <w:pPr>
        <w:pStyle w:val="Akapitzlist"/>
        <w:numPr>
          <w:ilvl w:val="1"/>
          <w:numId w:val="18"/>
        </w:numPr>
        <w:ind w:left="1434" w:hanging="357"/>
        <w:rPr>
          <w:rFonts w:ascii="Times New Roman" w:hAnsi="Times New Roman" w:cs="Times New Roman"/>
        </w:rPr>
      </w:pPr>
      <w:r w:rsidRPr="00973025">
        <w:rPr>
          <w:rFonts w:ascii="Times New Roman" w:hAnsi="Times New Roman" w:cs="Times New Roman"/>
        </w:rPr>
        <w:t>SAM (</w:t>
      </w:r>
      <w:proofErr w:type="spellStart"/>
      <w:r w:rsidRPr="00973025">
        <w:rPr>
          <w:rFonts w:ascii="Times New Roman" w:hAnsi="Times New Roman" w:cs="Times New Roman"/>
        </w:rPr>
        <w:t>Secure</w:t>
      </w:r>
      <w:proofErr w:type="spellEnd"/>
      <w:r w:rsidRPr="00973025">
        <w:rPr>
          <w:rFonts w:ascii="Times New Roman" w:hAnsi="Times New Roman" w:cs="Times New Roman"/>
        </w:rPr>
        <w:t xml:space="preserve"> Access Module) obsługujący karty typu NXP J2A081 v2.4.1 </w:t>
      </w:r>
      <w:proofErr w:type="spellStart"/>
      <w:r w:rsidRPr="00973025">
        <w:rPr>
          <w:rFonts w:ascii="Times New Roman" w:hAnsi="Times New Roman" w:cs="Times New Roman"/>
        </w:rPr>
        <w:t>Rev</w:t>
      </w:r>
      <w:proofErr w:type="spellEnd"/>
      <w:r w:rsidRPr="00973025">
        <w:rPr>
          <w:rFonts w:ascii="Times New Roman" w:hAnsi="Times New Roman" w:cs="Times New Roman"/>
        </w:rPr>
        <w:t>. 3:</w:t>
      </w:r>
    </w:p>
    <w:p w14:paraId="4503BEF3" w14:textId="77777777" w:rsidR="002C73AD" w:rsidRPr="00973025" w:rsidRDefault="002C73AD" w:rsidP="00ED50A7">
      <w:pPr>
        <w:pStyle w:val="Akapitzlist"/>
        <w:ind w:left="1773" w:hanging="357"/>
        <w:rPr>
          <w:rFonts w:ascii="Times New Roman" w:hAnsi="Times New Roman" w:cs="Times New Roman"/>
        </w:rPr>
      </w:pPr>
      <w:r w:rsidRPr="00973025">
        <w:rPr>
          <w:rFonts w:ascii="Times New Roman" w:hAnsi="Times New Roman" w:cs="Times New Roman"/>
        </w:rPr>
        <w:t>- JCOP J2,</w:t>
      </w:r>
    </w:p>
    <w:p w14:paraId="3BC15CD9" w14:textId="77777777" w:rsidR="002C73AD" w:rsidRPr="00973025" w:rsidRDefault="002C73AD" w:rsidP="00ED50A7">
      <w:pPr>
        <w:pStyle w:val="Akapitzlist"/>
        <w:ind w:left="1773" w:hanging="357"/>
        <w:rPr>
          <w:rFonts w:ascii="Times New Roman" w:hAnsi="Times New Roman" w:cs="Times New Roman"/>
        </w:rPr>
      </w:pPr>
      <w:r w:rsidRPr="00973025">
        <w:rPr>
          <w:rFonts w:ascii="Times New Roman" w:hAnsi="Times New Roman" w:cs="Times New Roman"/>
        </w:rPr>
        <w:t>- Java Card 2.2.2 Platform,</w:t>
      </w:r>
    </w:p>
    <w:p w14:paraId="0413D23E" w14:textId="77777777" w:rsidR="002C73AD" w:rsidRPr="00973025" w:rsidRDefault="002C73AD" w:rsidP="00ED50A7">
      <w:pPr>
        <w:pStyle w:val="Akapitzlist"/>
        <w:ind w:left="1773" w:hanging="357"/>
        <w:rPr>
          <w:rFonts w:ascii="Times New Roman" w:hAnsi="Times New Roman" w:cs="Times New Roman"/>
        </w:rPr>
      </w:pPr>
      <w:r w:rsidRPr="00973025">
        <w:rPr>
          <w:rFonts w:ascii="Times New Roman" w:hAnsi="Times New Roman" w:cs="Times New Roman"/>
        </w:rPr>
        <w:t xml:space="preserve">- </w:t>
      </w:r>
      <w:proofErr w:type="spellStart"/>
      <w:r w:rsidRPr="00973025">
        <w:rPr>
          <w:rFonts w:ascii="Times New Roman" w:hAnsi="Times New Roman" w:cs="Times New Roman"/>
        </w:rPr>
        <w:t>GlobalPlatform</w:t>
      </w:r>
      <w:proofErr w:type="spellEnd"/>
      <w:r w:rsidRPr="00973025">
        <w:rPr>
          <w:rFonts w:ascii="Times New Roman" w:hAnsi="Times New Roman" w:cs="Times New Roman"/>
        </w:rPr>
        <w:t xml:space="preserve"> 2.1.1,</w:t>
      </w:r>
    </w:p>
    <w:p w14:paraId="1384CD02" w14:textId="77777777" w:rsidR="002C73AD" w:rsidRPr="00973025" w:rsidRDefault="002C73AD" w:rsidP="00ED50A7">
      <w:pPr>
        <w:pStyle w:val="Akapitzlist"/>
        <w:ind w:left="1773" w:hanging="357"/>
        <w:rPr>
          <w:rFonts w:ascii="Times New Roman" w:hAnsi="Times New Roman" w:cs="Times New Roman"/>
        </w:rPr>
      </w:pPr>
      <w:r w:rsidRPr="00973025">
        <w:rPr>
          <w:rFonts w:ascii="Times New Roman" w:hAnsi="Times New Roman" w:cs="Times New Roman"/>
        </w:rPr>
        <w:t>- procesor NXP P5CC081,</w:t>
      </w:r>
    </w:p>
    <w:p w14:paraId="7B92667D" w14:textId="070D3D8D" w:rsidR="00581C8C" w:rsidRPr="00973025" w:rsidRDefault="002C73AD" w:rsidP="00ED50A7">
      <w:pPr>
        <w:pStyle w:val="Akapitzlist"/>
        <w:ind w:left="1773" w:hanging="357"/>
        <w:rPr>
          <w:rFonts w:ascii="Times New Roman" w:hAnsi="Times New Roman" w:cs="Times New Roman"/>
        </w:rPr>
      </w:pPr>
      <w:r w:rsidRPr="00973025">
        <w:rPr>
          <w:rFonts w:ascii="Times New Roman" w:hAnsi="Times New Roman" w:cs="Times New Roman"/>
        </w:rPr>
        <w:t>- EEPROM 80KB</w:t>
      </w:r>
      <w:r w:rsidR="00DB0E6C" w:rsidRPr="00973025">
        <w:rPr>
          <w:rFonts w:ascii="Times New Roman" w:hAnsi="Times New Roman" w:cs="Times New Roman"/>
        </w:rPr>
        <w:t>.</w:t>
      </w:r>
    </w:p>
    <w:p w14:paraId="2209FABE" w14:textId="77777777" w:rsidR="000732EA" w:rsidRPr="00973025" w:rsidRDefault="000732EA" w:rsidP="000732EA">
      <w:pPr>
        <w:pStyle w:val="Akapitzlist"/>
        <w:numPr>
          <w:ilvl w:val="1"/>
          <w:numId w:val="18"/>
        </w:numPr>
        <w:ind w:left="1434" w:hanging="357"/>
        <w:rPr>
          <w:rFonts w:ascii="Times New Roman" w:hAnsi="Times New Roman" w:cs="Times New Roman"/>
        </w:rPr>
      </w:pPr>
      <w:r w:rsidRPr="00973025">
        <w:rPr>
          <w:rFonts w:ascii="Times New Roman" w:hAnsi="Times New Roman" w:cs="Times New Roman"/>
        </w:rPr>
        <w:t>Obsługiwać protokół NFC (</w:t>
      </w:r>
      <w:proofErr w:type="spellStart"/>
      <w:r w:rsidRPr="00973025">
        <w:rPr>
          <w:rFonts w:ascii="Times New Roman" w:hAnsi="Times New Roman" w:cs="Times New Roman"/>
        </w:rPr>
        <w:t>Near</w:t>
      </w:r>
      <w:proofErr w:type="spellEnd"/>
      <w:r w:rsidRPr="00973025">
        <w:rPr>
          <w:rFonts w:ascii="Times New Roman" w:hAnsi="Times New Roman" w:cs="Times New Roman"/>
        </w:rPr>
        <w:t xml:space="preserve"> Field </w:t>
      </w:r>
      <w:proofErr w:type="spellStart"/>
      <w:r w:rsidRPr="00973025">
        <w:rPr>
          <w:rFonts w:ascii="Times New Roman" w:hAnsi="Times New Roman" w:cs="Times New Roman"/>
        </w:rPr>
        <w:t>Communication</w:t>
      </w:r>
      <w:proofErr w:type="spellEnd"/>
      <w:r w:rsidRPr="00973025">
        <w:rPr>
          <w:rFonts w:ascii="Times New Roman" w:hAnsi="Times New Roman" w:cs="Times New Roman"/>
        </w:rPr>
        <w:t xml:space="preserve"> - Radiowy standard komunikacji pozwalający na bezprzewodową wymianę danych) </w:t>
      </w:r>
    </w:p>
    <w:p w14:paraId="03FBACB4" w14:textId="00736902" w:rsidR="000732EA" w:rsidRPr="00973025" w:rsidRDefault="000732EA" w:rsidP="00DA295F">
      <w:pPr>
        <w:pStyle w:val="Akapitzlist"/>
        <w:numPr>
          <w:ilvl w:val="1"/>
          <w:numId w:val="18"/>
        </w:numPr>
        <w:ind w:left="1434" w:hanging="357"/>
        <w:rPr>
          <w:rFonts w:ascii="Times New Roman" w:hAnsi="Times New Roman" w:cs="Times New Roman"/>
        </w:rPr>
      </w:pPr>
      <w:r w:rsidRPr="00973025">
        <w:rPr>
          <w:rFonts w:ascii="Times New Roman" w:hAnsi="Times New Roman" w:cs="Times New Roman"/>
        </w:rPr>
        <w:t xml:space="preserve">Obsługiwać Karty EMV (Karta Płatnicza/Zbliżeniowa Karta Płatnicza - Elektroniczny instrument płatniczy wydawany przez banki, oparty na technologii zbliżeniowej typu Visa </w:t>
      </w:r>
      <w:proofErr w:type="spellStart"/>
      <w:r w:rsidRPr="00973025">
        <w:rPr>
          <w:rFonts w:ascii="Times New Roman" w:hAnsi="Times New Roman" w:cs="Times New Roman"/>
        </w:rPr>
        <w:t>PayWaveTM</w:t>
      </w:r>
      <w:proofErr w:type="spellEnd"/>
      <w:r w:rsidRPr="00973025">
        <w:rPr>
          <w:rFonts w:ascii="Times New Roman" w:hAnsi="Times New Roman" w:cs="Times New Roman"/>
        </w:rPr>
        <w:t xml:space="preserve"> oraz </w:t>
      </w:r>
      <w:proofErr w:type="spellStart"/>
      <w:r w:rsidRPr="00973025">
        <w:rPr>
          <w:rFonts w:ascii="Times New Roman" w:hAnsi="Times New Roman" w:cs="Times New Roman"/>
        </w:rPr>
        <w:t>MasterCardPayPassTM</w:t>
      </w:r>
      <w:proofErr w:type="spellEnd"/>
      <w:r w:rsidRPr="00973025">
        <w:rPr>
          <w:rFonts w:ascii="Times New Roman" w:hAnsi="Times New Roman" w:cs="Times New Roman"/>
        </w:rPr>
        <w:t>, umożliwiający użytkownikom identyfikację i realizację płatności w oparciu o kartę powiązaną z kontem Klienta Mechanizm obejmuje również urządzenia mobilne (np. Telefony komórkowe) wykorzystywane w charakterze Zbliżeniowych Kart Płatniczych poprzez płatności zbliżeniowe NFC lub NFC i HCE.</w:t>
      </w:r>
    </w:p>
    <w:p w14:paraId="413F95A4" w14:textId="71579915" w:rsidR="00CE063C" w:rsidRPr="00973025" w:rsidRDefault="00CE063C" w:rsidP="00ED50A7">
      <w:pPr>
        <w:pStyle w:val="Akapitzlist"/>
        <w:numPr>
          <w:ilvl w:val="0"/>
          <w:numId w:val="18"/>
        </w:numPr>
        <w:ind w:left="714" w:hanging="357"/>
        <w:jc w:val="both"/>
        <w:rPr>
          <w:rFonts w:ascii="Times New Roman" w:hAnsi="Times New Roman" w:cs="Times New Roman"/>
        </w:rPr>
      </w:pPr>
      <w:r w:rsidRPr="00973025">
        <w:rPr>
          <w:rFonts w:ascii="Times New Roman" w:hAnsi="Times New Roman" w:cs="Times New Roman"/>
        </w:rPr>
        <w:t>W przypadku dystrybucji kart dostępowych wykonawca powinien dostarczyć czyste karty SAM, zgodne z ww</w:t>
      </w:r>
      <w:r w:rsidR="0003218C" w:rsidRPr="00973025">
        <w:rPr>
          <w:rFonts w:ascii="Times New Roman" w:hAnsi="Times New Roman" w:cs="Times New Roman"/>
        </w:rPr>
        <w:t>.</w:t>
      </w:r>
      <w:r w:rsidRPr="00973025">
        <w:rPr>
          <w:rFonts w:ascii="Times New Roman" w:hAnsi="Times New Roman" w:cs="Times New Roman"/>
        </w:rPr>
        <w:t xml:space="preserve"> specyfikacją. Na karty zostanie wgrany aplet kryptograficzny.</w:t>
      </w:r>
    </w:p>
    <w:p w14:paraId="573FDCFC" w14:textId="4F9952B4" w:rsidR="00D76E8E" w:rsidRPr="00973025" w:rsidRDefault="00D76E8E" w:rsidP="007E0C88">
      <w:pPr>
        <w:pStyle w:val="Nagwek2"/>
        <w:jc w:val="both"/>
        <w:rPr>
          <w:rFonts w:ascii="Times New Roman" w:hAnsi="Times New Roman" w:cs="Times New Roman"/>
        </w:rPr>
      </w:pPr>
      <w:bookmarkStart w:id="17" w:name="_Toc34751275"/>
      <w:r w:rsidRPr="00973025">
        <w:rPr>
          <w:rFonts w:ascii="Times New Roman" w:hAnsi="Times New Roman" w:cs="Times New Roman"/>
        </w:rPr>
        <w:t>2.4</w:t>
      </w:r>
      <w:r w:rsidRPr="00973025">
        <w:rPr>
          <w:rFonts w:ascii="Times New Roman" w:hAnsi="Times New Roman" w:cs="Times New Roman"/>
        </w:rPr>
        <w:tab/>
        <w:t xml:space="preserve">Wymagania dotyczące </w:t>
      </w:r>
      <w:r w:rsidR="00B63783" w:rsidRPr="00973025">
        <w:rPr>
          <w:rFonts w:ascii="Times New Roman" w:hAnsi="Times New Roman" w:cs="Times New Roman"/>
        </w:rPr>
        <w:t>Systemu infor</w:t>
      </w:r>
      <w:r w:rsidRPr="00973025">
        <w:rPr>
          <w:rFonts w:ascii="Times New Roman" w:hAnsi="Times New Roman" w:cs="Times New Roman"/>
        </w:rPr>
        <w:t>matycznego</w:t>
      </w:r>
      <w:bookmarkEnd w:id="17"/>
    </w:p>
    <w:p w14:paraId="480D8DF5" w14:textId="77777777" w:rsidR="00067BF1" w:rsidRPr="00973025" w:rsidRDefault="00067BF1" w:rsidP="007E0C88">
      <w:pPr>
        <w:jc w:val="both"/>
        <w:rPr>
          <w:rFonts w:ascii="Times New Roman" w:hAnsi="Times New Roman" w:cs="Times New Roman"/>
        </w:rPr>
      </w:pPr>
    </w:p>
    <w:p w14:paraId="54FEF7CB" w14:textId="0E84363F" w:rsidR="00E306A5" w:rsidRPr="00973025" w:rsidRDefault="00D76E8E" w:rsidP="005366FE">
      <w:pPr>
        <w:jc w:val="both"/>
        <w:rPr>
          <w:rFonts w:ascii="Times New Roman" w:hAnsi="Times New Roman" w:cs="Times New Roman"/>
        </w:rPr>
      </w:pPr>
      <w:r w:rsidRPr="00973025">
        <w:rPr>
          <w:rFonts w:ascii="Times New Roman" w:hAnsi="Times New Roman" w:cs="Times New Roman"/>
        </w:rPr>
        <w:t xml:space="preserve">Wykonawca zapewni Zamawiającemu dostęp do systemu umożliwiający samodzielne generowanie aktualnych raportów dotyczących funkcjonowania WRP </w:t>
      </w:r>
      <w:r w:rsidR="00653D8F" w:rsidRPr="00973025">
        <w:rPr>
          <w:rFonts w:ascii="Times New Roman" w:hAnsi="Times New Roman" w:cs="Times New Roman"/>
        </w:rPr>
        <w:t xml:space="preserve">i WWR </w:t>
      </w:r>
      <w:r w:rsidRPr="00973025">
        <w:rPr>
          <w:rFonts w:ascii="Times New Roman" w:hAnsi="Times New Roman" w:cs="Times New Roman"/>
        </w:rPr>
        <w:t xml:space="preserve">przez cały okres trwania umowy. Oprogramowanie zarządzające cechować się będzie wysokim stopniem niezawodności, w szczególności w odniesieniu do gromadzenia i przetwarzania danych o korzystaniu z </w:t>
      </w:r>
      <w:r w:rsidR="00653D8F" w:rsidRPr="00973025">
        <w:rPr>
          <w:rFonts w:ascii="Times New Roman" w:hAnsi="Times New Roman" w:cs="Times New Roman"/>
        </w:rPr>
        <w:t xml:space="preserve">systemów </w:t>
      </w:r>
      <w:r w:rsidRPr="00973025">
        <w:rPr>
          <w:rFonts w:ascii="Times New Roman" w:hAnsi="Times New Roman" w:cs="Times New Roman"/>
        </w:rPr>
        <w:t xml:space="preserve">WRP </w:t>
      </w:r>
      <w:r w:rsidR="00653D8F" w:rsidRPr="00973025">
        <w:rPr>
          <w:rFonts w:ascii="Times New Roman" w:hAnsi="Times New Roman" w:cs="Times New Roman"/>
        </w:rPr>
        <w:t xml:space="preserve">i WWR </w:t>
      </w:r>
      <w:r w:rsidRPr="00973025">
        <w:rPr>
          <w:rFonts w:ascii="Times New Roman" w:hAnsi="Times New Roman" w:cs="Times New Roman"/>
        </w:rPr>
        <w:t xml:space="preserve">przez </w:t>
      </w:r>
      <w:r w:rsidR="00AA320D" w:rsidRPr="00973025">
        <w:rPr>
          <w:rFonts w:ascii="Times New Roman" w:hAnsi="Times New Roman" w:cs="Times New Roman"/>
        </w:rPr>
        <w:t>Klien</w:t>
      </w:r>
      <w:r w:rsidRPr="00973025">
        <w:rPr>
          <w:rFonts w:ascii="Times New Roman" w:hAnsi="Times New Roman" w:cs="Times New Roman"/>
        </w:rPr>
        <w:t xml:space="preserve">tów i wynikających z tego zobowiązań finansowych i rozliczeń oraz do generowania raportów i danych do rozliczeń Wykonawca-Zamawiający. </w:t>
      </w:r>
      <w:r w:rsidR="00412145" w:rsidRPr="00973025">
        <w:rPr>
          <w:rFonts w:ascii="Times New Roman" w:hAnsi="Times New Roman" w:cs="Times New Roman"/>
        </w:rPr>
        <w:t>Planowany system musi być zgodny z następującymi pryncypiami architektonicznymi, które dotyczą wszystkich nowotworzonych i rozwijanych w Urzędzie m.st. Warszawy systemów informatycznych stanowiących załącznik do SIWZ.</w:t>
      </w:r>
    </w:p>
    <w:p w14:paraId="1D87BDF0" w14:textId="13B8511C" w:rsidR="00D76E8E" w:rsidRPr="00973025" w:rsidRDefault="00D76E8E" w:rsidP="00402B07">
      <w:pPr>
        <w:pStyle w:val="Nagwek3"/>
        <w:jc w:val="both"/>
        <w:rPr>
          <w:rFonts w:ascii="Times New Roman" w:hAnsi="Times New Roman" w:cs="Times New Roman"/>
          <w:color w:val="2E74B5" w:themeColor="accent1" w:themeShade="BF"/>
        </w:rPr>
      </w:pPr>
      <w:bookmarkStart w:id="18" w:name="_Toc34751276"/>
      <w:r w:rsidRPr="00973025">
        <w:rPr>
          <w:rFonts w:ascii="Times New Roman" w:hAnsi="Times New Roman" w:cs="Times New Roman"/>
          <w:color w:val="2E74B5" w:themeColor="accent1" w:themeShade="BF"/>
        </w:rPr>
        <w:lastRenderedPageBreak/>
        <w:t>2.4.1</w:t>
      </w:r>
      <w:r w:rsidRPr="00973025">
        <w:rPr>
          <w:rFonts w:ascii="Times New Roman" w:hAnsi="Times New Roman" w:cs="Times New Roman"/>
          <w:color w:val="2E74B5" w:themeColor="accent1" w:themeShade="BF"/>
        </w:rPr>
        <w:tab/>
        <w:t>Funkcje związane z naliczaniem i rozliczaniem pł</w:t>
      </w:r>
      <w:r w:rsidR="00043110" w:rsidRPr="00973025">
        <w:rPr>
          <w:rFonts w:ascii="Times New Roman" w:hAnsi="Times New Roman" w:cs="Times New Roman"/>
          <w:color w:val="2E74B5" w:themeColor="accent1" w:themeShade="BF"/>
        </w:rPr>
        <w:t>atności za korzystanie z systemów</w:t>
      </w:r>
      <w:r w:rsidRPr="00973025">
        <w:rPr>
          <w:rFonts w:ascii="Times New Roman" w:hAnsi="Times New Roman" w:cs="Times New Roman"/>
          <w:color w:val="2E74B5" w:themeColor="accent1" w:themeShade="BF"/>
        </w:rPr>
        <w:t xml:space="preserve"> WRP</w:t>
      </w:r>
      <w:r w:rsidR="00043110" w:rsidRPr="00973025">
        <w:rPr>
          <w:rFonts w:ascii="Times New Roman" w:hAnsi="Times New Roman" w:cs="Times New Roman"/>
          <w:color w:val="2E74B5" w:themeColor="accent1" w:themeShade="BF"/>
        </w:rPr>
        <w:t xml:space="preserve"> i WWR</w:t>
      </w:r>
      <w:bookmarkEnd w:id="18"/>
    </w:p>
    <w:p w14:paraId="7B8E5EE6" w14:textId="77777777" w:rsidR="00D76E8E" w:rsidRPr="00973025" w:rsidRDefault="00D76E8E" w:rsidP="00402B07">
      <w:pPr>
        <w:jc w:val="both"/>
        <w:rPr>
          <w:rFonts w:ascii="Times New Roman" w:hAnsi="Times New Roman" w:cs="Times New Roman"/>
        </w:rPr>
      </w:pPr>
    </w:p>
    <w:p w14:paraId="1FDB9F08" w14:textId="4BFEC8BA" w:rsidR="00D76E8E" w:rsidRPr="00973025" w:rsidRDefault="009538F1" w:rsidP="00ED50A7">
      <w:pPr>
        <w:pStyle w:val="Akapitzlist"/>
        <w:numPr>
          <w:ilvl w:val="0"/>
          <w:numId w:val="19"/>
        </w:numPr>
        <w:ind w:left="714" w:hanging="357"/>
        <w:jc w:val="both"/>
        <w:rPr>
          <w:rFonts w:ascii="Times New Roman" w:hAnsi="Times New Roman" w:cs="Times New Roman"/>
        </w:rPr>
      </w:pPr>
      <w:r w:rsidRPr="00973025">
        <w:rPr>
          <w:rFonts w:ascii="Times New Roman" w:hAnsi="Times New Roman" w:cs="Times New Roman"/>
        </w:rPr>
        <w:t xml:space="preserve">Identyfikacja </w:t>
      </w:r>
      <w:r w:rsidR="00D76E8E" w:rsidRPr="00973025">
        <w:rPr>
          <w:rFonts w:ascii="Times New Roman" w:hAnsi="Times New Roman" w:cs="Times New Roman"/>
        </w:rPr>
        <w:t>użytkownika poprzez karty: WKM (Warszawska Karta Miejska), elektroniczną legitymację studencką lub uczniowską, przystosowaną do kodowana biletów komunikacji miejskiej w m.st. Warszawa oraz inne kart</w:t>
      </w:r>
      <w:r w:rsidR="00DB0E6C" w:rsidRPr="00973025">
        <w:rPr>
          <w:rFonts w:ascii="Times New Roman" w:hAnsi="Times New Roman" w:cs="Times New Roman"/>
        </w:rPr>
        <w:t>y typu MIFARE® lub MIFARE® PLUS.</w:t>
      </w:r>
    </w:p>
    <w:p w14:paraId="4770CAF3" w14:textId="6F66980B" w:rsidR="00D76E8E" w:rsidRPr="00973025" w:rsidRDefault="009538F1" w:rsidP="00ED50A7">
      <w:pPr>
        <w:pStyle w:val="Akapitzlist"/>
        <w:numPr>
          <w:ilvl w:val="0"/>
          <w:numId w:val="19"/>
        </w:numPr>
        <w:ind w:left="714" w:hanging="357"/>
        <w:jc w:val="both"/>
        <w:rPr>
          <w:rFonts w:ascii="Times New Roman" w:hAnsi="Times New Roman" w:cs="Times New Roman"/>
        </w:rPr>
      </w:pPr>
      <w:r w:rsidRPr="00973025">
        <w:rPr>
          <w:rFonts w:ascii="Times New Roman" w:hAnsi="Times New Roman" w:cs="Times New Roman"/>
        </w:rPr>
        <w:t xml:space="preserve">Weryfikacja </w:t>
      </w:r>
      <w:r w:rsidR="004A0D62" w:rsidRPr="00973025">
        <w:rPr>
          <w:rFonts w:ascii="Times New Roman" w:hAnsi="Times New Roman" w:cs="Times New Roman"/>
        </w:rPr>
        <w:t>ważności uprawnienia Karty Warszawiaka</w:t>
      </w:r>
      <w:r w:rsidR="00DB0E6C" w:rsidRPr="00973025">
        <w:rPr>
          <w:rFonts w:ascii="Times New Roman" w:hAnsi="Times New Roman" w:cs="Times New Roman"/>
        </w:rPr>
        <w:t>.</w:t>
      </w:r>
    </w:p>
    <w:p w14:paraId="4D26AC56" w14:textId="38436E1F" w:rsidR="00D76E8E" w:rsidRPr="00973025" w:rsidRDefault="009538F1" w:rsidP="00ED50A7">
      <w:pPr>
        <w:pStyle w:val="Akapitzlist"/>
        <w:numPr>
          <w:ilvl w:val="0"/>
          <w:numId w:val="19"/>
        </w:numPr>
        <w:ind w:left="714" w:hanging="357"/>
        <w:jc w:val="both"/>
        <w:rPr>
          <w:rFonts w:ascii="Times New Roman" w:hAnsi="Times New Roman" w:cs="Times New Roman"/>
        </w:rPr>
      </w:pPr>
      <w:r w:rsidRPr="00973025">
        <w:rPr>
          <w:rFonts w:ascii="Times New Roman" w:hAnsi="Times New Roman" w:cs="Times New Roman"/>
        </w:rPr>
        <w:t xml:space="preserve">Obsługa </w:t>
      </w:r>
      <w:r w:rsidR="00D76E8E" w:rsidRPr="00973025">
        <w:rPr>
          <w:rFonts w:ascii="Times New Roman" w:hAnsi="Times New Roman" w:cs="Times New Roman"/>
        </w:rPr>
        <w:t xml:space="preserve">płatności za </w:t>
      </w:r>
      <w:r w:rsidR="00402B07" w:rsidRPr="00973025">
        <w:rPr>
          <w:rFonts w:ascii="Times New Roman" w:hAnsi="Times New Roman" w:cs="Times New Roman"/>
        </w:rPr>
        <w:t xml:space="preserve">najem </w:t>
      </w:r>
      <w:r w:rsidR="00D76E8E" w:rsidRPr="00973025">
        <w:rPr>
          <w:rFonts w:ascii="Times New Roman" w:hAnsi="Times New Roman" w:cs="Times New Roman"/>
        </w:rPr>
        <w:t xml:space="preserve">roweru </w:t>
      </w:r>
      <w:r w:rsidR="00627682" w:rsidRPr="00973025">
        <w:rPr>
          <w:rFonts w:ascii="Times New Roman" w:hAnsi="Times New Roman" w:cs="Times New Roman"/>
        </w:rPr>
        <w:t xml:space="preserve">WRP </w:t>
      </w:r>
      <w:r w:rsidR="00D76E8E" w:rsidRPr="00973025">
        <w:rPr>
          <w:rFonts w:ascii="Times New Roman" w:hAnsi="Times New Roman" w:cs="Times New Roman"/>
        </w:rPr>
        <w:t xml:space="preserve">opartych o stawki progresywne związane z czasem użytkowania roweru z dokładnością do jednej minuty na podstawie różnicy czasu pomiędzy </w:t>
      </w:r>
      <w:r w:rsidR="00CE7E24" w:rsidRPr="00973025">
        <w:rPr>
          <w:rFonts w:ascii="Times New Roman" w:hAnsi="Times New Roman" w:cs="Times New Roman"/>
        </w:rPr>
        <w:t xml:space="preserve">najmem </w:t>
      </w:r>
      <w:r w:rsidR="00D76E8E" w:rsidRPr="00973025">
        <w:rPr>
          <w:rFonts w:ascii="Times New Roman" w:hAnsi="Times New Roman" w:cs="Times New Roman"/>
        </w:rPr>
        <w:t>i zwrotem roweru. W szczególności powinna być możliwość ustalenia stawki zero (</w:t>
      </w:r>
      <w:r w:rsidR="00CE7E24" w:rsidRPr="00973025">
        <w:rPr>
          <w:rFonts w:ascii="Times New Roman" w:hAnsi="Times New Roman" w:cs="Times New Roman"/>
        </w:rPr>
        <w:t>najem nieodpłatny</w:t>
      </w:r>
      <w:r w:rsidR="00D76E8E" w:rsidRPr="00973025">
        <w:rPr>
          <w:rFonts w:ascii="Times New Roman" w:hAnsi="Times New Roman" w:cs="Times New Roman"/>
        </w:rPr>
        <w:t xml:space="preserve">) dla krótkiego okresu </w:t>
      </w:r>
      <w:r w:rsidR="00402B07" w:rsidRPr="00973025">
        <w:rPr>
          <w:rFonts w:ascii="Times New Roman" w:hAnsi="Times New Roman" w:cs="Times New Roman"/>
        </w:rPr>
        <w:t>najmu</w:t>
      </w:r>
      <w:r w:rsidR="00DB0E6C" w:rsidRPr="00973025">
        <w:rPr>
          <w:rFonts w:ascii="Times New Roman" w:hAnsi="Times New Roman" w:cs="Times New Roman"/>
        </w:rPr>
        <w:t>, np. do 20 minut.</w:t>
      </w:r>
    </w:p>
    <w:p w14:paraId="5FAE33D6" w14:textId="10649882" w:rsidR="00D76E8E" w:rsidRPr="00973025" w:rsidRDefault="009538F1" w:rsidP="00ED50A7">
      <w:pPr>
        <w:pStyle w:val="Akapitzlist"/>
        <w:numPr>
          <w:ilvl w:val="0"/>
          <w:numId w:val="19"/>
        </w:numPr>
        <w:ind w:left="714" w:hanging="357"/>
        <w:jc w:val="both"/>
        <w:rPr>
          <w:rFonts w:ascii="Times New Roman" w:hAnsi="Times New Roman" w:cs="Times New Roman"/>
        </w:rPr>
      </w:pPr>
      <w:r w:rsidRPr="00973025">
        <w:rPr>
          <w:rFonts w:ascii="Times New Roman" w:hAnsi="Times New Roman" w:cs="Times New Roman"/>
        </w:rPr>
        <w:t xml:space="preserve">Możliwość </w:t>
      </w:r>
      <w:r w:rsidR="00D76E8E" w:rsidRPr="00973025">
        <w:rPr>
          <w:rFonts w:ascii="Times New Roman" w:hAnsi="Times New Roman" w:cs="Times New Roman"/>
        </w:rPr>
        <w:t>stosowania zróżnicowanej taryfy</w:t>
      </w:r>
      <w:r w:rsidR="00526AAB" w:rsidRPr="00973025">
        <w:rPr>
          <w:rFonts w:ascii="Times New Roman" w:hAnsi="Times New Roman" w:cs="Times New Roman"/>
        </w:rPr>
        <w:t xml:space="preserve"> WRP</w:t>
      </w:r>
      <w:r w:rsidR="00D76E8E" w:rsidRPr="00973025">
        <w:rPr>
          <w:rFonts w:ascii="Times New Roman" w:hAnsi="Times New Roman" w:cs="Times New Roman"/>
        </w:rPr>
        <w:t xml:space="preserve"> w zależności od długości okresu </w:t>
      </w:r>
      <w:r w:rsidR="00CE7E24" w:rsidRPr="00973025">
        <w:rPr>
          <w:rFonts w:ascii="Times New Roman" w:hAnsi="Times New Roman" w:cs="Times New Roman"/>
        </w:rPr>
        <w:t xml:space="preserve">najmu </w:t>
      </w:r>
      <w:r w:rsidR="00D76E8E" w:rsidRPr="00973025">
        <w:rPr>
          <w:rFonts w:ascii="Times New Roman" w:hAnsi="Times New Roman" w:cs="Times New Roman"/>
        </w:rPr>
        <w:t xml:space="preserve">(stosowania taryfy stałej za każdy ustalony minimalny okres </w:t>
      </w:r>
      <w:r w:rsidR="00CE7E24" w:rsidRPr="00973025">
        <w:rPr>
          <w:rFonts w:ascii="Times New Roman" w:hAnsi="Times New Roman" w:cs="Times New Roman"/>
        </w:rPr>
        <w:t xml:space="preserve">najmu </w:t>
      </w:r>
      <w:r w:rsidR="00D76E8E" w:rsidRPr="00973025">
        <w:rPr>
          <w:rFonts w:ascii="Times New Roman" w:hAnsi="Times New Roman" w:cs="Times New Roman"/>
        </w:rPr>
        <w:t>lub opłat</w:t>
      </w:r>
      <w:r w:rsidR="005C4BE9" w:rsidRPr="00973025">
        <w:rPr>
          <w:rFonts w:ascii="Times New Roman" w:hAnsi="Times New Roman" w:cs="Times New Roman"/>
        </w:rPr>
        <w:t xml:space="preserve"> </w:t>
      </w:r>
      <w:r w:rsidR="00D76E8E" w:rsidRPr="00973025">
        <w:rPr>
          <w:rFonts w:ascii="Times New Roman" w:hAnsi="Times New Roman" w:cs="Times New Roman"/>
        </w:rPr>
        <w:t>degresywn</w:t>
      </w:r>
      <w:r w:rsidR="004A0D62" w:rsidRPr="00973025">
        <w:rPr>
          <w:rFonts w:ascii="Times New Roman" w:hAnsi="Times New Roman" w:cs="Times New Roman"/>
        </w:rPr>
        <w:t>ych</w:t>
      </w:r>
      <w:r w:rsidR="005C4BE9" w:rsidRPr="00973025">
        <w:rPr>
          <w:rFonts w:ascii="Times New Roman" w:hAnsi="Times New Roman" w:cs="Times New Roman"/>
        </w:rPr>
        <w:t xml:space="preserve"> </w:t>
      </w:r>
      <w:r w:rsidR="00DB0E6C" w:rsidRPr="00973025">
        <w:rPr>
          <w:rFonts w:ascii="Times New Roman" w:hAnsi="Times New Roman" w:cs="Times New Roman"/>
        </w:rPr>
        <w:t>lub progresywnych).</w:t>
      </w:r>
    </w:p>
    <w:p w14:paraId="37537090" w14:textId="58578D3A" w:rsidR="00D958FD" w:rsidRPr="00973025" w:rsidRDefault="00D958FD" w:rsidP="00ED50A7">
      <w:pPr>
        <w:pStyle w:val="Akapitzlist"/>
        <w:numPr>
          <w:ilvl w:val="0"/>
          <w:numId w:val="19"/>
        </w:numPr>
        <w:ind w:left="714" w:hanging="357"/>
        <w:jc w:val="both"/>
        <w:rPr>
          <w:rFonts w:ascii="Times New Roman" w:hAnsi="Times New Roman" w:cs="Times New Roman"/>
        </w:rPr>
      </w:pPr>
      <w:r w:rsidRPr="00973025">
        <w:rPr>
          <w:rFonts w:ascii="Times New Roman" w:hAnsi="Times New Roman" w:cs="Times New Roman"/>
        </w:rPr>
        <w:t>Obsługa płatności za wynajem roweru WWR opartych o abonament (zarówno dla wynajmów krótko i długoterminowy</w:t>
      </w:r>
      <w:r w:rsidR="00DB0E6C" w:rsidRPr="00973025">
        <w:rPr>
          <w:rFonts w:ascii="Times New Roman" w:hAnsi="Times New Roman" w:cs="Times New Roman"/>
        </w:rPr>
        <w:t>ch), jak i pojedyncze płatności.</w:t>
      </w:r>
    </w:p>
    <w:p w14:paraId="3C73399C" w14:textId="1753608F" w:rsidR="00C62AC5" w:rsidRPr="00973025" w:rsidRDefault="00C62AC5" w:rsidP="00ED50A7">
      <w:pPr>
        <w:pStyle w:val="Akapitzlist"/>
        <w:numPr>
          <w:ilvl w:val="0"/>
          <w:numId w:val="19"/>
        </w:numPr>
        <w:ind w:left="714" w:hanging="357"/>
        <w:jc w:val="both"/>
        <w:rPr>
          <w:rFonts w:ascii="Times New Roman" w:hAnsi="Times New Roman" w:cs="Times New Roman"/>
        </w:rPr>
      </w:pPr>
      <w:r w:rsidRPr="00973025">
        <w:rPr>
          <w:rFonts w:ascii="Times New Roman" w:hAnsi="Times New Roman" w:cs="Times New Roman"/>
        </w:rPr>
        <w:t xml:space="preserve">System powinien umożliwiać definiowanie płatności w </w:t>
      </w:r>
      <w:r w:rsidR="00DB0E6C" w:rsidRPr="00973025">
        <w:rPr>
          <w:rFonts w:ascii="Times New Roman" w:hAnsi="Times New Roman" w:cs="Times New Roman"/>
        </w:rPr>
        <w:t>Obszarze zwrotu.</w:t>
      </w:r>
    </w:p>
    <w:p w14:paraId="21DE1078" w14:textId="0D69B5A4" w:rsidR="004850F4" w:rsidRPr="00973025" w:rsidRDefault="004850F4" w:rsidP="00ED50A7">
      <w:pPr>
        <w:pStyle w:val="Akapitzlist"/>
        <w:numPr>
          <w:ilvl w:val="0"/>
          <w:numId w:val="19"/>
        </w:numPr>
        <w:ind w:left="714" w:hanging="357"/>
        <w:jc w:val="both"/>
        <w:rPr>
          <w:rFonts w:ascii="Times New Roman" w:hAnsi="Times New Roman" w:cs="Times New Roman"/>
        </w:rPr>
      </w:pPr>
      <w:r w:rsidRPr="00973025">
        <w:rPr>
          <w:rFonts w:ascii="Times New Roman" w:hAnsi="Times New Roman" w:cs="Times New Roman"/>
        </w:rPr>
        <w:t>Możliwość ustalenia zróżnicowanej taryfy za czas rezerwacji i tryb postoju (np. płatność od określonego czasu lub dla określonych grup użytkowników)</w:t>
      </w:r>
      <w:r w:rsidR="00DB0E6C" w:rsidRPr="00973025">
        <w:rPr>
          <w:rFonts w:ascii="Times New Roman" w:hAnsi="Times New Roman" w:cs="Times New Roman"/>
        </w:rPr>
        <w:t>.</w:t>
      </w:r>
    </w:p>
    <w:p w14:paraId="2BAD782A" w14:textId="2634413D" w:rsidR="00D76E8E" w:rsidRPr="00973025" w:rsidRDefault="009538F1" w:rsidP="00ED50A7">
      <w:pPr>
        <w:pStyle w:val="Akapitzlist"/>
        <w:numPr>
          <w:ilvl w:val="0"/>
          <w:numId w:val="19"/>
        </w:numPr>
        <w:ind w:left="714" w:hanging="357"/>
        <w:jc w:val="both"/>
        <w:rPr>
          <w:rFonts w:ascii="Times New Roman" w:hAnsi="Times New Roman" w:cs="Times New Roman"/>
        </w:rPr>
      </w:pPr>
      <w:r w:rsidRPr="00973025">
        <w:rPr>
          <w:rFonts w:ascii="Times New Roman" w:hAnsi="Times New Roman" w:cs="Times New Roman"/>
        </w:rPr>
        <w:t xml:space="preserve">Możliwość </w:t>
      </w:r>
      <w:r w:rsidR="00D76E8E" w:rsidRPr="00973025">
        <w:rPr>
          <w:rFonts w:ascii="Times New Roman" w:hAnsi="Times New Roman" w:cs="Times New Roman"/>
        </w:rPr>
        <w:t xml:space="preserve">stosowania zróżnicowanej taryfy w zależności od tego, czy </w:t>
      </w:r>
      <w:r w:rsidR="00436D5F" w:rsidRPr="00973025">
        <w:rPr>
          <w:rFonts w:ascii="Times New Roman" w:hAnsi="Times New Roman" w:cs="Times New Roman"/>
        </w:rPr>
        <w:t xml:space="preserve">Klient </w:t>
      </w:r>
      <w:r w:rsidR="00D76E8E" w:rsidRPr="00973025">
        <w:rPr>
          <w:rFonts w:ascii="Times New Roman" w:hAnsi="Times New Roman" w:cs="Times New Roman"/>
        </w:rPr>
        <w:t>ma przypisaną do konta informację o aktywnym e-hologramie Karty Warszawiak</w:t>
      </w:r>
      <w:r w:rsidR="00DB0E6C" w:rsidRPr="00973025">
        <w:rPr>
          <w:rFonts w:ascii="Times New Roman" w:hAnsi="Times New Roman" w:cs="Times New Roman"/>
        </w:rPr>
        <w:t>a.</w:t>
      </w:r>
    </w:p>
    <w:p w14:paraId="38E7ADD0" w14:textId="46C24C2F" w:rsidR="00D76E8E" w:rsidRPr="00973025" w:rsidRDefault="00526AAB" w:rsidP="00ED50A7">
      <w:pPr>
        <w:pStyle w:val="Akapitzlist"/>
        <w:numPr>
          <w:ilvl w:val="0"/>
          <w:numId w:val="19"/>
        </w:numPr>
        <w:ind w:left="714" w:hanging="357"/>
        <w:jc w:val="both"/>
        <w:rPr>
          <w:rFonts w:ascii="Times New Roman" w:hAnsi="Times New Roman" w:cs="Times New Roman"/>
        </w:rPr>
      </w:pPr>
      <w:r w:rsidRPr="00973025">
        <w:rPr>
          <w:rFonts w:ascii="Times New Roman" w:hAnsi="Times New Roman" w:cs="Times New Roman"/>
        </w:rPr>
        <w:t>Możliwość p</w:t>
      </w:r>
      <w:r w:rsidR="009538F1" w:rsidRPr="00973025">
        <w:rPr>
          <w:rFonts w:ascii="Times New Roman" w:hAnsi="Times New Roman" w:cs="Times New Roman"/>
        </w:rPr>
        <w:t>remiowani</w:t>
      </w:r>
      <w:r w:rsidRPr="00973025">
        <w:rPr>
          <w:rFonts w:ascii="Times New Roman" w:hAnsi="Times New Roman" w:cs="Times New Roman"/>
        </w:rPr>
        <w:t>a</w:t>
      </w:r>
      <w:r w:rsidR="009538F1" w:rsidRPr="00973025">
        <w:rPr>
          <w:rFonts w:ascii="Times New Roman" w:hAnsi="Times New Roman" w:cs="Times New Roman"/>
        </w:rPr>
        <w:t xml:space="preserve"> </w:t>
      </w:r>
      <w:r w:rsidR="00D76E8E" w:rsidRPr="00973025">
        <w:rPr>
          <w:rFonts w:ascii="Times New Roman" w:hAnsi="Times New Roman" w:cs="Times New Roman"/>
        </w:rPr>
        <w:t>wybranych grup użytkowników (np. mieszkańców z KW i KMW, studentów lub praco</w:t>
      </w:r>
      <w:r w:rsidR="00DB0E6C" w:rsidRPr="00973025">
        <w:rPr>
          <w:rFonts w:ascii="Times New Roman" w:hAnsi="Times New Roman" w:cs="Times New Roman"/>
        </w:rPr>
        <w:t>wników danej organizacji).</w:t>
      </w:r>
    </w:p>
    <w:p w14:paraId="2B03D423" w14:textId="167AAC91" w:rsidR="00D76E8E" w:rsidRPr="00973025" w:rsidRDefault="009538F1" w:rsidP="00ED50A7">
      <w:pPr>
        <w:pStyle w:val="Akapitzlist"/>
        <w:numPr>
          <w:ilvl w:val="0"/>
          <w:numId w:val="19"/>
        </w:numPr>
        <w:ind w:left="714" w:hanging="357"/>
        <w:jc w:val="both"/>
        <w:rPr>
          <w:rFonts w:ascii="Times New Roman" w:hAnsi="Times New Roman" w:cs="Times New Roman"/>
        </w:rPr>
      </w:pPr>
      <w:r w:rsidRPr="00973025">
        <w:rPr>
          <w:rFonts w:ascii="Times New Roman" w:hAnsi="Times New Roman" w:cs="Times New Roman"/>
        </w:rPr>
        <w:t xml:space="preserve">Możliwość </w:t>
      </w:r>
      <w:r w:rsidR="00D76E8E" w:rsidRPr="00973025">
        <w:rPr>
          <w:rFonts w:ascii="Times New Roman" w:hAnsi="Times New Roman" w:cs="Times New Roman"/>
        </w:rPr>
        <w:t>modyfikacji wszystkich parametrów określających powyższe modele płatności,</w:t>
      </w:r>
    </w:p>
    <w:p w14:paraId="4CEE18CF" w14:textId="049D3156" w:rsidR="00D76E8E" w:rsidRPr="00973025" w:rsidRDefault="009538F1" w:rsidP="00ED50A7">
      <w:pPr>
        <w:pStyle w:val="Akapitzlist"/>
        <w:numPr>
          <w:ilvl w:val="0"/>
          <w:numId w:val="19"/>
        </w:numPr>
        <w:ind w:left="714" w:hanging="357"/>
        <w:jc w:val="both"/>
        <w:rPr>
          <w:rFonts w:ascii="Times New Roman" w:hAnsi="Times New Roman" w:cs="Times New Roman"/>
        </w:rPr>
      </w:pPr>
      <w:r w:rsidRPr="00973025">
        <w:rPr>
          <w:rFonts w:ascii="Times New Roman" w:hAnsi="Times New Roman" w:cs="Times New Roman"/>
        </w:rPr>
        <w:t xml:space="preserve">Pobieranie </w:t>
      </w:r>
      <w:r w:rsidR="00D76E8E" w:rsidRPr="00973025">
        <w:rPr>
          <w:rFonts w:ascii="Times New Roman" w:hAnsi="Times New Roman" w:cs="Times New Roman"/>
        </w:rPr>
        <w:t>opłat z</w:t>
      </w:r>
      <w:r w:rsidR="00DB0E6C" w:rsidRPr="00973025">
        <w:rPr>
          <w:rFonts w:ascii="Times New Roman" w:hAnsi="Times New Roman" w:cs="Times New Roman"/>
        </w:rPr>
        <w:t xml:space="preserve"> kart kredytowych i płatniczych.</w:t>
      </w:r>
    </w:p>
    <w:p w14:paraId="653A8BB9" w14:textId="7A64A61E" w:rsidR="00D76E8E" w:rsidRPr="00973025" w:rsidRDefault="00526AAB" w:rsidP="00ED50A7">
      <w:pPr>
        <w:pStyle w:val="Akapitzlist"/>
        <w:numPr>
          <w:ilvl w:val="0"/>
          <w:numId w:val="19"/>
        </w:numPr>
        <w:ind w:left="714" w:hanging="357"/>
        <w:jc w:val="both"/>
        <w:rPr>
          <w:rFonts w:ascii="Times New Roman" w:hAnsi="Times New Roman" w:cs="Times New Roman"/>
        </w:rPr>
      </w:pPr>
      <w:r w:rsidRPr="00973025">
        <w:rPr>
          <w:rFonts w:ascii="Times New Roman" w:hAnsi="Times New Roman" w:cs="Times New Roman"/>
        </w:rPr>
        <w:t>P</w:t>
      </w:r>
      <w:r w:rsidR="00D76E8E" w:rsidRPr="00973025">
        <w:rPr>
          <w:rFonts w:ascii="Times New Roman" w:hAnsi="Times New Roman" w:cs="Times New Roman"/>
        </w:rPr>
        <w:t>rzyjmowanie wpłat użytkownik</w:t>
      </w:r>
      <w:r w:rsidR="00DB0E6C" w:rsidRPr="00973025">
        <w:rPr>
          <w:rFonts w:ascii="Times New Roman" w:hAnsi="Times New Roman" w:cs="Times New Roman"/>
        </w:rPr>
        <w:t>ów w formie przelewów bankowych.</w:t>
      </w:r>
    </w:p>
    <w:p w14:paraId="120F1FD6" w14:textId="49AF3DA4" w:rsidR="00D76E8E" w:rsidRPr="00973025" w:rsidRDefault="009538F1" w:rsidP="00ED50A7">
      <w:pPr>
        <w:pStyle w:val="Akapitzlist"/>
        <w:numPr>
          <w:ilvl w:val="0"/>
          <w:numId w:val="19"/>
        </w:numPr>
        <w:ind w:left="714" w:hanging="357"/>
        <w:jc w:val="both"/>
        <w:rPr>
          <w:rFonts w:ascii="Times New Roman" w:hAnsi="Times New Roman" w:cs="Times New Roman"/>
        </w:rPr>
      </w:pPr>
      <w:r w:rsidRPr="00973025">
        <w:rPr>
          <w:rFonts w:ascii="Times New Roman" w:hAnsi="Times New Roman" w:cs="Times New Roman"/>
        </w:rPr>
        <w:t xml:space="preserve">Tworzenie </w:t>
      </w:r>
      <w:r w:rsidR="00D76E8E" w:rsidRPr="00973025">
        <w:rPr>
          <w:rFonts w:ascii="Times New Roman" w:hAnsi="Times New Roman" w:cs="Times New Roman"/>
        </w:rPr>
        <w:t>„czarnej listy” osób wobec systemu WRP. Do „czarnej listy” będą należały osoby, które np. zostały zidentyfikowane, jako niszczące sy</w:t>
      </w:r>
      <w:r w:rsidR="004A0D62" w:rsidRPr="00973025">
        <w:rPr>
          <w:rFonts w:ascii="Times New Roman" w:hAnsi="Times New Roman" w:cs="Times New Roman"/>
        </w:rPr>
        <w:t>s</w:t>
      </w:r>
      <w:r w:rsidR="00D76E8E" w:rsidRPr="00973025">
        <w:rPr>
          <w:rFonts w:ascii="Times New Roman" w:hAnsi="Times New Roman" w:cs="Times New Roman"/>
        </w:rPr>
        <w:t>tem, zal</w:t>
      </w:r>
      <w:r w:rsidR="004A0D62" w:rsidRPr="00973025">
        <w:rPr>
          <w:rFonts w:ascii="Times New Roman" w:hAnsi="Times New Roman" w:cs="Times New Roman"/>
        </w:rPr>
        <w:t>e</w:t>
      </w:r>
      <w:r w:rsidR="00D76E8E" w:rsidRPr="00973025">
        <w:rPr>
          <w:rFonts w:ascii="Times New Roman" w:hAnsi="Times New Roman" w:cs="Times New Roman"/>
        </w:rPr>
        <w:t>gające z opła</w:t>
      </w:r>
      <w:r w:rsidR="00DB0E6C" w:rsidRPr="00973025">
        <w:rPr>
          <w:rFonts w:ascii="Times New Roman" w:hAnsi="Times New Roman" w:cs="Times New Roman"/>
        </w:rPr>
        <w:t>tami, dokonały kradzieży roweru.</w:t>
      </w:r>
    </w:p>
    <w:p w14:paraId="4613F7EA" w14:textId="25214B0E" w:rsidR="005C4BE9" w:rsidRPr="00973025" w:rsidRDefault="009538F1" w:rsidP="00ED50A7">
      <w:pPr>
        <w:pStyle w:val="Akapitzlist"/>
        <w:numPr>
          <w:ilvl w:val="0"/>
          <w:numId w:val="19"/>
        </w:numPr>
        <w:ind w:left="714" w:hanging="357"/>
        <w:jc w:val="both"/>
        <w:rPr>
          <w:rFonts w:ascii="Times New Roman" w:hAnsi="Times New Roman" w:cs="Times New Roman"/>
        </w:rPr>
      </w:pPr>
      <w:r w:rsidRPr="00973025">
        <w:rPr>
          <w:rFonts w:ascii="Times New Roman" w:hAnsi="Times New Roman" w:cs="Times New Roman"/>
        </w:rPr>
        <w:t xml:space="preserve">Blokowanie </w:t>
      </w:r>
      <w:r w:rsidR="00D76E8E" w:rsidRPr="00973025">
        <w:rPr>
          <w:rFonts w:ascii="Times New Roman" w:hAnsi="Times New Roman" w:cs="Times New Roman"/>
        </w:rPr>
        <w:t>dostępu do systemu/</w:t>
      </w:r>
      <w:r w:rsidR="00FA235C" w:rsidRPr="00973025">
        <w:rPr>
          <w:rFonts w:ascii="Times New Roman" w:hAnsi="Times New Roman" w:cs="Times New Roman"/>
        </w:rPr>
        <w:t xml:space="preserve">najmu </w:t>
      </w:r>
      <w:r w:rsidR="00D76E8E" w:rsidRPr="00973025">
        <w:rPr>
          <w:rFonts w:ascii="Times New Roman" w:hAnsi="Times New Roman" w:cs="Times New Roman"/>
        </w:rPr>
        <w:t>osobom z „czarnej listy”.</w:t>
      </w:r>
    </w:p>
    <w:p w14:paraId="19FFAA64" w14:textId="40DC920B" w:rsidR="00D76E8E" w:rsidRPr="00973025" w:rsidRDefault="00D76E8E" w:rsidP="00402B07">
      <w:pPr>
        <w:pStyle w:val="Nagwek3"/>
        <w:jc w:val="both"/>
        <w:rPr>
          <w:rFonts w:ascii="Times New Roman" w:hAnsi="Times New Roman" w:cs="Times New Roman"/>
          <w:color w:val="2E74B5" w:themeColor="accent1" w:themeShade="BF"/>
        </w:rPr>
      </w:pPr>
      <w:bookmarkStart w:id="19" w:name="_Toc34751277"/>
      <w:r w:rsidRPr="00973025">
        <w:rPr>
          <w:rFonts w:ascii="Times New Roman" w:hAnsi="Times New Roman" w:cs="Times New Roman"/>
          <w:color w:val="2E74B5" w:themeColor="accent1" w:themeShade="BF"/>
        </w:rPr>
        <w:t>2.4.2</w:t>
      </w:r>
      <w:r w:rsidRPr="00973025">
        <w:rPr>
          <w:rFonts w:ascii="Times New Roman" w:hAnsi="Times New Roman" w:cs="Times New Roman"/>
          <w:color w:val="2E74B5" w:themeColor="accent1" w:themeShade="BF"/>
        </w:rPr>
        <w:tab/>
        <w:t>Funkcje związane z obsługą stacji i ruchem rowerów</w:t>
      </w:r>
      <w:r w:rsidR="002F1F62" w:rsidRPr="00973025">
        <w:rPr>
          <w:rFonts w:ascii="Times New Roman" w:hAnsi="Times New Roman" w:cs="Times New Roman"/>
          <w:color w:val="2E74B5" w:themeColor="accent1" w:themeShade="BF"/>
        </w:rPr>
        <w:t xml:space="preserve"> WRP</w:t>
      </w:r>
      <w:bookmarkEnd w:id="19"/>
    </w:p>
    <w:p w14:paraId="003890E7" w14:textId="77777777" w:rsidR="00D76E8E" w:rsidRPr="00973025" w:rsidRDefault="00D76E8E" w:rsidP="00402B07">
      <w:pPr>
        <w:jc w:val="both"/>
        <w:rPr>
          <w:rFonts w:ascii="Times New Roman" w:hAnsi="Times New Roman" w:cs="Times New Roman"/>
        </w:rPr>
      </w:pPr>
    </w:p>
    <w:p w14:paraId="151BA7D7" w14:textId="457A78EA" w:rsidR="00D76E8E" w:rsidRPr="00973025" w:rsidRDefault="009538F1" w:rsidP="00ED50A7">
      <w:pPr>
        <w:pStyle w:val="Akapitzlist"/>
        <w:numPr>
          <w:ilvl w:val="0"/>
          <w:numId w:val="20"/>
        </w:numPr>
        <w:ind w:left="714" w:hanging="357"/>
        <w:jc w:val="both"/>
        <w:rPr>
          <w:rFonts w:ascii="Times New Roman" w:hAnsi="Times New Roman" w:cs="Times New Roman"/>
        </w:rPr>
      </w:pPr>
      <w:r w:rsidRPr="00973025">
        <w:rPr>
          <w:rFonts w:ascii="Times New Roman" w:hAnsi="Times New Roman" w:cs="Times New Roman"/>
        </w:rPr>
        <w:t xml:space="preserve">Możliwość </w:t>
      </w:r>
      <w:r w:rsidR="00D76E8E" w:rsidRPr="00973025">
        <w:rPr>
          <w:rFonts w:ascii="Times New Roman" w:hAnsi="Times New Roman" w:cs="Times New Roman"/>
        </w:rPr>
        <w:t xml:space="preserve">zdefiniowania </w:t>
      </w:r>
      <w:r w:rsidR="005A7478" w:rsidRPr="00973025">
        <w:rPr>
          <w:rFonts w:ascii="Times New Roman" w:hAnsi="Times New Roman" w:cs="Times New Roman"/>
        </w:rPr>
        <w:t>obrębów</w:t>
      </w:r>
      <w:r w:rsidR="00E134DC" w:rsidRPr="00973025">
        <w:rPr>
          <w:rFonts w:ascii="Times New Roman" w:hAnsi="Times New Roman" w:cs="Times New Roman"/>
        </w:rPr>
        <w:t xml:space="preserve"> stacji</w:t>
      </w:r>
      <w:r w:rsidR="00D76E8E" w:rsidRPr="00973025">
        <w:rPr>
          <w:rFonts w:ascii="Times New Roman" w:hAnsi="Times New Roman" w:cs="Times New Roman"/>
        </w:rPr>
        <w:t xml:space="preserve"> </w:t>
      </w:r>
      <w:r w:rsidR="005A7478" w:rsidRPr="00973025">
        <w:rPr>
          <w:rFonts w:ascii="Times New Roman" w:hAnsi="Times New Roman" w:cs="Times New Roman"/>
        </w:rPr>
        <w:t xml:space="preserve">(opisanych w 2.1.1-3 ust. 4) </w:t>
      </w:r>
      <w:r w:rsidR="00D76E8E" w:rsidRPr="00973025">
        <w:rPr>
          <w:rFonts w:ascii="Times New Roman" w:hAnsi="Times New Roman" w:cs="Times New Roman"/>
        </w:rPr>
        <w:t xml:space="preserve">i przynależących do nich </w:t>
      </w:r>
      <w:r w:rsidR="00E134DC" w:rsidRPr="00973025">
        <w:rPr>
          <w:rFonts w:ascii="Times New Roman" w:hAnsi="Times New Roman" w:cs="Times New Roman"/>
        </w:rPr>
        <w:t xml:space="preserve">stref </w:t>
      </w:r>
      <w:r w:rsidR="00D76E8E" w:rsidRPr="00973025">
        <w:rPr>
          <w:rFonts w:ascii="Times New Roman" w:hAnsi="Times New Roman" w:cs="Times New Roman"/>
        </w:rPr>
        <w:t>stacji</w:t>
      </w:r>
      <w:r w:rsidR="005A7478" w:rsidRPr="00973025">
        <w:rPr>
          <w:rFonts w:ascii="Times New Roman" w:hAnsi="Times New Roman" w:cs="Times New Roman"/>
        </w:rPr>
        <w:t xml:space="preserve"> (opisanych w 2.1.1-3 ust. 5 oraz 3.4.3)</w:t>
      </w:r>
      <w:r w:rsidR="00DB0E6C" w:rsidRPr="00973025">
        <w:rPr>
          <w:rFonts w:ascii="Times New Roman" w:hAnsi="Times New Roman" w:cs="Times New Roman"/>
        </w:rPr>
        <w:t>.</w:t>
      </w:r>
    </w:p>
    <w:p w14:paraId="6102A63E" w14:textId="17CC939C" w:rsidR="00D76E8E" w:rsidRPr="00973025" w:rsidRDefault="009538F1" w:rsidP="00ED50A7">
      <w:pPr>
        <w:pStyle w:val="Akapitzlist"/>
        <w:numPr>
          <w:ilvl w:val="0"/>
          <w:numId w:val="20"/>
        </w:numPr>
        <w:ind w:left="714" w:hanging="357"/>
        <w:jc w:val="both"/>
        <w:rPr>
          <w:rFonts w:ascii="Times New Roman" w:hAnsi="Times New Roman" w:cs="Times New Roman"/>
        </w:rPr>
      </w:pPr>
      <w:r w:rsidRPr="00973025">
        <w:rPr>
          <w:rFonts w:ascii="Times New Roman" w:hAnsi="Times New Roman" w:cs="Times New Roman"/>
        </w:rPr>
        <w:t xml:space="preserve">Możliwość </w:t>
      </w:r>
      <w:r w:rsidR="00D76E8E" w:rsidRPr="00973025">
        <w:rPr>
          <w:rFonts w:ascii="Times New Roman" w:hAnsi="Times New Roman" w:cs="Times New Roman"/>
        </w:rPr>
        <w:t xml:space="preserve">zdefiniowania </w:t>
      </w:r>
      <w:r w:rsidR="00581C8C" w:rsidRPr="00973025">
        <w:rPr>
          <w:rFonts w:ascii="Times New Roman" w:hAnsi="Times New Roman" w:cs="Times New Roman"/>
        </w:rPr>
        <w:t>obszaru</w:t>
      </w:r>
      <w:r w:rsidR="00D76E8E" w:rsidRPr="00973025">
        <w:rPr>
          <w:rFonts w:ascii="Times New Roman" w:hAnsi="Times New Roman" w:cs="Times New Roman"/>
        </w:rPr>
        <w:t xml:space="preserve"> zwrot</w:t>
      </w:r>
      <w:r w:rsidR="00581C8C" w:rsidRPr="00973025">
        <w:rPr>
          <w:rFonts w:ascii="Times New Roman" w:hAnsi="Times New Roman" w:cs="Times New Roman"/>
        </w:rPr>
        <w:t>u</w:t>
      </w:r>
      <w:r w:rsidR="00D76E8E" w:rsidRPr="00973025">
        <w:rPr>
          <w:rFonts w:ascii="Times New Roman" w:hAnsi="Times New Roman" w:cs="Times New Roman"/>
        </w:rPr>
        <w:t xml:space="preserve"> </w:t>
      </w:r>
      <w:r w:rsidR="005A7478" w:rsidRPr="00973025">
        <w:rPr>
          <w:rFonts w:ascii="Times New Roman" w:hAnsi="Times New Roman" w:cs="Times New Roman"/>
        </w:rPr>
        <w:t>opisan</w:t>
      </w:r>
      <w:r w:rsidR="00581C8C" w:rsidRPr="00973025">
        <w:rPr>
          <w:rFonts w:ascii="Times New Roman" w:hAnsi="Times New Roman" w:cs="Times New Roman"/>
        </w:rPr>
        <w:t>ego</w:t>
      </w:r>
      <w:r w:rsidR="005A7478" w:rsidRPr="00973025">
        <w:rPr>
          <w:rFonts w:ascii="Times New Roman" w:hAnsi="Times New Roman" w:cs="Times New Roman"/>
        </w:rPr>
        <w:t xml:space="preserve"> w 3.4.4</w:t>
      </w:r>
      <w:r w:rsidR="00DB0E6C" w:rsidRPr="00973025">
        <w:rPr>
          <w:rFonts w:ascii="Times New Roman" w:hAnsi="Times New Roman" w:cs="Times New Roman"/>
        </w:rPr>
        <w:t>.</w:t>
      </w:r>
    </w:p>
    <w:p w14:paraId="6DB82145" w14:textId="3A8DCCF9" w:rsidR="004850F4" w:rsidRPr="00973025" w:rsidRDefault="004850F4" w:rsidP="00ED50A7">
      <w:pPr>
        <w:pStyle w:val="Akapitzlist"/>
        <w:numPr>
          <w:ilvl w:val="0"/>
          <w:numId w:val="20"/>
        </w:numPr>
        <w:ind w:left="714" w:hanging="357"/>
        <w:jc w:val="both"/>
        <w:rPr>
          <w:rFonts w:ascii="Times New Roman" w:hAnsi="Times New Roman" w:cs="Times New Roman"/>
        </w:rPr>
      </w:pPr>
      <w:r w:rsidRPr="00973025">
        <w:rPr>
          <w:rFonts w:ascii="Times New Roman" w:hAnsi="Times New Roman" w:cs="Times New Roman"/>
        </w:rPr>
        <w:t>Możliwość zdefiniowania maksymalnej długości czasu trybu postoju oraz maksymalnej długości czasu rezerwacji</w:t>
      </w:r>
      <w:r w:rsidR="00DB0E6C" w:rsidRPr="00973025">
        <w:rPr>
          <w:rFonts w:ascii="Times New Roman" w:hAnsi="Times New Roman" w:cs="Times New Roman"/>
        </w:rPr>
        <w:t>.</w:t>
      </w:r>
    </w:p>
    <w:p w14:paraId="3DB07724" w14:textId="4A8D2E25" w:rsidR="00D76E8E" w:rsidRPr="00973025" w:rsidRDefault="009538F1" w:rsidP="00ED50A7">
      <w:pPr>
        <w:pStyle w:val="Akapitzlist"/>
        <w:numPr>
          <w:ilvl w:val="0"/>
          <w:numId w:val="20"/>
        </w:numPr>
        <w:ind w:left="714" w:hanging="357"/>
        <w:jc w:val="both"/>
        <w:rPr>
          <w:rFonts w:ascii="Times New Roman" w:hAnsi="Times New Roman" w:cs="Times New Roman"/>
        </w:rPr>
      </w:pPr>
      <w:r w:rsidRPr="00973025">
        <w:rPr>
          <w:rFonts w:ascii="Times New Roman" w:hAnsi="Times New Roman" w:cs="Times New Roman"/>
        </w:rPr>
        <w:t xml:space="preserve">Dostęp </w:t>
      </w:r>
      <w:r w:rsidR="00D76E8E" w:rsidRPr="00973025">
        <w:rPr>
          <w:rFonts w:ascii="Times New Roman" w:hAnsi="Times New Roman" w:cs="Times New Roman"/>
        </w:rPr>
        <w:t>do aktualnego statusu (</w:t>
      </w:r>
      <w:r w:rsidR="00AA320D" w:rsidRPr="00973025">
        <w:rPr>
          <w:rFonts w:ascii="Times New Roman" w:hAnsi="Times New Roman" w:cs="Times New Roman"/>
        </w:rPr>
        <w:t>Rower dostę</w:t>
      </w:r>
      <w:r w:rsidR="00D76E8E" w:rsidRPr="00973025">
        <w:rPr>
          <w:rFonts w:ascii="Times New Roman" w:hAnsi="Times New Roman" w:cs="Times New Roman"/>
        </w:rPr>
        <w:t xml:space="preserve">pny/niedostępny w </w:t>
      </w:r>
      <w:r w:rsidR="005A7478" w:rsidRPr="00973025">
        <w:rPr>
          <w:rFonts w:ascii="Times New Roman" w:hAnsi="Times New Roman" w:cs="Times New Roman"/>
        </w:rPr>
        <w:t>S</w:t>
      </w:r>
      <w:r w:rsidR="00D76E8E" w:rsidRPr="00973025">
        <w:rPr>
          <w:rFonts w:ascii="Times New Roman" w:hAnsi="Times New Roman" w:cs="Times New Roman"/>
        </w:rPr>
        <w:t>ystemie</w:t>
      </w:r>
      <w:r w:rsidR="00E134DC" w:rsidRPr="00973025">
        <w:rPr>
          <w:rFonts w:ascii="Times New Roman" w:hAnsi="Times New Roman" w:cs="Times New Roman"/>
        </w:rPr>
        <w:t xml:space="preserve"> WRP</w:t>
      </w:r>
      <w:r w:rsidR="005A7478" w:rsidRPr="00973025">
        <w:rPr>
          <w:rFonts w:ascii="Times New Roman" w:hAnsi="Times New Roman" w:cs="Times New Roman"/>
        </w:rPr>
        <w:t>, rower najęty</w:t>
      </w:r>
      <w:r w:rsidR="00D76E8E" w:rsidRPr="00973025">
        <w:rPr>
          <w:rFonts w:ascii="Times New Roman" w:hAnsi="Times New Roman" w:cs="Times New Roman"/>
        </w:rPr>
        <w:t xml:space="preserve"> oraz, ostatnia lokalizacja), wskaźników określonych w 3.5.1 danego roweru oraz jego historii statusów, </w:t>
      </w:r>
      <w:r w:rsidR="005A7478" w:rsidRPr="00973025">
        <w:rPr>
          <w:rFonts w:ascii="Times New Roman" w:hAnsi="Times New Roman" w:cs="Times New Roman"/>
        </w:rPr>
        <w:t xml:space="preserve">najmów </w:t>
      </w:r>
      <w:r w:rsidR="00D76E8E" w:rsidRPr="00973025">
        <w:rPr>
          <w:rFonts w:ascii="Times New Roman" w:hAnsi="Times New Roman" w:cs="Times New Roman"/>
        </w:rPr>
        <w:t>i zwrotów i historii serwi</w:t>
      </w:r>
      <w:r w:rsidR="00DB0E6C" w:rsidRPr="00973025">
        <w:rPr>
          <w:rFonts w:ascii="Times New Roman" w:hAnsi="Times New Roman" w:cs="Times New Roman"/>
        </w:rPr>
        <w:t>sowej. Zawierające co najmniej:</w:t>
      </w:r>
    </w:p>
    <w:p w14:paraId="35D76B3B" w14:textId="75EB2D72" w:rsidR="00D76E8E" w:rsidRPr="00973025" w:rsidRDefault="00D76E8E" w:rsidP="00ED50A7">
      <w:pPr>
        <w:pStyle w:val="Akapitzlist"/>
        <w:numPr>
          <w:ilvl w:val="0"/>
          <w:numId w:val="21"/>
        </w:numPr>
        <w:ind w:left="1434" w:hanging="357"/>
        <w:rPr>
          <w:rFonts w:ascii="Times New Roman" w:hAnsi="Times New Roman" w:cs="Times New Roman"/>
        </w:rPr>
      </w:pPr>
      <w:r w:rsidRPr="00973025">
        <w:rPr>
          <w:rFonts w:ascii="Times New Roman" w:hAnsi="Times New Roman" w:cs="Times New Roman"/>
        </w:rPr>
        <w:t xml:space="preserve">czas, miejsce i sposób </w:t>
      </w:r>
      <w:r w:rsidR="00FA235C" w:rsidRPr="00973025">
        <w:rPr>
          <w:rFonts w:ascii="Times New Roman" w:hAnsi="Times New Roman" w:cs="Times New Roman"/>
        </w:rPr>
        <w:t>najmu</w:t>
      </w:r>
      <w:r w:rsidRPr="00973025">
        <w:rPr>
          <w:rFonts w:ascii="Times New Roman" w:hAnsi="Times New Roman" w:cs="Times New Roman"/>
        </w:rPr>
        <w:t>,</w:t>
      </w:r>
    </w:p>
    <w:p w14:paraId="24399765" w14:textId="41AA69CB" w:rsidR="00D76E8E" w:rsidRPr="00973025" w:rsidRDefault="00DB0E6C" w:rsidP="00ED50A7">
      <w:pPr>
        <w:pStyle w:val="Akapitzlist"/>
        <w:numPr>
          <w:ilvl w:val="0"/>
          <w:numId w:val="21"/>
        </w:numPr>
        <w:ind w:left="1434" w:hanging="357"/>
        <w:rPr>
          <w:rFonts w:ascii="Times New Roman" w:hAnsi="Times New Roman" w:cs="Times New Roman"/>
        </w:rPr>
      </w:pPr>
      <w:r w:rsidRPr="00973025">
        <w:rPr>
          <w:rFonts w:ascii="Times New Roman" w:hAnsi="Times New Roman" w:cs="Times New Roman"/>
        </w:rPr>
        <w:t>czas, miejsce i sposób zwrotu,</w:t>
      </w:r>
    </w:p>
    <w:p w14:paraId="5071B2D1" w14:textId="3EDC4D59" w:rsidR="00D76E8E" w:rsidRPr="00973025" w:rsidRDefault="00D76E8E" w:rsidP="00ED50A7">
      <w:pPr>
        <w:pStyle w:val="Akapitzlist"/>
        <w:numPr>
          <w:ilvl w:val="0"/>
          <w:numId w:val="21"/>
        </w:numPr>
        <w:ind w:left="1434" w:hanging="357"/>
        <w:rPr>
          <w:rFonts w:ascii="Times New Roman" w:hAnsi="Times New Roman" w:cs="Times New Roman"/>
        </w:rPr>
      </w:pPr>
      <w:r w:rsidRPr="00973025">
        <w:rPr>
          <w:rFonts w:ascii="Times New Roman" w:hAnsi="Times New Roman" w:cs="Times New Roman"/>
        </w:rPr>
        <w:t>czas i</w:t>
      </w:r>
      <w:r w:rsidR="00067BF1" w:rsidRPr="00973025">
        <w:rPr>
          <w:rFonts w:ascii="Times New Roman" w:hAnsi="Times New Roman" w:cs="Times New Roman"/>
        </w:rPr>
        <w:t xml:space="preserve"> </w:t>
      </w:r>
      <w:r w:rsidR="005A7478" w:rsidRPr="00973025">
        <w:rPr>
          <w:rFonts w:ascii="Times New Roman" w:hAnsi="Times New Roman" w:cs="Times New Roman"/>
        </w:rPr>
        <w:t xml:space="preserve">miejsce </w:t>
      </w:r>
      <w:r w:rsidR="00067BF1" w:rsidRPr="00973025">
        <w:rPr>
          <w:rFonts w:ascii="Times New Roman" w:hAnsi="Times New Roman" w:cs="Times New Roman"/>
        </w:rPr>
        <w:t xml:space="preserve">(zarówno początkowe jak i końcowe) </w:t>
      </w:r>
      <w:r w:rsidRPr="00973025">
        <w:rPr>
          <w:rFonts w:ascii="Times New Roman" w:hAnsi="Times New Roman" w:cs="Times New Roman"/>
        </w:rPr>
        <w:t>relokacji,</w:t>
      </w:r>
    </w:p>
    <w:p w14:paraId="34E5CD73" w14:textId="3A18F4E4" w:rsidR="00D76E8E" w:rsidRPr="00973025" w:rsidRDefault="00D76E8E" w:rsidP="00ED50A7">
      <w:pPr>
        <w:pStyle w:val="Akapitzlist"/>
        <w:numPr>
          <w:ilvl w:val="0"/>
          <w:numId w:val="21"/>
        </w:numPr>
        <w:ind w:left="1434" w:hanging="357"/>
        <w:rPr>
          <w:rFonts w:ascii="Times New Roman" w:hAnsi="Times New Roman" w:cs="Times New Roman"/>
        </w:rPr>
      </w:pPr>
      <w:r w:rsidRPr="00973025">
        <w:rPr>
          <w:rFonts w:ascii="Times New Roman" w:hAnsi="Times New Roman" w:cs="Times New Roman"/>
        </w:rPr>
        <w:t xml:space="preserve">listę </w:t>
      </w:r>
      <w:r w:rsidR="00793D7E" w:rsidRPr="00973025">
        <w:rPr>
          <w:rFonts w:ascii="Times New Roman" w:hAnsi="Times New Roman" w:cs="Times New Roman"/>
        </w:rPr>
        <w:t>wykonanych przeglądów okresowych</w:t>
      </w:r>
      <w:r w:rsidRPr="00973025">
        <w:rPr>
          <w:rFonts w:ascii="Times New Roman" w:hAnsi="Times New Roman" w:cs="Times New Roman"/>
        </w:rPr>
        <w:t xml:space="preserve"> o której mowa w pkt 3.5.2</w:t>
      </w:r>
      <w:r w:rsidR="00E134DC" w:rsidRPr="00973025">
        <w:rPr>
          <w:rFonts w:ascii="Times New Roman" w:hAnsi="Times New Roman" w:cs="Times New Roman"/>
        </w:rPr>
        <w:t>,</w:t>
      </w:r>
    </w:p>
    <w:p w14:paraId="2E58E025" w14:textId="1C2885A2" w:rsidR="002F1F62" w:rsidRPr="00973025" w:rsidRDefault="00D76E8E" w:rsidP="00ED50A7">
      <w:pPr>
        <w:pStyle w:val="Akapitzlist"/>
        <w:numPr>
          <w:ilvl w:val="0"/>
          <w:numId w:val="21"/>
        </w:numPr>
        <w:ind w:left="1434" w:hanging="357"/>
        <w:rPr>
          <w:rFonts w:ascii="Times New Roman" w:hAnsi="Times New Roman" w:cs="Times New Roman"/>
        </w:rPr>
      </w:pPr>
      <w:r w:rsidRPr="00973025">
        <w:rPr>
          <w:rFonts w:ascii="Times New Roman" w:hAnsi="Times New Roman" w:cs="Times New Roman"/>
        </w:rPr>
        <w:t>czas odznaczenia się pracownika Wykonawcy za</w:t>
      </w:r>
      <w:r w:rsidR="00DB0E6C" w:rsidRPr="00973025">
        <w:rPr>
          <w:rFonts w:ascii="Times New Roman" w:hAnsi="Times New Roman" w:cs="Times New Roman"/>
        </w:rPr>
        <w:t xml:space="preserve">bierającego rower na podstawowy </w:t>
      </w:r>
      <w:r w:rsidRPr="00973025">
        <w:rPr>
          <w:rFonts w:ascii="Times New Roman" w:hAnsi="Times New Roman" w:cs="Times New Roman"/>
        </w:rPr>
        <w:t>przegląd okresowy</w:t>
      </w:r>
      <w:r w:rsidR="00E134DC" w:rsidRPr="00973025">
        <w:rPr>
          <w:rFonts w:ascii="Times New Roman" w:hAnsi="Times New Roman" w:cs="Times New Roman"/>
        </w:rPr>
        <w:t xml:space="preserve"> lub wykonującego podstawowy przegląd okresowy na miejscu</w:t>
      </w:r>
      <w:r w:rsidR="00F82105" w:rsidRPr="00973025">
        <w:rPr>
          <w:rFonts w:ascii="Times New Roman" w:hAnsi="Times New Roman" w:cs="Times New Roman"/>
        </w:rPr>
        <w:t>.</w:t>
      </w:r>
    </w:p>
    <w:p w14:paraId="0DCF2DE7" w14:textId="35102DEA" w:rsidR="00D76E8E" w:rsidRPr="00973025" w:rsidRDefault="009538F1" w:rsidP="00ED50A7">
      <w:pPr>
        <w:pStyle w:val="Akapitzlist"/>
        <w:numPr>
          <w:ilvl w:val="0"/>
          <w:numId w:val="20"/>
        </w:numPr>
        <w:ind w:left="714" w:hanging="357"/>
        <w:jc w:val="both"/>
        <w:rPr>
          <w:rFonts w:ascii="Times New Roman" w:hAnsi="Times New Roman" w:cs="Times New Roman"/>
        </w:rPr>
      </w:pPr>
      <w:r w:rsidRPr="00973025">
        <w:rPr>
          <w:rFonts w:ascii="Times New Roman" w:hAnsi="Times New Roman" w:cs="Times New Roman"/>
        </w:rPr>
        <w:t xml:space="preserve">Dostęp </w:t>
      </w:r>
      <w:r w:rsidR="00D76E8E" w:rsidRPr="00973025">
        <w:rPr>
          <w:rFonts w:ascii="Times New Roman" w:hAnsi="Times New Roman" w:cs="Times New Roman"/>
        </w:rPr>
        <w:t xml:space="preserve">do aktualnego statusu (aktywna/nieaktywna, </w:t>
      </w:r>
      <w:r w:rsidRPr="00973025">
        <w:rPr>
          <w:rFonts w:ascii="Times New Roman" w:hAnsi="Times New Roman" w:cs="Times New Roman"/>
        </w:rPr>
        <w:t xml:space="preserve">Rowery </w:t>
      </w:r>
      <w:r w:rsidR="00D76E8E" w:rsidRPr="00973025">
        <w:rPr>
          <w:rFonts w:ascii="Times New Roman" w:hAnsi="Times New Roman" w:cs="Times New Roman"/>
        </w:rPr>
        <w:t xml:space="preserve">dostępne w </w:t>
      </w:r>
      <w:r w:rsidR="005A7478" w:rsidRPr="00973025">
        <w:rPr>
          <w:rFonts w:ascii="Times New Roman" w:hAnsi="Times New Roman" w:cs="Times New Roman"/>
        </w:rPr>
        <w:t>Systemie</w:t>
      </w:r>
      <w:r w:rsidR="00E134DC" w:rsidRPr="00973025">
        <w:rPr>
          <w:rFonts w:ascii="Times New Roman" w:hAnsi="Times New Roman" w:cs="Times New Roman"/>
        </w:rPr>
        <w:t xml:space="preserve"> WRP</w:t>
      </w:r>
      <w:r w:rsidR="005A7478" w:rsidRPr="00973025">
        <w:rPr>
          <w:rFonts w:ascii="Times New Roman" w:hAnsi="Times New Roman" w:cs="Times New Roman"/>
        </w:rPr>
        <w:t xml:space="preserve"> </w:t>
      </w:r>
      <w:r w:rsidR="00D76E8E" w:rsidRPr="00973025">
        <w:rPr>
          <w:rFonts w:ascii="Times New Roman" w:hAnsi="Times New Roman" w:cs="Times New Roman"/>
        </w:rPr>
        <w:t xml:space="preserve">znajdujące się na stacji, </w:t>
      </w:r>
      <w:r w:rsidR="00793D7E" w:rsidRPr="00973025">
        <w:rPr>
          <w:rFonts w:ascii="Times New Roman" w:hAnsi="Times New Roman" w:cs="Times New Roman"/>
        </w:rPr>
        <w:t xml:space="preserve">Rowery </w:t>
      </w:r>
      <w:r w:rsidR="00D76E8E" w:rsidRPr="00973025">
        <w:rPr>
          <w:rFonts w:ascii="Times New Roman" w:hAnsi="Times New Roman" w:cs="Times New Roman"/>
        </w:rPr>
        <w:t xml:space="preserve">niedostępne w systemie znajdujące się na stacji) danej stacji oraz historii dokonanych na niej </w:t>
      </w:r>
      <w:r w:rsidR="005A7478" w:rsidRPr="00973025">
        <w:rPr>
          <w:rFonts w:ascii="Times New Roman" w:hAnsi="Times New Roman" w:cs="Times New Roman"/>
        </w:rPr>
        <w:t xml:space="preserve">najmów </w:t>
      </w:r>
      <w:r w:rsidR="00D76E8E" w:rsidRPr="00973025">
        <w:rPr>
          <w:rFonts w:ascii="Times New Roman" w:hAnsi="Times New Roman" w:cs="Times New Roman"/>
        </w:rPr>
        <w:t>i zwrotów</w:t>
      </w:r>
      <w:r w:rsidR="00DB0E6C" w:rsidRPr="00973025">
        <w:rPr>
          <w:rFonts w:ascii="Times New Roman" w:hAnsi="Times New Roman" w:cs="Times New Roman"/>
        </w:rPr>
        <w:t>.</w:t>
      </w:r>
    </w:p>
    <w:p w14:paraId="6020C212" w14:textId="43CB09B2" w:rsidR="00D76E8E" w:rsidRPr="00973025" w:rsidRDefault="009538F1" w:rsidP="00ED50A7">
      <w:pPr>
        <w:pStyle w:val="Akapitzlist"/>
        <w:numPr>
          <w:ilvl w:val="0"/>
          <w:numId w:val="20"/>
        </w:numPr>
        <w:ind w:left="714" w:hanging="357"/>
        <w:jc w:val="both"/>
        <w:rPr>
          <w:rFonts w:ascii="Times New Roman" w:hAnsi="Times New Roman" w:cs="Times New Roman"/>
        </w:rPr>
      </w:pPr>
      <w:r w:rsidRPr="00973025">
        <w:rPr>
          <w:rFonts w:ascii="Times New Roman" w:hAnsi="Times New Roman" w:cs="Times New Roman"/>
        </w:rPr>
        <w:t xml:space="preserve">Możliwość </w:t>
      </w:r>
      <w:r w:rsidR="00D76E8E" w:rsidRPr="00973025">
        <w:rPr>
          <w:rFonts w:ascii="Times New Roman" w:hAnsi="Times New Roman" w:cs="Times New Roman"/>
        </w:rPr>
        <w:t xml:space="preserve">filtrowania danych dot. stanu rzeczywistego rowerów tj. </w:t>
      </w:r>
      <w:r w:rsidR="00793D7E" w:rsidRPr="00973025">
        <w:rPr>
          <w:rFonts w:ascii="Times New Roman" w:hAnsi="Times New Roman" w:cs="Times New Roman"/>
        </w:rPr>
        <w:t xml:space="preserve">Rowery </w:t>
      </w:r>
      <w:r w:rsidR="00D76E8E" w:rsidRPr="00973025">
        <w:rPr>
          <w:rFonts w:ascii="Times New Roman" w:hAnsi="Times New Roman" w:cs="Times New Roman"/>
        </w:rPr>
        <w:t xml:space="preserve">dostępne w </w:t>
      </w:r>
      <w:r w:rsidR="005A7478" w:rsidRPr="00973025">
        <w:rPr>
          <w:rFonts w:ascii="Times New Roman" w:hAnsi="Times New Roman" w:cs="Times New Roman"/>
        </w:rPr>
        <w:t>Systemie</w:t>
      </w:r>
      <w:r w:rsidR="00A07AA8" w:rsidRPr="00973025">
        <w:rPr>
          <w:rFonts w:ascii="Times New Roman" w:hAnsi="Times New Roman" w:cs="Times New Roman"/>
        </w:rPr>
        <w:t xml:space="preserve"> WRP</w:t>
      </w:r>
      <w:r w:rsidR="00D76E8E" w:rsidRPr="00973025">
        <w:rPr>
          <w:rFonts w:ascii="Times New Roman" w:hAnsi="Times New Roman" w:cs="Times New Roman"/>
        </w:rPr>
        <w:t xml:space="preserve">, </w:t>
      </w:r>
      <w:r w:rsidR="00793D7E" w:rsidRPr="00973025">
        <w:rPr>
          <w:rFonts w:ascii="Times New Roman" w:hAnsi="Times New Roman" w:cs="Times New Roman"/>
        </w:rPr>
        <w:t xml:space="preserve">Rowery </w:t>
      </w:r>
      <w:r w:rsidR="00D76E8E" w:rsidRPr="00973025">
        <w:rPr>
          <w:rFonts w:ascii="Times New Roman" w:hAnsi="Times New Roman" w:cs="Times New Roman"/>
        </w:rPr>
        <w:t xml:space="preserve">niedostępne w </w:t>
      </w:r>
      <w:r w:rsidR="005A7478" w:rsidRPr="00973025">
        <w:rPr>
          <w:rFonts w:ascii="Times New Roman" w:hAnsi="Times New Roman" w:cs="Times New Roman"/>
        </w:rPr>
        <w:t>Systemie</w:t>
      </w:r>
      <w:r w:rsidR="00A07AA8" w:rsidRPr="00973025">
        <w:rPr>
          <w:rFonts w:ascii="Times New Roman" w:hAnsi="Times New Roman" w:cs="Times New Roman"/>
        </w:rPr>
        <w:t xml:space="preserve"> WRP</w:t>
      </w:r>
      <w:r w:rsidR="00E25FAF" w:rsidRPr="00973025">
        <w:rPr>
          <w:rFonts w:ascii="Times New Roman" w:hAnsi="Times New Roman" w:cs="Times New Roman"/>
        </w:rPr>
        <w:t xml:space="preserve">, </w:t>
      </w:r>
      <w:r w:rsidR="00D76E8E" w:rsidRPr="00973025">
        <w:rPr>
          <w:rFonts w:ascii="Times New Roman" w:hAnsi="Times New Roman" w:cs="Times New Roman"/>
        </w:rPr>
        <w:t xml:space="preserve">rowery na liście oczekujących na podstawowy </w:t>
      </w:r>
      <w:r w:rsidR="00D76E8E" w:rsidRPr="00973025">
        <w:rPr>
          <w:rFonts w:ascii="Times New Roman" w:hAnsi="Times New Roman" w:cs="Times New Roman"/>
        </w:rPr>
        <w:lastRenderedPageBreak/>
        <w:t xml:space="preserve">przegląd okresowy, rowery we wszystkich stacjach (również prywatnych), rowery </w:t>
      </w:r>
      <w:r w:rsidR="00E25FAF" w:rsidRPr="00973025">
        <w:rPr>
          <w:rFonts w:ascii="Times New Roman" w:hAnsi="Times New Roman" w:cs="Times New Roman"/>
        </w:rPr>
        <w:t>najęte</w:t>
      </w:r>
      <w:r w:rsidR="00D76E8E" w:rsidRPr="00973025">
        <w:rPr>
          <w:rFonts w:ascii="Times New Roman" w:hAnsi="Times New Roman" w:cs="Times New Roman"/>
        </w:rPr>
        <w:t>,</w:t>
      </w:r>
      <w:r w:rsidR="003574B0" w:rsidRPr="00973025">
        <w:rPr>
          <w:rFonts w:ascii="Times New Roman" w:hAnsi="Times New Roman" w:cs="Times New Roman"/>
        </w:rPr>
        <w:t xml:space="preserve"> rowery zarezerwowane, </w:t>
      </w:r>
      <w:r w:rsidR="00D76E8E" w:rsidRPr="00973025">
        <w:rPr>
          <w:rFonts w:ascii="Times New Roman" w:hAnsi="Times New Roman" w:cs="Times New Roman"/>
        </w:rPr>
        <w:t>rowery relokowane</w:t>
      </w:r>
      <w:r w:rsidR="00DB0E6C" w:rsidRPr="00973025">
        <w:rPr>
          <w:rFonts w:ascii="Times New Roman" w:hAnsi="Times New Roman" w:cs="Times New Roman"/>
        </w:rPr>
        <w:t>.</w:t>
      </w:r>
    </w:p>
    <w:p w14:paraId="63C20D7F" w14:textId="4484BA96" w:rsidR="00D76E8E" w:rsidRPr="00973025" w:rsidRDefault="009538F1" w:rsidP="00ED50A7">
      <w:pPr>
        <w:pStyle w:val="Akapitzlist"/>
        <w:numPr>
          <w:ilvl w:val="0"/>
          <w:numId w:val="20"/>
        </w:numPr>
        <w:ind w:left="714" w:hanging="357"/>
        <w:jc w:val="both"/>
        <w:rPr>
          <w:rFonts w:ascii="Times New Roman" w:hAnsi="Times New Roman" w:cs="Times New Roman"/>
        </w:rPr>
      </w:pPr>
      <w:r w:rsidRPr="00973025">
        <w:rPr>
          <w:rFonts w:ascii="Times New Roman" w:hAnsi="Times New Roman" w:cs="Times New Roman"/>
        </w:rPr>
        <w:t xml:space="preserve">Możliwość </w:t>
      </w:r>
      <w:r w:rsidR="00D76E8E" w:rsidRPr="00973025">
        <w:rPr>
          <w:rFonts w:ascii="Times New Roman" w:hAnsi="Times New Roman" w:cs="Times New Roman"/>
        </w:rPr>
        <w:t xml:space="preserve">automatycznego zliczania </w:t>
      </w:r>
      <w:r w:rsidR="00A07AA8" w:rsidRPr="00973025">
        <w:rPr>
          <w:rFonts w:ascii="Times New Roman" w:hAnsi="Times New Roman" w:cs="Times New Roman"/>
        </w:rPr>
        <w:t xml:space="preserve">Rowerów </w:t>
      </w:r>
      <w:r w:rsidR="00D76E8E" w:rsidRPr="00973025">
        <w:rPr>
          <w:rFonts w:ascii="Times New Roman" w:hAnsi="Times New Roman" w:cs="Times New Roman"/>
        </w:rPr>
        <w:t xml:space="preserve">dostępnych w </w:t>
      </w:r>
      <w:r w:rsidR="00B63783" w:rsidRPr="00973025">
        <w:rPr>
          <w:rFonts w:ascii="Times New Roman" w:hAnsi="Times New Roman" w:cs="Times New Roman"/>
        </w:rPr>
        <w:t xml:space="preserve">Systemie </w:t>
      </w:r>
      <w:r w:rsidR="00A07AA8" w:rsidRPr="00973025">
        <w:rPr>
          <w:rFonts w:ascii="Times New Roman" w:hAnsi="Times New Roman" w:cs="Times New Roman"/>
        </w:rPr>
        <w:t xml:space="preserve">WRP </w:t>
      </w:r>
      <w:r w:rsidR="00B63783" w:rsidRPr="00973025">
        <w:rPr>
          <w:rFonts w:ascii="Times New Roman" w:hAnsi="Times New Roman" w:cs="Times New Roman"/>
        </w:rPr>
        <w:t>i</w:t>
      </w:r>
      <w:r w:rsidR="00D76E8E" w:rsidRPr="00973025">
        <w:rPr>
          <w:rFonts w:ascii="Times New Roman" w:hAnsi="Times New Roman" w:cs="Times New Roman"/>
        </w:rPr>
        <w:t xml:space="preserve"> weryfikowania ich </w:t>
      </w:r>
      <w:r w:rsidR="005707F9" w:rsidRPr="00973025">
        <w:rPr>
          <w:rFonts w:ascii="Times New Roman" w:hAnsi="Times New Roman" w:cs="Times New Roman"/>
        </w:rPr>
        <w:t xml:space="preserve">liczby </w:t>
      </w:r>
      <w:r w:rsidR="00D76E8E" w:rsidRPr="00973025">
        <w:rPr>
          <w:rFonts w:ascii="Times New Roman" w:hAnsi="Times New Roman" w:cs="Times New Roman"/>
        </w:rPr>
        <w:t xml:space="preserve">w stosunku do zamówionej </w:t>
      </w:r>
      <w:r w:rsidR="005707F9" w:rsidRPr="00973025">
        <w:rPr>
          <w:rFonts w:ascii="Times New Roman" w:hAnsi="Times New Roman" w:cs="Times New Roman"/>
        </w:rPr>
        <w:t xml:space="preserve">liczby </w:t>
      </w:r>
      <w:r w:rsidR="00245D4D" w:rsidRPr="00973025">
        <w:rPr>
          <w:rFonts w:ascii="Times New Roman" w:hAnsi="Times New Roman" w:cs="Times New Roman"/>
        </w:rPr>
        <w:t>rowerów zgodnie z pkt 3.3.3</w:t>
      </w:r>
      <w:r w:rsidR="00DB0E6C" w:rsidRPr="00973025">
        <w:rPr>
          <w:rFonts w:ascii="Times New Roman" w:hAnsi="Times New Roman" w:cs="Times New Roman"/>
        </w:rPr>
        <w:t>.</w:t>
      </w:r>
    </w:p>
    <w:p w14:paraId="268C9CA0" w14:textId="7EBD274B" w:rsidR="00D76E8E" w:rsidRPr="00973025" w:rsidRDefault="00793D7E" w:rsidP="00ED50A7">
      <w:pPr>
        <w:pStyle w:val="Akapitzlist"/>
        <w:numPr>
          <w:ilvl w:val="0"/>
          <w:numId w:val="20"/>
        </w:numPr>
        <w:ind w:left="714" w:hanging="357"/>
        <w:jc w:val="both"/>
        <w:rPr>
          <w:rFonts w:ascii="Times New Roman" w:hAnsi="Times New Roman" w:cs="Times New Roman"/>
        </w:rPr>
      </w:pPr>
      <w:r w:rsidRPr="00973025">
        <w:rPr>
          <w:rFonts w:ascii="Times New Roman" w:hAnsi="Times New Roman" w:cs="Times New Roman"/>
        </w:rPr>
        <w:t xml:space="preserve">Możliwość </w:t>
      </w:r>
      <w:r w:rsidR="00D76E8E" w:rsidRPr="00973025">
        <w:rPr>
          <w:rFonts w:ascii="Times New Roman" w:hAnsi="Times New Roman" w:cs="Times New Roman"/>
        </w:rPr>
        <w:t>ustalenia rozmieszczenia wyjściowego stacji</w:t>
      </w:r>
      <w:r w:rsidR="00067BF1" w:rsidRPr="00973025">
        <w:rPr>
          <w:rFonts w:ascii="Times New Roman" w:hAnsi="Times New Roman" w:cs="Times New Roman"/>
        </w:rPr>
        <w:t xml:space="preserve"> zgodnie z pkt</w:t>
      </w:r>
      <w:r w:rsidR="001A1D3E" w:rsidRPr="00973025">
        <w:rPr>
          <w:rFonts w:ascii="Times New Roman" w:hAnsi="Times New Roman" w:cs="Times New Roman"/>
        </w:rPr>
        <w:t xml:space="preserve"> 3.4.2</w:t>
      </w:r>
      <w:r w:rsidR="00DB0E6C" w:rsidRPr="00973025">
        <w:rPr>
          <w:rFonts w:ascii="Times New Roman" w:hAnsi="Times New Roman" w:cs="Times New Roman"/>
        </w:rPr>
        <w:t>.</w:t>
      </w:r>
    </w:p>
    <w:p w14:paraId="6537E6C1" w14:textId="4AA2740B" w:rsidR="00D76E8E" w:rsidRPr="00973025" w:rsidRDefault="00793D7E" w:rsidP="00ED50A7">
      <w:pPr>
        <w:pStyle w:val="Akapitzlist"/>
        <w:numPr>
          <w:ilvl w:val="0"/>
          <w:numId w:val="20"/>
        </w:numPr>
        <w:ind w:left="714" w:hanging="357"/>
        <w:jc w:val="both"/>
        <w:rPr>
          <w:rFonts w:ascii="Times New Roman" w:hAnsi="Times New Roman" w:cs="Times New Roman"/>
        </w:rPr>
      </w:pPr>
      <w:r w:rsidRPr="00973025">
        <w:rPr>
          <w:rFonts w:ascii="Times New Roman" w:hAnsi="Times New Roman" w:cs="Times New Roman"/>
        </w:rPr>
        <w:t xml:space="preserve">Możliwość </w:t>
      </w:r>
      <w:r w:rsidR="00D76E8E" w:rsidRPr="00973025">
        <w:rPr>
          <w:rFonts w:ascii="Times New Roman" w:hAnsi="Times New Roman" w:cs="Times New Roman"/>
        </w:rPr>
        <w:t>automatycznego zliczania i weryfikacji wskaźników zawartych w pkt 3.4.3, 3.4.5</w:t>
      </w:r>
      <w:r w:rsidR="00245D4D" w:rsidRPr="00973025">
        <w:rPr>
          <w:rFonts w:ascii="Times New Roman" w:hAnsi="Times New Roman" w:cs="Times New Roman"/>
        </w:rPr>
        <w:t>,3.4.7 i 3.4.8</w:t>
      </w:r>
      <w:r w:rsidR="00DB0E6C" w:rsidRPr="00973025">
        <w:rPr>
          <w:rFonts w:ascii="Times New Roman" w:hAnsi="Times New Roman" w:cs="Times New Roman"/>
        </w:rPr>
        <w:t>.</w:t>
      </w:r>
    </w:p>
    <w:p w14:paraId="2C9C7705" w14:textId="529B44EB" w:rsidR="00D76E8E" w:rsidRPr="00973025" w:rsidRDefault="00793D7E" w:rsidP="00ED50A7">
      <w:pPr>
        <w:pStyle w:val="Akapitzlist"/>
        <w:numPr>
          <w:ilvl w:val="0"/>
          <w:numId w:val="20"/>
        </w:numPr>
        <w:ind w:left="714" w:hanging="357"/>
        <w:jc w:val="both"/>
        <w:rPr>
          <w:rFonts w:ascii="Times New Roman" w:hAnsi="Times New Roman" w:cs="Times New Roman"/>
        </w:rPr>
      </w:pPr>
      <w:r w:rsidRPr="00973025">
        <w:rPr>
          <w:rFonts w:ascii="Times New Roman" w:hAnsi="Times New Roman" w:cs="Times New Roman"/>
        </w:rPr>
        <w:t xml:space="preserve">Możliwość </w:t>
      </w:r>
      <w:r w:rsidR="00D76E8E" w:rsidRPr="00973025">
        <w:rPr>
          <w:rFonts w:ascii="Times New Roman" w:hAnsi="Times New Roman" w:cs="Times New Roman"/>
        </w:rPr>
        <w:t>zliczania wskaźn</w:t>
      </w:r>
      <w:r w:rsidR="00245D4D" w:rsidRPr="00973025">
        <w:rPr>
          <w:rFonts w:ascii="Times New Roman" w:hAnsi="Times New Roman" w:cs="Times New Roman"/>
        </w:rPr>
        <w:t>ików określonych w pkt 3.5.1</w:t>
      </w:r>
      <w:r w:rsidR="00DB0E6C" w:rsidRPr="00973025">
        <w:rPr>
          <w:rFonts w:ascii="Times New Roman" w:hAnsi="Times New Roman" w:cs="Times New Roman"/>
        </w:rPr>
        <w:t>.</w:t>
      </w:r>
    </w:p>
    <w:p w14:paraId="098ECCCB" w14:textId="57E29224" w:rsidR="00D76E8E" w:rsidRPr="00973025" w:rsidRDefault="00793D7E" w:rsidP="00ED50A7">
      <w:pPr>
        <w:pStyle w:val="Akapitzlist"/>
        <w:numPr>
          <w:ilvl w:val="0"/>
          <w:numId w:val="20"/>
        </w:numPr>
        <w:ind w:left="714" w:hanging="357"/>
        <w:jc w:val="both"/>
        <w:rPr>
          <w:rFonts w:ascii="Times New Roman" w:hAnsi="Times New Roman" w:cs="Times New Roman"/>
        </w:rPr>
      </w:pPr>
      <w:r w:rsidRPr="00973025">
        <w:rPr>
          <w:rFonts w:ascii="Times New Roman" w:hAnsi="Times New Roman" w:cs="Times New Roman"/>
        </w:rPr>
        <w:t xml:space="preserve">Możliwość </w:t>
      </w:r>
      <w:r w:rsidR="00D76E8E" w:rsidRPr="00973025">
        <w:rPr>
          <w:rFonts w:ascii="Times New Roman" w:hAnsi="Times New Roman" w:cs="Times New Roman"/>
        </w:rPr>
        <w:t>weryfikacji term</w:t>
      </w:r>
      <w:r w:rsidR="00245D4D" w:rsidRPr="00973025">
        <w:rPr>
          <w:rFonts w:ascii="Times New Roman" w:hAnsi="Times New Roman" w:cs="Times New Roman"/>
        </w:rPr>
        <w:t>inów określonych w pkt 3.5.2</w:t>
      </w:r>
      <w:r w:rsidR="00DB0E6C" w:rsidRPr="00973025">
        <w:rPr>
          <w:rFonts w:ascii="Times New Roman" w:hAnsi="Times New Roman" w:cs="Times New Roman"/>
        </w:rPr>
        <w:t>.</w:t>
      </w:r>
    </w:p>
    <w:p w14:paraId="46533048" w14:textId="1BC7A71B" w:rsidR="00D76E8E" w:rsidRPr="00973025" w:rsidRDefault="00793D7E" w:rsidP="00ED50A7">
      <w:pPr>
        <w:pStyle w:val="Akapitzlist"/>
        <w:numPr>
          <w:ilvl w:val="0"/>
          <w:numId w:val="20"/>
        </w:numPr>
        <w:ind w:left="714" w:hanging="357"/>
        <w:jc w:val="both"/>
        <w:rPr>
          <w:rFonts w:ascii="Times New Roman" w:hAnsi="Times New Roman" w:cs="Times New Roman"/>
        </w:rPr>
      </w:pPr>
      <w:r w:rsidRPr="00973025">
        <w:rPr>
          <w:rFonts w:ascii="Times New Roman" w:hAnsi="Times New Roman" w:cs="Times New Roman"/>
        </w:rPr>
        <w:t xml:space="preserve">Automatyczne </w:t>
      </w:r>
      <w:r w:rsidR="00D76E8E" w:rsidRPr="00973025">
        <w:rPr>
          <w:rFonts w:ascii="Times New Roman" w:hAnsi="Times New Roman" w:cs="Times New Roman"/>
        </w:rPr>
        <w:t>naliczanie kar określonych w §</w:t>
      </w:r>
      <w:r w:rsidR="00DB0E6C" w:rsidRPr="00973025">
        <w:rPr>
          <w:rFonts w:ascii="Times New Roman" w:hAnsi="Times New Roman" w:cs="Times New Roman"/>
        </w:rPr>
        <w:t>21</w:t>
      </w:r>
      <w:r w:rsidRPr="00973025">
        <w:rPr>
          <w:rFonts w:ascii="Times New Roman" w:hAnsi="Times New Roman" w:cs="Times New Roman"/>
        </w:rPr>
        <w:t xml:space="preserve"> </w:t>
      </w:r>
      <w:r w:rsidR="00D76E8E" w:rsidRPr="00973025">
        <w:rPr>
          <w:rFonts w:ascii="Times New Roman" w:hAnsi="Times New Roman" w:cs="Times New Roman"/>
        </w:rPr>
        <w:t xml:space="preserve">umowy po przekroczeniu wskaźników zawartych w </w:t>
      </w:r>
      <w:r w:rsidR="007A5990" w:rsidRPr="00973025">
        <w:rPr>
          <w:rFonts w:ascii="Times New Roman" w:hAnsi="Times New Roman" w:cs="Times New Roman"/>
        </w:rPr>
        <w:t xml:space="preserve">pkt </w:t>
      </w:r>
      <w:r w:rsidR="00D76E8E" w:rsidRPr="00973025">
        <w:rPr>
          <w:rFonts w:ascii="Times New Roman" w:hAnsi="Times New Roman" w:cs="Times New Roman"/>
        </w:rPr>
        <w:t>3.3.3, 3.4.7, 3.4.8, 3.5.2</w:t>
      </w:r>
      <w:r w:rsidR="00DB0E6C" w:rsidRPr="00973025">
        <w:rPr>
          <w:rFonts w:ascii="Times New Roman" w:hAnsi="Times New Roman" w:cs="Times New Roman"/>
        </w:rPr>
        <w:t>.</w:t>
      </w:r>
    </w:p>
    <w:p w14:paraId="40CC5FE7" w14:textId="4929DD05" w:rsidR="005C4BE9" w:rsidRPr="00973025" w:rsidRDefault="00067BF1" w:rsidP="00ED50A7">
      <w:pPr>
        <w:pStyle w:val="Akapitzlist"/>
        <w:numPr>
          <w:ilvl w:val="0"/>
          <w:numId w:val="20"/>
        </w:numPr>
        <w:ind w:left="714" w:hanging="357"/>
        <w:jc w:val="both"/>
        <w:rPr>
          <w:rFonts w:ascii="Times New Roman" w:hAnsi="Times New Roman" w:cs="Times New Roman"/>
        </w:rPr>
      </w:pPr>
      <w:r w:rsidRPr="00973025">
        <w:rPr>
          <w:rFonts w:ascii="Times New Roman" w:hAnsi="Times New Roman" w:cs="Times New Roman"/>
        </w:rPr>
        <w:t xml:space="preserve">Po rozpoczęciu </w:t>
      </w:r>
      <w:r w:rsidR="00E134DC" w:rsidRPr="00973025">
        <w:rPr>
          <w:rFonts w:ascii="Times New Roman" w:hAnsi="Times New Roman" w:cs="Times New Roman"/>
        </w:rPr>
        <w:t>S</w:t>
      </w:r>
      <w:r w:rsidRPr="00973025">
        <w:rPr>
          <w:rFonts w:ascii="Times New Roman" w:hAnsi="Times New Roman" w:cs="Times New Roman"/>
        </w:rPr>
        <w:t>ezonu</w:t>
      </w:r>
      <w:r w:rsidR="00E134DC" w:rsidRPr="00973025">
        <w:rPr>
          <w:rFonts w:ascii="Times New Roman" w:hAnsi="Times New Roman" w:cs="Times New Roman"/>
        </w:rPr>
        <w:t xml:space="preserve"> funkcjonowania WRP</w:t>
      </w:r>
      <w:r w:rsidRPr="00973025">
        <w:rPr>
          <w:rFonts w:ascii="Times New Roman" w:hAnsi="Times New Roman" w:cs="Times New Roman"/>
        </w:rPr>
        <w:t xml:space="preserve"> dane z poprzedniego </w:t>
      </w:r>
      <w:r w:rsidR="00E134DC" w:rsidRPr="00973025">
        <w:rPr>
          <w:rFonts w:ascii="Times New Roman" w:hAnsi="Times New Roman" w:cs="Times New Roman"/>
        </w:rPr>
        <w:t>Sezonu funkcjonowania WRP</w:t>
      </w:r>
      <w:r w:rsidRPr="00973025">
        <w:rPr>
          <w:rFonts w:ascii="Times New Roman" w:hAnsi="Times New Roman" w:cs="Times New Roman"/>
        </w:rPr>
        <w:t xml:space="preserve"> mogą zostać przeniesione do archiwum, gdzie będą dostępne na wniosek Zamawiającego</w:t>
      </w:r>
      <w:r w:rsidR="00E134DC" w:rsidRPr="00973025">
        <w:rPr>
          <w:rFonts w:ascii="Times New Roman" w:hAnsi="Times New Roman" w:cs="Times New Roman"/>
        </w:rPr>
        <w:t>.</w:t>
      </w:r>
    </w:p>
    <w:p w14:paraId="6845BD97" w14:textId="4C46F627" w:rsidR="00D76E8E" w:rsidRPr="00973025" w:rsidRDefault="00D76E8E" w:rsidP="00E25FAF">
      <w:pPr>
        <w:pStyle w:val="Nagwek3"/>
        <w:jc w:val="both"/>
        <w:rPr>
          <w:rFonts w:ascii="Times New Roman" w:hAnsi="Times New Roman" w:cs="Times New Roman"/>
          <w:color w:val="2E74B5" w:themeColor="accent1" w:themeShade="BF"/>
        </w:rPr>
      </w:pPr>
      <w:bookmarkStart w:id="20" w:name="_Toc34751278"/>
      <w:r w:rsidRPr="00973025">
        <w:rPr>
          <w:rFonts w:ascii="Times New Roman" w:hAnsi="Times New Roman" w:cs="Times New Roman"/>
          <w:color w:val="2E74B5" w:themeColor="accent1" w:themeShade="BF"/>
        </w:rPr>
        <w:t>2.4.3</w:t>
      </w:r>
      <w:r w:rsidRPr="00973025">
        <w:rPr>
          <w:rFonts w:ascii="Times New Roman" w:hAnsi="Times New Roman" w:cs="Times New Roman"/>
          <w:color w:val="2E74B5" w:themeColor="accent1" w:themeShade="BF"/>
        </w:rPr>
        <w:tab/>
        <w:t>Funkcje związane z generowaniem raportów</w:t>
      </w:r>
      <w:r w:rsidR="00793D7E" w:rsidRPr="00973025">
        <w:rPr>
          <w:rFonts w:ascii="Times New Roman" w:hAnsi="Times New Roman" w:cs="Times New Roman"/>
          <w:color w:val="2E74B5" w:themeColor="accent1" w:themeShade="BF"/>
        </w:rPr>
        <w:t xml:space="preserve"> </w:t>
      </w:r>
      <w:r w:rsidR="004A0D62" w:rsidRPr="00973025">
        <w:rPr>
          <w:rFonts w:ascii="Times New Roman" w:hAnsi="Times New Roman" w:cs="Times New Roman"/>
          <w:color w:val="2E74B5" w:themeColor="accent1" w:themeShade="BF"/>
        </w:rPr>
        <w:t>dotyczących</w:t>
      </w:r>
      <w:r w:rsidR="00793D7E" w:rsidRPr="00973025">
        <w:rPr>
          <w:rFonts w:ascii="Times New Roman" w:hAnsi="Times New Roman" w:cs="Times New Roman"/>
          <w:color w:val="2E74B5" w:themeColor="accent1" w:themeShade="BF"/>
        </w:rPr>
        <w:t xml:space="preserve"> WRP i WWR</w:t>
      </w:r>
      <w:bookmarkEnd w:id="20"/>
    </w:p>
    <w:p w14:paraId="56872E1C" w14:textId="77777777" w:rsidR="007A5990" w:rsidRPr="00973025" w:rsidRDefault="007A5990" w:rsidP="005366FE">
      <w:pPr>
        <w:jc w:val="both"/>
        <w:rPr>
          <w:rFonts w:ascii="Times New Roman" w:hAnsi="Times New Roman" w:cs="Times New Roman"/>
        </w:rPr>
      </w:pPr>
    </w:p>
    <w:p w14:paraId="1B00CED4" w14:textId="23BD2CFB" w:rsidR="00D76E8E" w:rsidRPr="00973025" w:rsidRDefault="00D76E8E" w:rsidP="005366FE">
      <w:pPr>
        <w:jc w:val="both"/>
        <w:rPr>
          <w:rFonts w:ascii="Times New Roman" w:hAnsi="Times New Roman" w:cs="Times New Roman"/>
        </w:rPr>
      </w:pPr>
      <w:r w:rsidRPr="00973025">
        <w:rPr>
          <w:rFonts w:ascii="Times New Roman" w:hAnsi="Times New Roman" w:cs="Times New Roman"/>
        </w:rPr>
        <w:t xml:space="preserve">Możliwość generowania </w:t>
      </w:r>
      <w:r w:rsidR="00526AAB" w:rsidRPr="00973025">
        <w:rPr>
          <w:rFonts w:ascii="Times New Roman" w:hAnsi="Times New Roman" w:cs="Times New Roman"/>
        </w:rPr>
        <w:t xml:space="preserve"> przez Zamawiającego </w:t>
      </w:r>
      <w:r w:rsidRPr="00973025">
        <w:rPr>
          <w:rFonts w:ascii="Times New Roman" w:hAnsi="Times New Roman" w:cs="Times New Roman"/>
        </w:rPr>
        <w:t xml:space="preserve">raportów dla danych </w:t>
      </w:r>
      <w:r w:rsidR="007A5990" w:rsidRPr="00973025">
        <w:rPr>
          <w:rFonts w:ascii="Times New Roman" w:hAnsi="Times New Roman" w:cs="Times New Roman"/>
        </w:rPr>
        <w:t>dotyczących</w:t>
      </w:r>
      <w:r w:rsidRPr="00973025">
        <w:rPr>
          <w:rFonts w:ascii="Times New Roman" w:hAnsi="Times New Roman" w:cs="Times New Roman"/>
        </w:rPr>
        <w:t xml:space="preserve">: </w:t>
      </w:r>
    </w:p>
    <w:p w14:paraId="090B48A7" w14:textId="0E2612BC" w:rsidR="00D76E8E" w:rsidRPr="00973025" w:rsidRDefault="005707F9" w:rsidP="00ED50A7">
      <w:pPr>
        <w:pStyle w:val="Akapitzlist"/>
        <w:numPr>
          <w:ilvl w:val="0"/>
          <w:numId w:val="22"/>
        </w:numPr>
        <w:ind w:left="714" w:hanging="357"/>
        <w:jc w:val="both"/>
        <w:rPr>
          <w:rFonts w:ascii="Times New Roman" w:hAnsi="Times New Roman" w:cs="Times New Roman"/>
        </w:rPr>
      </w:pPr>
      <w:r w:rsidRPr="00973025">
        <w:rPr>
          <w:rFonts w:ascii="Times New Roman" w:hAnsi="Times New Roman" w:cs="Times New Roman"/>
        </w:rPr>
        <w:t>Liczb</w:t>
      </w:r>
      <w:r w:rsidR="00A717ED" w:rsidRPr="00973025">
        <w:rPr>
          <w:rFonts w:ascii="Times New Roman" w:hAnsi="Times New Roman" w:cs="Times New Roman"/>
        </w:rPr>
        <w:t>y</w:t>
      </w:r>
      <w:r w:rsidR="00793D7E" w:rsidRPr="00973025">
        <w:rPr>
          <w:rFonts w:ascii="Times New Roman" w:hAnsi="Times New Roman" w:cs="Times New Roman"/>
        </w:rPr>
        <w:t xml:space="preserve"> </w:t>
      </w:r>
      <w:r w:rsidR="00E25FAF" w:rsidRPr="00973025">
        <w:rPr>
          <w:rFonts w:ascii="Times New Roman" w:hAnsi="Times New Roman" w:cs="Times New Roman"/>
        </w:rPr>
        <w:t>Rowerów dostępnych w Systemie</w:t>
      </w:r>
      <w:r w:rsidR="00E134DC" w:rsidRPr="00973025">
        <w:rPr>
          <w:rFonts w:ascii="Times New Roman" w:hAnsi="Times New Roman" w:cs="Times New Roman"/>
        </w:rPr>
        <w:t xml:space="preserve"> WRP</w:t>
      </w:r>
      <w:r w:rsidR="00E25FAF" w:rsidRPr="00973025">
        <w:rPr>
          <w:rFonts w:ascii="Times New Roman" w:hAnsi="Times New Roman" w:cs="Times New Roman"/>
        </w:rPr>
        <w:t xml:space="preserve"> </w:t>
      </w:r>
      <w:r w:rsidR="00D76E8E" w:rsidRPr="00973025">
        <w:rPr>
          <w:rFonts w:ascii="Times New Roman" w:hAnsi="Times New Roman" w:cs="Times New Roman"/>
        </w:rPr>
        <w:t>na danej stacji w wybranym okresie czasu</w:t>
      </w:r>
      <w:r w:rsidR="00526AAB" w:rsidRPr="00973025">
        <w:rPr>
          <w:rFonts w:ascii="Times New Roman" w:hAnsi="Times New Roman" w:cs="Times New Roman"/>
        </w:rPr>
        <w:t xml:space="preserve"> </w:t>
      </w:r>
      <w:r w:rsidR="00E25FAF" w:rsidRPr="00973025">
        <w:rPr>
          <w:rFonts w:ascii="Times New Roman" w:hAnsi="Times New Roman" w:cs="Times New Roman"/>
        </w:rPr>
        <w:t>,</w:t>
      </w:r>
      <w:r w:rsidR="00A937C1" w:rsidRPr="00973025">
        <w:rPr>
          <w:rFonts w:ascii="Times New Roman" w:hAnsi="Times New Roman" w:cs="Times New Roman"/>
        </w:rPr>
        <w:t xml:space="preserve"> uwzględniający </w:t>
      </w:r>
      <w:r w:rsidR="00DB0E6C" w:rsidRPr="00973025">
        <w:rPr>
          <w:rFonts w:ascii="Times New Roman" w:hAnsi="Times New Roman" w:cs="Times New Roman"/>
        </w:rPr>
        <w:t>zmiany z dokładnością do minuty.</w:t>
      </w:r>
    </w:p>
    <w:p w14:paraId="10EED389" w14:textId="65A96ABF" w:rsidR="00D76E8E" w:rsidRPr="00973025" w:rsidRDefault="005707F9" w:rsidP="00ED50A7">
      <w:pPr>
        <w:pStyle w:val="Akapitzlist"/>
        <w:numPr>
          <w:ilvl w:val="0"/>
          <w:numId w:val="22"/>
        </w:numPr>
        <w:ind w:left="714" w:hanging="357"/>
        <w:jc w:val="both"/>
        <w:rPr>
          <w:rFonts w:ascii="Times New Roman" w:hAnsi="Times New Roman" w:cs="Times New Roman"/>
        </w:rPr>
      </w:pPr>
      <w:r w:rsidRPr="00973025">
        <w:rPr>
          <w:rFonts w:ascii="Times New Roman" w:hAnsi="Times New Roman" w:cs="Times New Roman"/>
        </w:rPr>
        <w:t>Liczb</w:t>
      </w:r>
      <w:r w:rsidR="00A717ED" w:rsidRPr="00973025">
        <w:rPr>
          <w:rFonts w:ascii="Times New Roman" w:hAnsi="Times New Roman" w:cs="Times New Roman"/>
        </w:rPr>
        <w:t>y</w:t>
      </w:r>
      <w:r w:rsidR="00793D7E" w:rsidRPr="00973025">
        <w:rPr>
          <w:rFonts w:ascii="Times New Roman" w:hAnsi="Times New Roman" w:cs="Times New Roman"/>
        </w:rPr>
        <w:t xml:space="preserve"> </w:t>
      </w:r>
      <w:r w:rsidR="00E25FAF" w:rsidRPr="00973025">
        <w:rPr>
          <w:rFonts w:ascii="Times New Roman" w:hAnsi="Times New Roman" w:cs="Times New Roman"/>
        </w:rPr>
        <w:t xml:space="preserve">Rowerów </w:t>
      </w:r>
      <w:r w:rsidR="00D76E8E" w:rsidRPr="00973025">
        <w:rPr>
          <w:rFonts w:ascii="Times New Roman" w:hAnsi="Times New Roman" w:cs="Times New Roman"/>
        </w:rPr>
        <w:t xml:space="preserve">dostępnych w </w:t>
      </w:r>
      <w:r w:rsidR="00E25FAF" w:rsidRPr="00973025">
        <w:rPr>
          <w:rFonts w:ascii="Times New Roman" w:hAnsi="Times New Roman" w:cs="Times New Roman"/>
        </w:rPr>
        <w:t xml:space="preserve">Systemach </w:t>
      </w:r>
      <w:r w:rsidR="00793D7E" w:rsidRPr="00973025">
        <w:rPr>
          <w:rFonts w:ascii="Times New Roman" w:hAnsi="Times New Roman" w:cs="Times New Roman"/>
        </w:rPr>
        <w:t xml:space="preserve">WRP i </w:t>
      </w:r>
      <w:r w:rsidR="005366FE" w:rsidRPr="00973025">
        <w:rPr>
          <w:rFonts w:ascii="Times New Roman" w:hAnsi="Times New Roman" w:cs="Times New Roman"/>
        </w:rPr>
        <w:t>WWR</w:t>
      </w:r>
      <w:r w:rsidR="00793D7E" w:rsidRPr="00973025">
        <w:rPr>
          <w:rFonts w:ascii="Times New Roman" w:hAnsi="Times New Roman" w:cs="Times New Roman"/>
        </w:rPr>
        <w:t xml:space="preserve"> </w:t>
      </w:r>
      <w:r w:rsidR="00132C3F" w:rsidRPr="00973025">
        <w:rPr>
          <w:rFonts w:ascii="Times New Roman" w:hAnsi="Times New Roman" w:cs="Times New Roman"/>
        </w:rPr>
        <w:t xml:space="preserve">(uwzględniająca numery rowerów) </w:t>
      </w:r>
      <w:r w:rsidR="00D76E8E" w:rsidRPr="00973025">
        <w:rPr>
          <w:rFonts w:ascii="Times New Roman" w:hAnsi="Times New Roman" w:cs="Times New Roman"/>
        </w:rPr>
        <w:t>w wybranym okresie czasu</w:t>
      </w:r>
      <w:r w:rsidR="00E25FAF" w:rsidRPr="00973025">
        <w:rPr>
          <w:rFonts w:ascii="Times New Roman" w:hAnsi="Times New Roman" w:cs="Times New Roman"/>
        </w:rPr>
        <w:t>,</w:t>
      </w:r>
      <w:r w:rsidR="00A937C1" w:rsidRPr="00973025">
        <w:rPr>
          <w:rFonts w:ascii="Times New Roman" w:hAnsi="Times New Roman" w:cs="Times New Roman"/>
        </w:rPr>
        <w:t xml:space="preserve"> uwzględniający </w:t>
      </w:r>
      <w:r w:rsidR="00DB0E6C" w:rsidRPr="00973025">
        <w:rPr>
          <w:rFonts w:ascii="Times New Roman" w:hAnsi="Times New Roman" w:cs="Times New Roman"/>
        </w:rPr>
        <w:t>zmiany z dokładnością do minuty.</w:t>
      </w:r>
    </w:p>
    <w:p w14:paraId="19104ECF" w14:textId="24469C16" w:rsidR="00925F34" w:rsidRPr="00973025" w:rsidRDefault="00925F34" w:rsidP="00AE5AC6">
      <w:pPr>
        <w:pStyle w:val="Akapitzlist"/>
        <w:numPr>
          <w:ilvl w:val="0"/>
          <w:numId w:val="22"/>
        </w:numPr>
        <w:ind w:left="714" w:hanging="357"/>
        <w:jc w:val="both"/>
        <w:rPr>
          <w:rFonts w:ascii="Times New Roman" w:hAnsi="Times New Roman" w:cs="Times New Roman"/>
        </w:rPr>
      </w:pPr>
      <w:r w:rsidRPr="00973025">
        <w:rPr>
          <w:rFonts w:ascii="Times New Roman" w:hAnsi="Times New Roman" w:cs="Times New Roman"/>
        </w:rPr>
        <w:t>Średni</w:t>
      </w:r>
      <w:r w:rsidR="00A717ED" w:rsidRPr="00973025">
        <w:rPr>
          <w:rFonts w:ascii="Times New Roman" w:hAnsi="Times New Roman" w:cs="Times New Roman"/>
        </w:rPr>
        <w:t>ej</w:t>
      </w:r>
      <w:r w:rsidRPr="00973025">
        <w:rPr>
          <w:rFonts w:ascii="Times New Roman" w:hAnsi="Times New Roman" w:cs="Times New Roman"/>
        </w:rPr>
        <w:t xml:space="preserve"> </w:t>
      </w:r>
      <w:r w:rsidR="005707F9" w:rsidRPr="00973025">
        <w:rPr>
          <w:rFonts w:ascii="Times New Roman" w:hAnsi="Times New Roman" w:cs="Times New Roman"/>
        </w:rPr>
        <w:t>liczb</w:t>
      </w:r>
      <w:r w:rsidR="00A717ED" w:rsidRPr="00973025">
        <w:rPr>
          <w:rFonts w:ascii="Times New Roman" w:hAnsi="Times New Roman" w:cs="Times New Roman"/>
        </w:rPr>
        <w:t>y</w:t>
      </w:r>
      <w:r w:rsidRPr="00973025">
        <w:rPr>
          <w:rFonts w:ascii="Times New Roman" w:hAnsi="Times New Roman" w:cs="Times New Roman"/>
        </w:rPr>
        <w:t xml:space="preserve"> Rowerów dostępnych w Systemach WRP i WWR w wybranym okresie czasu (minimum dla określonego dnia i okresu rozliczeniowego)</w:t>
      </w:r>
      <w:r w:rsidR="00DB0E6C" w:rsidRPr="00973025">
        <w:rPr>
          <w:rFonts w:ascii="Times New Roman" w:hAnsi="Times New Roman" w:cs="Times New Roman"/>
        </w:rPr>
        <w:t>.</w:t>
      </w:r>
      <w:r w:rsidR="00AE5AC6" w:rsidRPr="00973025">
        <w:rPr>
          <w:rFonts w:ascii="Times New Roman" w:hAnsi="Times New Roman" w:cs="Times New Roman"/>
        </w:rPr>
        <w:t xml:space="preserve"> Przez pojęcie średniej liczby </w:t>
      </w:r>
      <w:r w:rsidR="00537621" w:rsidRPr="00973025">
        <w:rPr>
          <w:rFonts w:ascii="Times New Roman" w:hAnsi="Times New Roman" w:cs="Times New Roman"/>
        </w:rPr>
        <w:t>R</w:t>
      </w:r>
      <w:r w:rsidR="00AF1480" w:rsidRPr="00973025">
        <w:rPr>
          <w:rFonts w:ascii="Times New Roman" w:hAnsi="Times New Roman" w:cs="Times New Roman"/>
        </w:rPr>
        <w:t xml:space="preserve">owerów dostępnych w Systemach WRP i WWR </w:t>
      </w:r>
      <w:r w:rsidR="00AE5AC6" w:rsidRPr="00973025">
        <w:rPr>
          <w:rFonts w:ascii="Times New Roman" w:hAnsi="Times New Roman" w:cs="Times New Roman"/>
        </w:rPr>
        <w:t>Zamawiający rozumie zestawienie składające się z</w:t>
      </w:r>
      <w:r w:rsidR="00457D54" w:rsidRPr="00973025">
        <w:rPr>
          <w:rFonts w:ascii="Times New Roman" w:hAnsi="Times New Roman" w:cs="Times New Roman"/>
        </w:rPr>
        <w:t xml:space="preserve"> </w:t>
      </w:r>
      <w:r w:rsidR="002408F7" w:rsidRPr="00973025">
        <w:rPr>
          <w:rFonts w:ascii="Times New Roman" w:hAnsi="Times New Roman" w:cs="Times New Roman"/>
        </w:rPr>
        <w:t xml:space="preserve">sumy </w:t>
      </w:r>
      <w:r w:rsidR="00457D54" w:rsidRPr="00973025">
        <w:rPr>
          <w:rFonts w:ascii="Times New Roman" w:hAnsi="Times New Roman" w:cs="Times New Roman"/>
        </w:rPr>
        <w:t>rzeczywistej</w:t>
      </w:r>
      <w:r w:rsidR="00AE5AC6" w:rsidRPr="00973025">
        <w:rPr>
          <w:rFonts w:ascii="Times New Roman" w:hAnsi="Times New Roman" w:cs="Times New Roman"/>
        </w:rPr>
        <w:t xml:space="preserve"> liczby poszczególnych elementów Systemów w każdym dniu danego Okresu rozliczeniowego podzielone na liczbę dni danego Okresu rozliczeniowego.</w:t>
      </w:r>
    </w:p>
    <w:p w14:paraId="3535F055" w14:textId="4E310F1A" w:rsidR="00D76E8E" w:rsidRPr="00973025" w:rsidRDefault="00793D7E" w:rsidP="00ED50A7">
      <w:pPr>
        <w:pStyle w:val="Akapitzlist"/>
        <w:numPr>
          <w:ilvl w:val="0"/>
          <w:numId w:val="22"/>
        </w:numPr>
        <w:ind w:left="714" w:hanging="357"/>
        <w:jc w:val="both"/>
        <w:rPr>
          <w:rFonts w:ascii="Times New Roman" w:hAnsi="Times New Roman" w:cs="Times New Roman"/>
        </w:rPr>
      </w:pPr>
      <w:r w:rsidRPr="00973025">
        <w:rPr>
          <w:rFonts w:ascii="Times New Roman" w:hAnsi="Times New Roman" w:cs="Times New Roman"/>
        </w:rPr>
        <w:t>Histori</w:t>
      </w:r>
      <w:r w:rsidR="00A717ED" w:rsidRPr="00973025">
        <w:rPr>
          <w:rFonts w:ascii="Times New Roman" w:hAnsi="Times New Roman" w:cs="Times New Roman"/>
        </w:rPr>
        <w:t>i</w:t>
      </w:r>
      <w:r w:rsidRPr="00973025">
        <w:rPr>
          <w:rFonts w:ascii="Times New Roman" w:hAnsi="Times New Roman" w:cs="Times New Roman"/>
        </w:rPr>
        <w:t xml:space="preserve"> </w:t>
      </w:r>
      <w:r w:rsidR="00E25FAF" w:rsidRPr="00973025">
        <w:rPr>
          <w:rFonts w:ascii="Times New Roman" w:hAnsi="Times New Roman" w:cs="Times New Roman"/>
        </w:rPr>
        <w:t xml:space="preserve">najmów </w:t>
      </w:r>
      <w:r w:rsidR="002F1F62" w:rsidRPr="00973025">
        <w:rPr>
          <w:rFonts w:ascii="Times New Roman" w:hAnsi="Times New Roman" w:cs="Times New Roman"/>
        </w:rPr>
        <w:t xml:space="preserve">i </w:t>
      </w:r>
      <w:r w:rsidR="00E25FAF" w:rsidRPr="00973025">
        <w:rPr>
          <w:rFonts w:ascii="Times New Roman" w:hAnsi="Times New Roman" w:cs="Times New Roman"/>
        </w:rPr>
        <w:t xml:space="preserve">zwrotów </w:t>
      </w:r>
      <w:r w:rsidR="00D76E8E" w:rsidRPr="00973025">
        <w:rPr>
          <w:rFonts w:ascii="Times New Roman" w:hAnsi="Times New Roman" w:cs="Times New Roman"/>
        </w:rPr>
        <w:t>danego roweru w wybranym okresie czasu</w:t>
      </w:r>
      <w:r w:rsidR="00E134DC" w:rsidRPr="00973025">
        <w:rPr>
          <w:rFonts w:ascii="Times New Roman" w:hAnsi="Times New Roman" w:cs="Times New Roman"/>
        </w:rPr>
        <w:t>,</w:t>
      </w:r>
      <w:r w:rsidR="00A937C1" w:rsidRPr="00973025">
        <w:rPr>
          <w:rFonts w:ascii="Times New Roman" w:hAnsi="Times New Roman" w:cs="Times New Roman"/>
        </w:rPr>
        <w:t xml:space="preserve"> uwzględniający </w:t>
      </w:r>
      <w:r w:rsidR="00DB0E6C" w:rsidRPr="00973025">
        <w:rPr>
          <w:rFonts w:ascii="Times New Roman" w:hAnsi="Times New Roman" w:cs="Times New Roman"/>
        </w:rPr>
        <w:t>zmiany z dokładnością do minuty.</w:t>
      </w:r>
    </w:p>
    <w:p w14:paraId="7151C43E" w14:textId="4B1D4325" w:rsidR="00D76E8E" w:rsidRPr="00973025" w:rsidRDefault="00793D7E" w:rsidP="00ED50A7">
      <w:pPr>
        <w:pStyle w:val="Akapitzlist"/>
        <w:numPr>
          <w:ilvl w:val="0"/>
          <w:numId w:val="22"/>
        </w:numPr>
        <w:ind w:left="714" w:hanging="357"/>
        <w:jc w:val="both"/>
        <w:rPr>
          <w:rFonts w:ascii="Times New Roman" w:hAnsi="Times New Roman" w:cs="Times New Roman"/>
        </w:rPr>
      </w:pPr>
      <w:r w:rsidRPr="00973025">
        <w:rPr>
          <w:rFonts w:ascii="Times New Roman" w:hAnsi="Times New Roman" w:cs="Times New Roman"/>
        </w:rPr>
        <w:t>Histori</w:t>
      </w:r>
      <w:r w:rsidR="00A717ED" w:rsidRPr="00973025">
        <w:rPr>
          <w:rFonts w:ascii="Times New Roman" w:hAnsi="Times New Roman" w:cs="Times New Roman"/>
        </w:rPr>
        <w:t>i</w:t>
      </w:r>
      <w:r w:rsidRPr="00973025">
        <w:rPr>
          <w:rFonts w:ascii="Times New Roman" w:hAnsi="Times New Roman" w:cs="Times New Roman"/>
        </w:rPr>
        <w:t xml:space="preserve"> </w:t>
      </w:r>
      <w:r w:rsidR="00D76E8E" w:rsidRPr="00973025">
        <w:rPr>
          <w:rFonts w:ascii="Times New Roman" w:hAnsi="Times New Roman" w:cs="Times New Roman"/>
        </w:rPr>
        <w:t>czynności serwisowych danego roweru w wybranym okresie czasu</w:t>
      </w:r>
      <w:r w:rsidR="00E134DC" w:rsidRPr="00973025">
        <w:rPr>
          <w:rFonts w:ascii="Times New Roman" w:hAnsi="Times New Roman" w:cs="Times New Roman"/>
        </w:rPr>
        <w:t>,</w:t>
      </w:r>
      <w:r w:rsidR="00A937C1" w:rsidRPr="00973025">
        <w:rPr>
          <w:rFonts w:ascii="Times New Roman" w:hAnsi="Times New Roman" w:cs="Times New Roman"/>
        </w:rPr>
        <w:t xml:space="preserve"> uwzględniający </w:t>
      </w:r>
      <w:r w:rsidR="00DB0E6C" w:rsidRPr="00973025">
        <w:rPr>
          <w:rFonts w:ascii="Times New Roman" w:hAnsi="Times New Roman" w:cs="Times New Roman"/>
        </w:rPr>
        <w:t>zmiany z dokładnością do minuty.</w:t>
      </w:r>
    </w:p>
    <w:p w14:paraId="68E276C8" w14:textId="3CA5AF18" w:rsidR="00D76E8E" w:rsidRPr="00973025" w:rsidRDefault="00793D7E" w:rsidP="00ED50A7">
      <w:pPr>
        <w:pStyle w:val="Akapitzlist"/>
        <w:numPr>
          <w:ilvl w:val="0"/>
          <w:numId w:val="22"/>
        </w:numPr>
        <w:ind w:left="714" w:hanging="357"/>
        <w:jc w:val="both"/>
        <w:rPr>
          <w:rFonts w:ascii="Times New Roman" w:hAnsi="Times New Roman" w:cs="Times New Roman"/>
        </w:rPr>
      </w:pPr>
      <w:r w:rsidRPr="00973025">
        <w:rPr>
          <w:rFonts w:ascii="Times New Roman" w:hAnsi="Times New Roman" w:cs="Times New Roman"/>
        </w:rPr>
        <w:t>Histori</w:t>
      </w:r>
      <w:r w:rsidR="00A717ED" w:rsidRPr="00973025">
        <w:rPr>
          <w:rFonts w:ascii="Times New Roman" w:hAnsi="Times New Roman" w:cs="Times New Roman"/>
        </w:rPr>
        <w:t>i</w:t>
      </w:r>
      <w:r w:rsidRPr="00973025">
        <w:rPr>
          <w:rFonts w:ascii="Times New Roman" w:hAnsi="Times New Roman" w:cs="Times New Roman"/>
        </w:rPr>
        <w:t xml:space="preserve"> </w:t>
      </w:r>
      <w:r w:rsidR="00E25FAF" w:rsidRPr="00973025">
        <w:rPr>
          <w:rFonts w:ascii="Times New Roman" w:hAnsi="Times New Roman" w:cs="Times New Roman"/>
        </w:rPr>
        <w:t xml:space="preserve">najmów </w:t>
      </w:r>
      <w:r w:rsidR="00D76E8E" w:rsidRPr="00973025">
        <w:rPr>
          <w:rFonts w:ascii="Times New Roman" w:hAnsi="Times New Roman" w:cs="Times New Roman"/>
        </w:rPr>
        <w:t>i zwrotów na danej stacji</w:t>
      </w:r>
      <w:r w:rsidR="00E25FAF" w:rsidRPr="00973025">
        <w:rPr>
          <w:rFonts w:ascii="Times New Roman" w:hAnsi="Times New Roman" w:cs="Times New Roman"/>
        </w:rPr>
        <w:t xml:space="preserve"> </w:t>
      </w:r>
      <w:r w:rsidR="00D76E8E" w:rsidRPr="00973025">
        <w:rPr>
          <w:rFonts w:ascii="Times New Roman" w:hAnsi="Times New Roman" w:cs="Times New Roman"/>
        </w:rPr>
        <w:t>w wybranym okresie czasu</w:t>
      </w:r>
      <w:r w:rsidR="00E25FAF" w:rsidRPr="00973025">
        <w:rPr>
          <w:rFonts w:ascii="Times New Roman" w:hAnsi="Times New Roman" w:cs="Times New Roman"/>
        </w:rPr>
        <w:t>,</w:t>
      </w:r>
      <w:r w:rsidR="00A937C1" w:rsidRPr="00973025">
        <w:rPr>
          <w:rFonts w:ascii="Times New Roman" w:hAnsi="Times New Roman" w:cs="Times New Roman"/>
        </w:rPr>
        <w:t xml:space="preserve"> uwzględniający</w:t>
      </w:r>
      <w:r w:rsidR="005609E8" w:rsidRPr="00973025">
        <w:rPr>
          <w:rFonts w:ascii="Times New Roman" w:hAnsi="Times New Roman" w:cs="Times New Roman"/>
        </w:rPr>
        <w:t xml:space="preserve"> </w:t>
      </w:r>
      <w:r w:rsidR="00DB0E6C" w:rsidRPr="00973025">
        <w:rPr>
          <w:rFonts w:ascii="Times New Roman" w:hAnsi="Times New Roman" w:cs="Times New Roman"/>
        </w:rPr>
        <w:t>zmiany z dokładnością do minuty.</w:t>
      </w:r>
    </w:p>
    <w:p w14:paraId="0BE65375" w14:textId="3B3AFE97" w:rsidR="00E25FAF" w:rsidRPr="00973025" w:rsidRDefault="00E25FAF" w:rsidP="00ED50A7">
      <w:pPr>
        <w:pStyle w:val="Akapitzlist"/>
        <w:numPr>
          <w:ilvl w:val="0"/>
          <w:numId w:val="22"/>
        </w:numPr>
        <w:ind w:left="714" w:hanging="357"/>
        <w:jc w:val="both"/>
        <w:rPr>
          <w:rFonts w:ascii="Times New Roman" w:hAnsi="Times New Roman" w:cs="Times New Roman"/>
        </w:rPr>
      </w:pPr>
      <w:r w:rsidRPr="00973025">
        <w:rPr>
          <w:rFonts w:ascii="Times New Roman" w:hAnsi="Times New Roman" w:cs="Times New Roman"/>
        </w:rPr>
        <w:t>Histori</w:t>
      </w:r>
      <w:r w:rsidR="00A717ED" w:rsidRPr="00973025">
        <w:rPr>
          <w:rFonts w:ascii="Times New Roman" w:hAnsi="Times New Roman" w:cs="Times New Roman"/>
        </w:rPr>
        <w:t>i</w:t>
      </w:r>
      <w:r w:rsidRPr="00973025">
        <w:rPr>
          <w:rFonts w:ascii="Times New Roman" w:hAnsi="Times New Roman" w:cs="Times New Roman"/>
        </w:rPr>
        <w:t xml:space="preserve"> najmów i zwrotów w </w:t>
      </w:r>
      <w:r w:rsidR="00E134DC" w:rsidRPr="00973025">
        <w:rPr>
          <w:rFonts w:ascii="Times New Roman" w:hAnsi="Times New Roman" w:cs="Times New Roman"/>
        </w:rPr>
        <w:t xml:space="preserve">danym obszarze zwrotów </w:t>
      </w:r>
      <w:r w:rsidRPr="00973025">
        <w:rPr>
          <w:rFonts w:ascii="Times New Roman" w:hAnsi="Times New Roman" w:cs="Times New Roman"/>
        </w:rPr>
        <w:t>wybranym okresie czasu,</w:t>
      </w:r>
      <w:r w:rsidR="00A937C1" w:rsidRPr="00973025">
        <w:rPr>
          <w:rFonts w:ascii="Times New Roman" w:hAnsi="Times New Roman" w:cs="Times New Roman"/>
        </w:rPr>
        <w:t xml:space="preserve"> uwzględniający </w:t>
      </w:r>
      <w:r w:rsidR="00DB0E6C" w:rsidRPr="00973025">
        <w:rPr>
          <w:rFonts w:ascii="Times New Roman" w:hAnsi="Times New Roman" w:cs="Times New Roman"/>
        </w:rPr>
        <w:t>zmiany z dokładnością do minuty.</w:t>
      </w:r>
    </w:p>
    <w:p w14:paraId="52F3C506" w14:textId="6145BCA6" w:rsidR="00D76E8E" w:rsidRPr="00973025" w:rsidRDefault="00793D7E" w:rsidP="00ED50A7">
      <w:pPr>
        <w:pStyle w:val="Akapitzlist"/>
        <w:numPr>
          <w:ilvl w:val="0"/>
          <w:numId w:val="22"/>
        </w:numPr>
        <w:ind w:left="714" w:hanging="357"/>
        <w:jc w:val="both"/>
        <w:rPr>
          <w:rFonts w:ascii="Times New Roman" w:hAnsi="Times New Roman" w:cs="Times New Roman"/>
        </w:rPr>
      </w:pPr>
      <w:r w:rsidRPr="00973025">
        <w:rPr>
          <w:rFonts w:ascii="Times New Roman" w:hAnsi="Times New Roman" w:cs="Times New Roman"/>
        </w:rPr>
        <w:t>Histori</w:t>
      </w:r>
      <w:r w:rsidR="00A717ED" w:rsidRPr="00973025">
        <w:rPr>
          <w:rFonts w:ascii="Times New Roman" w:hAnsi="Times New Roman" w:cs="Times New Roman"/>
        </w:rPr>
        <w:t>i</w:t>
      </w:r>
      <w:r w:rsidRPr="00973025">
        <w:rPr>
          <w:rFonts w:ascii="Times New Roman" w:hAnsi="Times New Roman" w:cs="Times New Roman"/>
        </w:rPr>
        <w:t xml:space="preserve"> </w:t>
      </w:r>
      <w:r w:rsidR="00D76E8E" w:rsidRPr="00973025">
        <w:rPr>
          <w:rFonts w:ascii="Times New Roman" w:hAnsi="Times New Roman" w:cs="Times New Roman"/>
        </w:rPr>
        <w:t>czynności serwisowych danej stacji w wybranym okresie czasu</w:t>
      </w:r>
      <w:r w:rsidR="00E25FAF" w:rsidRPr="00973025">
        <w:rPr>
          <w:rFonts w:ascii="Times New Roman" w:hAnsi="Times New Roman" w:cs="Times New Roman"/>
        </w:rPr>
        <w:t>,</w:t>
      </w:r>
      <w:r w:rsidR="00A937C1" w:rsidRPr="00973025">
        <w:rPr>
          <w:rFonts w:ascii="Times New Roman" w:hAnsi="Times New Roman" w:cs="Times New Roman"/>
        </w:rPr>
        <w:t xml:space="preserve"> uwzględniający </w:t>
      </w:r>
      <w:r w:rsidR="00DB0E6C" w:rsidRPr="00973025">
        <w:rPr>
          <w:rFonts w:ascii="Times New Roman" w:hAnsi="Times New Roman" w:cs="Times New Roman"/>
        </w:rPr>
        <w:t>zmiany z dokładnością do minuty.</w:t>
      </w:r>
    </w:p>
    <w:p w14:paraId="6CDA665F" w14:textId="4B630552" w:rsidR="00132C3F" w:rsidRPr="00973025" w:rsidRDefault="00793D7E" w:rsidP="00ED50A7">
      <w:pPr>
        <w:pStyle w:val="Akapitzlist"/>
        <w:numPr>
          <w:ilvl w:val="0"/>
          <w:numId w:val="22"/>
        </w:numPr>
        <w:ind w:left="714" w:hanging="357"/>
        <w:jc w:val="both"/>
        <w:rPr>
          <w:rFonts w:ascii="Times New Roman" w:hAnsi="Times New Roman" w:cs="Times New Roman"/>
        </w:rPr>
      </w:pPr>
      <w:r w:rsidRPr="00973025">
        <w:rPr>
          <w:rFonts w:ascii="Times New Roman" w:hAnsi="Times New Roman" w:cs="Times New Roman"/>
        </w:rPr>
        <w:t>Histori</w:t>
      </w:r>
      <w:r w:rsidR="00A717ED" w:rsidRPr="00973025">
        <w:rPr>
          <w:rFonts w:ascii="Times New Roman" w:hAnsi="Times New Roman" w:cs="Times New Roman"/>
        </w:rPr>
        <w:t>i</w:t>
      </w:r>
      <w:r w:rsidRPr="00973025">
        <w:rPr>
          <w:rFonts w:ascii="Times New Roman" w:hAnsi="Times New Roman" w:cs="Times New Roman"/>
        </w:rPr>
        <w:t xml:space="preserve"> </w:t>
      </w:r>
      <w:r w:rsidR="00D76E8E" w:rsidRPr="00973025">
        <w:rPr>
          <w:rFonts w:ascii="Times New Roman" w:hAnsi="Times New Roman" w:cs="Times New Roman"/>
        </w:rPr>
        <w:t>transakcji sprzedaży w danym okresie czasu</w:t>
      </w:r>
      <w:r w:rsidR="00E25FAF" w:rsidRPr="00973025">
        <w:rPr>
          <w:rFonts w:ascii="Times New Roman" w:hAnsi="Times New Roman" w:cs="Times New Roman"/>
        </w:rPr>
        <w:t>,</w:t>
      </w:r>
      <w:r w:rsidR="00A937C1" w:rsidRPr="00973025">
        <w:rPr>
          <w:rFonts w:ascii="Times New Roman" w:hAnsi="Times New Roman" w:cs="Times New Roman"/>
        </w:rPr>
        <w:t xml:space="preserve"> uwzględniający </w:t>
      </w:r>
      <w:r w:rsidR="00DB0E6C" w:rsidRPr="00973025">
        <w:rPr>
          <w:rFonts w:ascii="Times New Roman" w:hAnsi="Times New Roman" w:cs="Times New Roman"/>
        </w:rPr>
        <w:t>zmiany z dokładnością do minuty.</w:t>
      </w:r>
    </w:p>
    <w:p w14:paraId="5DB38027" w14:textId="30CFEC89" w:rsidR="003574B0" w:rsidRPr="00973025" w:rsidRDefault="00793D7E" w:rsidP="00ED50A7">
      <w:pPr>
        <w:pStyle w:val="Akapitzlist"/>
        <w:numPr>
          <w:ilvl w:val="0"/>
          <w:numId w:val="22"/>
        </w:numPr>
        <w:ind w:left="714" w:hanging="357"/>
        <w:jc w:val="both"/>
        <w:rPr>
          <w:rFonts w:ascii="Times New Roman" w:hAnsi="Times New Roman" w:cs="Times New Roman"/>
        </w:rPr>
      </w:pPr>
      <w:r w:rsidRPr="00973025">
        <w:rPr>
          <w:rFonts w:ascii="Times New Roman" w:hAnsi="Times New Roman" w:cs="Times New Roman"/>
        </w:rPr>
        <w:t>Histori</w:t>
      </w:r>
      <w:r w:rsidR="00A717ED" w:rsidRPr="00973025">
        <w:rPr>
          <w:rFonts w:ascii="Times New Roman" w:hAnsi="Times New Roman" w:cs="Times New Roman"/>
        </w:rPr>
        <w:t>i</w:t>
      </w:r>
      <w:r w:rsidRPr="00973025">
        <w:rPr>
          <w:rFonts w:ascii="Times New Roman" w:hAnsi="Times New Roman" w:cs="Times New Roman"/>
        </w:rPr>
        <w:t xml:space="preserve"> </w:t>
      </w:r>
      <w:r w:rsidR="003574B0" w:rsidRPr="00973025">
        <w:rPr>
          <w:rFonts w:ascii="Times New Roman" w:hAnsi="Times New Roman" w:cs="Times New Roman"/>
        </w:rPr>
        <w:t>najmów z danego punktu stacjonarnego i danej filii w wybranym okresie czasu (z podziałem na typy rowerów),</w:t>
      </w:r>
      <w:r w:rsidR="00A937C1" w:rsidRPr="00973025">
        <w:rPr>
          <w:rFonts w:ascii="Times New Roman" w:hAnsi="Times New Roman" w:cs="Times New Roman"/>
        </w:rPr>
        <w:t xml:space="preserve"> uwzględniający z</w:t>
      </w:r>
      <w:r w:rsidR="00DB0E6C" w:rsidRPr="00973025">
        <w:rPr>
          <w:rFonts w:ascii="Times New Roman" w:hAnsi="Times New Roman" w:cs="Times New Roman"/>
        </w:rPr>
        <w:t>miany z dokładnością do godziny.</w:t>
      </w:r>
    </w:p>
    <w:p w14:paraId="4FAA9218" w14:textId="79570D2B" w:rsidR="003574B0" w:rsidRPr="00973025" w:rsidRDefault="003574B0" w:rsidP="00ED50A7">
      <w:pPr>
        <w:pStyle w:val="Akapitzlist"/>
        <w:numPr>
          <w:ilvl w:val="0"/>
          <w:numId w:val="22"/>
        </w:numPr>
        <w:ind w:left="714" w:hanging="357"/>
        <w:jc w:val="both"/>
        <w:rPr>
          <w:rFonts w:ascii="Times New Roman" w:hAnsi="Times New Roman" w:cs="Times New Roman"/>
        </w:rPr>
      </w:pPr>
      <w:r w:rsidRPr="00973025">
        <w:rPr>
          <w:rFonts w:ascii="Times New Roman" w:hAnsi="Times New Roman" w:cs="Times New Roman"/>
        </w:rPr>
        <w:t>Plan</w:t>
      </w:r>
      <w:r w:rsidR="00A717ED" w:rsidRPr="00973025">
        <w:rPr>
          <w:rFonts w:ascii="Times New Roman" w:hAnsi="Times New Roman" w:cs="Times New Roman"/>
        </w:rPr>
        <w:t>u</w:t>
      </w:r>
      <w:r w:rsidRPr="00973025">
        <w:rPr>
          <w:rFonts w:ascii="Times New Roman" w:hAnsi="Times New Roman" w:cs="Times New Roman"/>
        </w:rPr>
        <w:t xml:space="preserve"> przyszłych najmów</w:t>
      </w:r>
      <w:r w:rsidR="00093F1F" w:rsidRPr="00973025">
        <w:rPr>
          <w:rFonts w:ascii="Times New Roman" w:hAnsi="Times New Roman" w:cs="Times New Roman"/>
        </w:rPr>
        <w:t xml:space="preserve"> WWR</w:t>
      </w:r>
      <w:r w:rsidRPr="00973025">
        <w:rPr>
          <w:rFonts w:ascii="Times New Roman" w:hAnsi="Times New Roman" w:cs="Times New Roman"/>
        </w:rPr>
        <w:t xml:space="preserve"> (z podziałem na </w:t>
      </w:r>
      <w:r w:rsidR="00DB0E6C" w:rsidRPr="00973025">
        <w:rPr>
          <w:rFonts w:ascii="Times New Roman" w:hAnsi="Times New Roman" w:cs="Times New Roman"/>
        </w:rPr>
        <w:t>miejsca wynajmu i typy rowerów).</w:t>
      </w:r>
    </w:p>
    <w:p w14:paraId="3A62520B" w14:textId="6FF64602" w:rsidR="00E22095" w:rsidRPr="00973025" w:rsidRDefault="00A717ED" w:rsidP="00E22095">
      <w:pPr>
        <w:pStyle w:val="Akapitzlist"/>
        <w:numPr>
          <w:ilvl w:val="0"/>
          <w:numId w:val="22"/>
        </w:numPr>
        <w:ind w:left="714" w:hanging="357"/>
        <w:jc w:val="both"/>
        <w:rPr>
          <w:rFonts w:ascii="Times New Roman" w:hAnsi="Times New Roman" w:cs="Times New Roman"/>
        </w:rPr>
      </w:pPr>
      <w:r w:rsidRPr="00973025">
        <w:rPr>
          <w:rFonts w:ascii="Times New Roman" w:hAnsi="Times New Roman" w:cs="Times New Roman"/>
        </w:rPr>
        <w:t>Liczby Terminali, Totemów, stojaków i pompek w wybranym okresie czasu (minimum dla określonego dnia i okresu rozliczeniowego).</w:t>
      </w:r>
    </w:p>
    <w:p w14:paraId="62E74734" w14:textId="4E5326AA" w:rsidR="00E22095" w:rsidRPr="00973025" w:rsidRDefault="00E22095" w:rsidP="00E22095">
      <w:pPr>
        <w:pStyle w:val="Akapitzlist"/>
        <w:numPr>
          <w:ilvl w:val="0"/>
          <w:numId w:val="22"/>
        </w:numPr>
        <w:ind w:left="714" w:hanging="357"/>
        <w:jc w:val="both"/>
        <w:rPr>
          <w:rFonts w:ascii="Times New Roman" w:hAnsi="Times New Roman" w:cs="Times New Roman"/>
        </w:rPr>
      </w:pPr>
      <w:r w:rsidRPr="00973025">
        <w:rPr>
          <w:rFonts w:ascii="Times New Roman" w:hAnsi="Times New Roman" w:cs="Times New Roman"/>
        </w:rPr>
        <w:t>Średniej liczby Terminali, Totemów, stojaków i pompek w wybranym okresie czasu (minimum dla określonego dnia i okresu rozliczeniowego). Przez pojęcie średniej liczby Terminali, Totemów, stojaków i pompek Zamawiający rozumie zestawienie składające się z sumy rzeczywistej liczby poszczególnych elementów Systemu w każdym dniu danego Okresu rozliczeniowego podzielone na liczbę dni danego Okresu rozliczeniowego.</w:t>
      </w:r>
    </w:p>
    <w:p w14:paraId="142017EA" w14:textId="75108757" w:rsidR="008B0D7D" w:rsidRPr="00973025" w:rsidRDefault="008B0D7D" w:rsidP="00E22095">
      <w:pPr>
        <w:pStyle w:val="Akapitzlist"/>
        <w:numPr>
          <w:ilvl w:val="0"/>
          <w:numId w:val="22"/>
        </w:numPr>
        <w:ind w:left="714" w:hanging="357"/>
        <w:jc w:val="both"/>
        <w:rPr>
          <w:rFonts w:ascii="Times New Roman" w:hAnsi="Times New Roman" w:cs="Times New Roman"/>
        </w:rPr>
      </w:pPr>
      <w:r w:rsidRPr="00973025">
        <w:rPr>
          <w:rFonts w:ascii="Times New Roman" w:hAnsi="Times New Roman" w:cs="Times New Roman"/>
        </w:rPr>
        <w:t>Po rozpoczęciu Sezonu funkcjonowania WRP dane z poprzedniego Sezonu funkcjonowania WRP mogą zostać przeniesione do archiwum, gdzie będą dostępne na wniosek Zamawiającego</w:t>
      </w:r>
    </w:p>
    <w:p w14:paraId="6E2C0169" w14:textId="0011EECE" w:rsidR="005C4BE9" w:rsidRPr="00973025" w:rsidRDefault="005C4BE9" w:rsidP="008B0D7D">
      <w:pPr>
        <w:jc w:val="both"/>
        <w:rPr>
          <w:rFonts w:ascii="Times New Roman" w:hAnsi="Times New Roman" w:cs="Times New Roman"/>
        </w:rPr>
      </w:pPr>
    </w:p>
    <w:p w14:paraId="119639A2" w14:textId="3907F38A" w:rsidR="00D76E8E" w:rsidRPr="00973025" w:rsidRDefault="007A5990" w:rsidP="00E25FAF">
      <w:pPr>
        <w:pStyle w:val="Nagwek3"/>
        <w:jc w:val="both"/>
        <w:rPr>
          <w:rFonts w:ascii="Times New Roman" w:hAnsi="Times New Roman" w:cs="Times New Roman"/>
          <w:color w:val="2E74B5" w:themeColor="accent1" w:themeShade="BF"/>
        </w:rPr>
      </w:pPr>
      <w:bookmarkStart w:id="21" w:name="_Toc34751279"/>
      <w:r w:rsidRPr="00973025">
        <w:rPr>
          <w:rFonts w:ascii="Times New Roman" w:hAnsi="Times New Roman" w:cs="Times New Roman"/>
          <w:color w:val="2E74B5" w:themeColor="accent1" w:themeShade="BF"/>
        </w:rPr>
        <w:lastRenderedPageBreak/>
        <w:t>2</w:t>
      </w:r>
      <w:r w:rsidR="00D76E8E" w:rsidRPr="00973025">
        <w:rPr>
          <w:rFonts w:ascii="Times New Roman" w:hAnsi="Times New Roman" w:cs="Times New Roman"/>
          <w:color w:val="2E74B5" w:themeColor="accent1" w:themeShade="BF"/>
        </w:rPr>
        <w:t>.4.4</w:t>
      </w:r>
      <w:r w:rsidR="00D76E8E" w:rsidRPr="00973025">
        <w:rPr>
          <w:rFonts w:ascii="Times New Roman" w:hAnsi="Times New Roman" w:cs="Times New Roman"/>
          <w:color w:val="2E74B5" w:themeColor="accent1" w:themeShade="BF"/>
        </w:rPr>
        <w:tab/>
        <w:t>Funkcje obsługą reklamacji, skarg i wniosków</w:t>
      </w:r>
      <w:r w:rsidR="001C7106" w:rsidRPr="00973025">
        <w:rPr>
          <w:rFonts w:ascii="Times New Roman" w:hAnsi="Times New Roman" w:cs="Times New Roman"/>
          <w:color w:val="2E74B5" w:themeColor="accent1" w:themeShade="BF"/>
        </w:rPr>
        <w:t xml:space="preserve"> WRP i WWR</w:t>
      </w:r>
      <w:bookmarkEnd w:id="21"/>
    </w:p>
    <w:p w14:paraId="6DAABBD5" w14:textId="77777777" w:rsidR="00E134DC" w:rsidRPr="00973025" w:rsidRDefault="00E134DC" w:rsidP="00E134DC">
      <w:pPr>
        <w:rPr>
          <w:rFonts w:ascii="Times New Roman" w:hAnsi="Times New Roman" w:cs="Times New Roman"/>
        </w:rPr>
      </w:pPr>
    </w:p>
    <w:p w14:paraId="7FCB4594" w14:textId="77777777" w:rsidR="000135AB" w:rsidRPr="00973025" w:rsidRDefault="00793D7E" w:rsidP="000135AB">
      <w:pPr>
        <w:pStyle w:val="Akapitzlist"/>
        <w:numPr>
          <w:ilvl w:val="0"/>
          <w:numId w:val="87"/>
        </w:numPr>
        <w:ind w:left="714" w:hanging="357"/>
        <w:jc w:val="both"/>
        <w:rPr>
          <w:rFonts w:ascii="Times New Roman" w:hAnsi="Times New Roman" w:cs="Times New Roman"/>
        </w:rPr>
      </w:pPr>
      <w:r w:rsidRPr="00973025">
        <w:rPr>
          <w:rFonts w:ascii="Times New Roman" w:hAnsi="Times New Roman" w:cs="Times New Roman"/>
        </w:rPr>
        <w:t>Bieżący i nieprzerwany dostęp</w:t>
      </w:r>
      <w:r w:rsidR="001C7106" w:rsidRPr="00973025">
        <w:rPr>
          <w:rFonts w:ascii="Times New Roman" w:hAnsi="Times New Roman" w:cs="Times New Roman"/>
        </w:rPr>
        <w:t xml:space="preserve"> dla Zamawiającego</w:t>
      </w:r>
      <w:r w:rsidRPr="00973025">
        <w:rPr>
          <w:rFonts w:ascii="Times New Roman" w:hAnsi="Times New Roman" w:cs="Times New Roman"/>
        </w:rPr>
        <w:t xml:space="preserve"> </w:t>
      </w:r>
      <w:r w:rsidR="00D76E8E" w:rsidRPr="00973025">
        <w:rPr>
          <w:rFonts w:ascii="Times New Roman" w:hAnsi="Times New Roman" w:cs="Times New Roman"/>
        </w:rPr>
        <w:t>do platformy skarg, wniosków, i reklamacji zgłoszeń z określeniem ich statusów</w:t>
      </w:r>
      <w:r w:rsidR="00EE66B3" w:rsidRPr="00973025">
        <w:rPr>
          <w:rFonts w:ascii="Times New Roman" w:hAnsi="Times New Roman" w:cs="Times New Roman"/>
        </w:rPr>
        <w:t xml:space="preserve"> </w:t>
      </w:r>
      <w:r w:rsidR="00D76E8E" w:rsidRPr="00973025">
        <w:rPr>
          <w:rFonts w:ascii="Times New Roman" w:hAnsi="Times New Roman" w:cs="Times New Roman"/>
        </w:rPr>
        <w:t xml:space="preserve">tj. terminu zgłoszenia, terminu udzielenia odpowiedzi </w:t>
      </w:r>
      <w:r w:rsidR="00AA320D" w:rsidRPr="00973025">
        <w:rPr>
          <w:rFonts w:ascii="Times New Roman" w:hAnsi="Times New Roman" w:cs="Times New Roman"/>
        </w:rPr>
        <w:t>Klien</w:t>
      </w:r>
      <w:r w:rsidR="00D76E8E" w:rsidRPr="00973025">
        <w:rPr>
          <w:rFonts w:ascii="Times New Roman" w:hAnsi="Times New Roman" w:cs="Times New Roman"/>
        </w:rPr>
        <w:t>towi wraz z treścią, w przypadku udzielania odpowiedzi po terminie podanie przyczyny</w:t>
      </w:r>
      <w:r w:rsidR="00883267" w:rsidRPr="00973025">
        <w:rPr>
          <w:rFonts w:ascii="Times New Roman" w:hAnsi="Times New Roman" w:cs="Times New Roman"/>
        </w:rPr>
        <w:t>.</w:t>
      </w:r>
      <w:r w:rsidR="00EE66B3" w:rsidRPr="00973025">
        <w:rPr>
          <w:rFonts w:ascii="Times New Roman" w:hAnsi="Times New Roman" w:cs="Times New Roman"/>
        </w:rPr>
        <w:t xml:space="preserve"> </w:t>
      </w:r>
      <w:r w:rsidR="00E134DC" w:rsidRPr="00973025">
        <w:rPr>
          <w:rFonts w:ascii="Times New Roman" w:hAnsi="Times New Roman" w:cs="Times New Roman"/>
        </w:rPr>
        <w:t>Po rozpoczęciu Sezonu funkcjonowania WRP dane z poprzedniego Sezonu funkcjonowania WRP mogą zostać przeniesione do archiwum, gdzie będą dostępne na wniosek Zamawiającego</w:t>
      </w:r>
      <w:r w:rsidR="001662BD" w:rsidRPr="00973025">
        <w:rPr>
          <w:rFonts w:ascii="Times New Roman" w:hAnsi="Times New Roman" w:cs="Times New Roman"/>
        </w:rPr>
        <w:t xml:space="preserve">. </w:t>
      </w:r>
    </w:p>
    <w:p w14:paraId="464F00BE" w14:textId="3439432A" w:rsidR="000135AB" w:rsidRPr="00973025" w:rsidRDefault="000135AB" w:rsidP="000135AB">
      <w:pPr>
        <w:pStyle w:val="Akapitzlist"/>
        <w:numPr>
          <w:ilvl w:val="0"/>
          <w:numId w:val="87"/>
        </w:numPr>
        <w:ind w:left="714" w:hanging="357"/>
        <w:jc w:val="both"/>
        <w:rPr>
          <w:rFonts w:ascii="Times New Roman" w:hAnsi="Times New Roman" w:cs="Times New Roman"/>
        </w:rPr>
      </w:pPr>
      <w:r w:rsidRPr="00973025">
        <w:rPr>
          <w:rFonts w:ascii="Times New Roman" w:hAnsi="Times New Roman" w:cs="Times New Roman"/>
        </w:rPr>
        <w:t>Bieżący i nieprzerwany dostęp dla Zamawiającego do platformy skarg, wniosków, i reklamacji zgłoszeń z określeniem ich statusów tj. terminu zgłoszenia, terminu udzielenia odpowiedzi Klientowi wraz z treścią, w przypadku udzielania odpowiedzi po terminie podanie przyczyny. Dane z każdego roku funkcjonowania Systemu WWR mogą zostać przeniesione do archiwum, gdzie będą dostępne na wniosek Zamawiającego</w:t>
      </w:r>
    </w:p>
    <w:p w14:paraId="70A33728" w14:textId="08CAAC90" w:rsidR="000135AB" w:rsidRPr="00973025" w:rsidRDefault="000135AB" w:rsidP="000135AB">
      <w:pPr>
        <w:jc w:val="both"/>
        <w:rPr>
          <w:rFonts w:ascii="Times New Roman" w:hAnsi="Times New Roman" w:cs="Times New Roman"/>
        </w:rPr>
      </w:pPr>
    </w:p>
    <w:p w14:paraId="4087F863" w14:textId="40B9E0BD" w:rsidR="000135AB" w:rsidRPr="00973025" w:rsidRDefault="000135AB" w:rsidP="000135AB">
      <w:pPr>
        <w:pStyle w:val="Nagwek3"/>
        <w:jc w:val="both"/>
        <w:rPr>
          <w:rFonts w:ascii="Times New Roman" w:hAnsi="Times New Roman" w:cs="Times New Roman"/>
          <w:color w:val="2E74B5" w:themeColor="accent1" w:themeShade="BF"/>
        </w:rPr>
      </w:pPr>
      <w:r w:rsidRPr="00973025">
        <w:rPr>
          <w:rFonts w:ascii="Times New Roman" w:hAnsi="Times New Roman" w:cs="Times New Roman"/>
          <w:color w:val="2E74B5" w:themeColor="accent1" w:themeShade="BF"/>
        </w:rPr>
        <w:t>2.4.5</w:t>
      </w:r>
      <w:r w:rsidRPr="00973025">
        <w:rPr>
          <w:rFonts w:ascii="Times New Roman" w:hAnsi="Times New Roman" w:cs="Times New Roman"/>
          <w:color w:val="2E74B5" w:themeColor="accent1" w:themeShade="BF"/>
        </w:rPr>
        <w:tab/>
        <w:t xml:space="preserve">Wymagania dotyczące integracji Systemu </w:t>
      </w:r>
      <w:r w:rsidR="00584BD2" w:rsidRPr="00973025">
        <w:rPr>
          <w:rFonts w:ascii="Times New Roman" w:hAnsi="Times New Roman" w:cs="Times New Roman"/>
          <w:color w:val="2E74B5" w:themeColor="accent1" w:themeShade="BF"/>
        </w:rPr>
        <w:t xml:space="preserve">informatycznego </w:t>
      </w:r>
      <w:r w:rsidRPr="00973025">
        <w:rPr>
          <w:rFonts w:ascii="Times New Roman" w:hAnsi="Times New Roman" w:cs="Times New Roman"/>
          <w:color w:val="2E74B5" w:themeColor="accent1" w:themeShade="BF"/>
        </w:rPr>
        <w:t>z Portalem Danych</w:t>
      </w:r>
    </w:p>
    <w:p w14:paraId="097E8410" w14:textId="77777777" w:rsidR="000135AB" w:rsidRPr="00DE334A" w:rsidRDefault="000135AB" w:rsidP="00DA295F">
      <w:pPr>
        <w:rPr>
          <w:rFonts w:ascii="Times New Roman" w:hAnsi="Times New Roman" w:cs="Times New Roman"/>
        </w:rPr>
      </w:pPr>
    </w:p>
    <w:p w14:paraId="7F4ACEB8" w14:textId="738F55DE" w:rsidR="000135AB" w:rsidRPr="00973025" w:rsidRDefault="000135AB" w:rsidP="00DA295F">
      <w:pPr>
        <w:pStyle w:val="Akapitzlist"/>
        <w:numPr>
          <w:ilvl w:val="0"/>
          <w:numId w:val="104"/>
        </w:numPr>
        <w:rPr>
          <w:rFonts w:ascii="Times New Roman" w:hAnsi="Times New Roman" w:cs="Times New Roman"/>
        </w:rPr>
      </w:pPr>
      <w:r w:rsidRPr="00973025">
        <w:rPr>
          <w:rFonts w:ascii="Times New Roman" w:hAnsi="Times New Roman" w:cs="Times New Roman"/>
        </w:rPr>
        <w:t>Wymagania dla API udostępniającego informacje o sytuacji na stacjach wypożyczalni w trybie on-line. Minimum zwracanych przez API informacji:</w:t>
      </w:r>
    </w:p>
    <w:p w14:paraId="7F1A3188" w14:textId="1FA47457" w:rsidR="000135AB" w:rsidRPr="00973025" w:rsidRDefault="000135AB" w:rsidP="00DA295F">
      <w:pPr>
        <w:pStyle w:val="Akapitzlist"/>
        <w:numPr>
          <w:ilvl w:val="0"/>
          <w:numId w:val="105"/>
        </w:numPr>
        <w:rPr>
          <w:rFonts w:ascii="Times New Roman" w:hAnsi="Times New Roman" w:cs="Times New Roman"/>
        </w:rPr>
      </w:pPr>
      <w:r w:rsidRPr="00973025">
        <w:rPr>
          <w:rFonts w:ascii="Times New Roman" w:hAnsi="Times New Roman" w:cs="Times New Roman"/>
        </w:rPr>
        <w:t>Informacje o stacji:</w:t>
      </w:r>
    </w:p>
    <w:p w14:paraId="426D2622" w14:textId="24302E1D" w:rsidR="000135AB" w:rsidRPr="00973025" w:rsidRDefault="000135AB" w:rsidP="00DA295F">
      <w:pPr>
        <w:pStyle w:val="Akapitzlist"/>
        <w:numPr>
          <w:ilvl w:val="0"/>
          <w:numId w:val="106"/>
        </w:numPr>
        <w:rPr>
          <w:rFonts w:ascii="Times New Roman" w:hAnsi="Times New Roman" w:cs="Times New Roman"/>
        </w:rPr>
      </w:pPr>
      <w:r w:rsidRPr="00973025">
        <w:rPr>
          <w:rFonts w:ascii="Times New Roman" w:hAnsi="Times New Roman" w:cs="Times New Roman"/>
        </w:rPr>
        <w:t>Identyfikator stacji</w:t>
      </w:r>
    </w:p>
    <w:p w14:paraId="6765E500" w14:textId="6B6BAC59" w:rsidR="000135AB" w:rsidRPr="00973025" w:rsidRDefault="000135AB" w:rsidP="00DA295F">
      <w:pPr>
        <w:pStyle w:val="Akapitzlist"/>
        <w:numPr>
          <w:ilvl w:val="0"/>
          <w:numId w:val="106"/>
        </w:numPr>
        <w:rPr>
          <w:rFonts w:ascii="Times New Roman" w:hAnsi="Times New Roman" w:cs="Times New Roman"/>
        </w:rPr>
      </w:pPr>
      <w:r w:rsidRPr="00973025">
        <w:rPr>
          <w:rFonts w:ascii="Times New Roman" w:hAnsi="Times New Roman" w:cs="Times New Roman"/>
        </w:rPr>
        <w:t>Lokalizacja stacji (długość i szerokość geograficzna)</w:t>
      </w:r>
    </w:p>
    <w:p w14:paraId="1CBFC978" w14:textId="02CD4B87" w:rsidR="000135AB" w:rsidRPr="00973025" w:rsidRDefault="000135AB" w:rsidP="00DA295F">
      <w:pPr>
        <w:pStyle w:val="Akapitzlist"/>
        <w:numPr>
          <w:ilvl w:val="0"/>
          <w:numId w:val="106"/>
        </w:numPr>
        <w:rPr>
          <w:rFonts w:ascii="Times New Roman" w:hAnsi="Times New Roman" w:cs="Times New Roman"/>
        </w:rPr>
      </w:pPr>
      <w:r w:rsidRPr="00973025">
        <w:rPr>
          <w:rFonts w:ascii="Times New Roman" w:hAnsi="Times New Roman" w:cs="Times New Roman"/>
        </w:rPr>
        <w:t>Nazwa stacji</w:t>
      </w:r>
    </w:p>
    <w:p w14:paraId="18D7244E" w14:textId="5FD57DAA" w:rsidR="000135AB" w:rsidRPr="00973025" w:rsidRDefault="000135AB" w:rsidP="00DA295F">
      <w:pPr>
        <w:pStyle w:val="Akapitzlist"/>
        <w:numPr>
          <w:ilvl w:val="0"/>
          <w:numId w:val="106"/>
        </w:numPr>
        <w:rPr>
          <w:rFonts w:ascii="Times New Roman" w:hAnsi="Times New Roman" w:cs="Times New Roman"/>
        </w:rPr>
      </w:pPr>
      <w:r w:rsidRPr="00973025">
        <w:rPr>
          <w:rFonts w:ascii="Times New Roman" w:hAnsi="Times New Roman" w:cs="Times New Roman"/>
        </w:rPr>
        <w:t>Lista rowerów dostępnych na stacji (z podziałem na kategorie podział rower, tandem, rower dziecięcy)</w:t>
      </w:r>
    </w:p>
    <w:p w14:paraId="1C42DACC" w14:textId="560FB44D" w:rsidR="000135AB" w:rsidRPr="00973025" w:rsidRDefault="000135AB" w:rsidP="00DA295F">
      <w:pPr>
        <w:pStyle w:val="Akapitzlist"/>
        <w:numPr>
          <w:ilvl w:val="0"/>
          <w:numId w:val="106"/>
        </w:numPr>
        <w:rPr>
          <w:rFonts w:ascii="Times New Roman" w:hAnsi="Times New Roman" w:cs="Times New Roman"/>
        </w:rPr>
      </w:pPr>
      <w:r w:rsidRPr="00973025">
        <w:rPr>
          <w:rFonts w:ascii="Times New Roman" w:hAnsi="Times New Roman" w:cs="Times New Roman"/>
        </w:rPr>
        <w:t>Numery rowerów dostępnych na stacji</w:t>
      </w:r>
    </w:p>
    <w:p w14:paraId="030FFE3B" w14:textId="4957A54C" w:rsidR="000135AB" w:rsidRPr="00973025" w:rsidRDefault="000135AB" w:rsidP="00DA295F">
      <w:pPr>
        <w:pStyle w:val="Akapitzlist"/>
        <w:numPr>
          <w:ilvl w:val="0"/>
          <w:numId w:val="105"/>
        </w:numPr>
        <w:rPr>
          <w:rFonts w:ascii="Times New Roman" w:hAnsi="Times New Roman" w:cs="Times New Roman"/>
        </w:rPr>
      </w:pPr>
      <w:r w:rsidRPr="00973025">
        <w:rPr>
          <w:rFonts w:ascii="Times New Roman" w:hAnsi="Times New Roman" w:cs="Times New Roman"/>
        </w:rPr>
        <w:t>Informacje o rowerach na stacji:</w:t>
      </w:r>
    </w:p>
    <w:p w14:paraId="3384E050" w14:textId="26868332" w:rsidR="000135AB" w:rsidRPr="00973025" w:rsidRDefault="000135AB" w:rsidP="00DA295F">
      <w:pPr>
        <w:pStyle w:val="Akapitzlist"/>
        <w:numPr>
          <w:ilvl w:val="0"/>
          <w:numId w:val="107"/>
        </w:numPr>
        <w:rPr>
          <w:rFonts w:ascii="Times New Roman" w:hAnsi="Times New Roman" w:cs="Times New Roman"/>
        </w:rPr>
      </w:pPr>
      <w:r w:rsidRPr="00973025">
        <w:rPr>
          <w:rFonts w:ascii="Times New Roman" w:hAnsi="Times New Roman" w:cs="Times New Roman"/>
        </w:rPr>
        <w:t>Numer roweru,</w:t>
      </w:r>
    </w:p>
    <w:p w14:paraId="1163E005" w14:textId="360E0611" w:rsidR="000135AB" w:rsidRPr="00973025" w:rsidRDefault="000135AB" w:rsidP="00DA295F">
      <w:pPr>
        <w:pStyle w:val="Akapitzlist"/>
        <w:numPr>
          <w:ilvl w:val="0"/>
          <w:numId w:val="107"/>
        </w:numPr>
        <w:rPr>
          <w:rFonts w:ascii="Times New Roman" w:hAnsi="Times New Roman" w:cs="Times New Roman"/>
        </w:rPr>
      </w:pPr>
      <w:r w:rsidRPr="00973025">
        <w:rPr>
          <w:rFonts w:ascii="Times New Roman" w:hAnsi="Times New Roman" w:cs="Times New Roman"/>
        </w:rPr>
        <w:t>Rodzaj roweru</w:t>
      </w:r>
    </w:p>
    <w:p w14:paraId="530B93B7" w14:textId="2324FEF2" w:rsidR="000135AB" w:rsidRPr="00973025" w:rsidRDefault="000135AB" w:rsidP="00DA295F">
      <w:pPr>
        <w:pStyle w:val="Akapitzlist"/>
        <w:numPr>
          <w:ilvl w:val="0"/>
          <w:numId w:val="107"/>
        </w:numPr>
        <w:rPr>
          <w:rFonts w:ascii="Times New Roman" w:hAnsi="Times New Roman" w:cs="Times New Roman"/>
        </w:rPr>
      </w:pPr>
      <w:r w:rsidRPr="00973025">
        <w:rPr>
          <w:rFonts w:ascii="Times New Roman" w:hAnsi="Times New Roman" w:cs="Times New Roman"/>
        </w:rPr>
        <w:t>Informacja czy rower dostępny do wypożyczenia</w:t>
      </w:r>
    </w:p>
    <w:p w14:paraId="5D55445B" w14:textId="3CF2B169" w:rsidR="000135AB" w:rsidRPr="00973025" w:rsidRDefault="000135AB" w:rsidP="00DA295F">
      <w:pPr>
        <w:pStyle w:val="Akapitzlist"/>
        <w:numPr>
          <w:ilvl w:val="0"/>
          <w:numId w:val="107"/>
        </w:numPr>
        <w:rPr>
          <w:rFonts w:ascii="Times New Roman" w:hAnsi="Times New Roman" w:cs="Times New Roman"/>
        </w:rPr>
      </w:pPr>
      <w:r w:rsidRPr="00973025">
        <w:rPr>
          <w:rFonts w:ascii="Times New Roman" w:hAnsi="Times New Roman" w:cs="Times New Roman"/>
        </w:rPr>
        <w:t>Pozostałe informacje</w:t>
      </w:r>
    </w:p>
    <w:p w14:paraId="35216652" w14:textId="77777777" w:rsidR="000135AB" w:rsidRPr="00973025" w:rsidRDefault="000135AB" w:rsidP="00DA295F">
      <w:pPr>
        <w:ind w:left="708"/>
        <w:rPr>
          <w:rFonts w:ascii="Times New Roman" w:hAnsi="Times New Roman" w:cs="Times New Roman"/>
        </w:rPr>
      </w:pPr>
      <w:r w:rsidRPr="00973025">
        <w:rPr>
          <w:rFonts w:ascii="Times New Roman" w:hAnsi="Times New Roman" w:cs="Times New Roman"/>
        </w:rPr>
        <w:t xml:space="preserve">API powinno umożliwiać filtrowanie po podstawowych parametrach jak wyszukaj według typu roweru, wyszukaj stacje z minimum 3 dostępnymi rowerami. </w:t>
      </w:r>
    </w:p>
    <w:p w14:paraId="25A13A73" w14:textId="15A2DD9A" w:rsidR="000135AB" w:rsidRPr="00973025" w:rsidRDefault="000135AB" w:rsidP="00DA295F">
      <w:pPr>
        <w:ind w:left="708"/>
        <w:rPr>
          <w:rFonts w:ascii="Times New Roman" w:hAnsi="Times New Roman" w:cs="Times New Roman"/>
        </w:rPr>
      </w:pPr>
      <w:r w:rsidRPr="00973025">
        <w:rPr>
          <w:rFonts w:ascii="Times New Roman" w:hAnsi="Times New Roman" w:cs="Times New Roman"/>
        </w:rPr>
        <w:t>Parametry filtrujące powinny mieć możliwość łączenia za pomocą ope</w:t>
      </w:r>
      <w:r w:rsidR="00C200FF" w:rsidRPr="00973025">
        <w:rPr>
          <w:rFonts w:ascii="Times New Roman" w:hAnsi="Times New Roman" w:cs="Times New Roman"/>
        </w:rPr>
        <w:t>ratorów logicznych (lub, oraz).</w:t>
      </w:r>
    </w:p>
    <w:p w14:paraId="39251CD4" w14:textId="77777777" w:rsidR="000135AB" w:rsidRPr="00973025" w:rsidRDefault="000135AB" w:rsidP="00DA295F">
      <w:pPr>
        <w:ind w:left="708"/>
        <w:rPr>
          <w:rFonts w:ascii="Times New Roman" w:hAnsi="Times New Roman" w:cs="Times New Roman"/>
        </w:rPr>
      </w:pPr>
    </w:p>
    <w:p w14:paraId="1A6A69E7" w14:textId="45879168" w:rsidR="00CE3F2A" w:rsidRPr="00973025" w:rsidRDefault="00CE3F2A" w:rsidP="00DA295F">
      <w:pPr>
        <w:pStyle w:val="Akapitzlist"/>
        <w:numPr>
          <w:ilvl w:val="0"/>
          <w:numId w:val="104"/>
        </w:numPr>
        <w:jc w:val="both"/>
        <w:rPr>
          <w:rFonts w:ascii="Times New Roman" w:hAnsi="Times New Roman" w:cs="Times New Roman"/>
        </w:rPr>
      </w:pPr>
      <w:r w:rsidRPr="00973025">
        <w:rPr>
          <w:rFonts w:ascii="Times New Roman" w:hAnsi="Times New Roman" w:cs="Times New Roman"/>
        </w:rPr>
        <w:t>Wymagania dla API udostępniającego informacje statysty</w:t>
      </w:r>
      <w:r w:rsidR="00584BD2" w:rsidRPr="00973025">
        <w:rPr>
          <w:rFonts w:ascii="Times New Roman" w:hAnsi="Times New Roman" w:cs="Times New Roman"/>
        </w:rPr>
        <w:t>czne w zadanym przedziale czasu:</w:t>
      </w:r>
    </w:p>
    <w:p w14:paraId="5698F8A4" w14:textId="48787874" w:rsidR="00584BD2" w:rsidRPr="00973025" w:rsidRDefault="00584BD2" w:rsidP="00DA295F">
      <w:pPr>
        <w:pStyle w:val="Akapitzlist"/>
        <w:numPr>
          <w:ilvl w:val="0"/>
          <w:numId w:val="112"/>
        </w:numPr>
        <w:jc w:val="both"/>
        <w:rPr>
          <w:rFonts w:ascii="Times New Roman" w:hAnsi="Times New Roman" w:cs="Times New Roman"/>
        </w:rPr>
      </w:pPr>
      <w:r w:rsidRPr="00973025">
        <w:rPr>
          <w:rFonts w:ascii="Times New Roman" w:hAnsi="Times New Roman" w:cs="Times New Roman"/>
        </w:rPr>
        <w:t>Wymagane wskazanie daty początkowej i końcowej oraz opcjonalnie innych parametrów związanych z dana charakterystyką.</w:t>
      </w:r>
    </w:p>
    <w:p w14:paraId="3922E6AA" w14:textId="77777777" w:rsidR="00584BD2" w:rsidRPr="00973025" w:rsidRDefault="00584BD2" w:rsidP="00584BD2">
      <w:pPr>
        <w:pStyle w:val="Akapitzlist"/>
        <w:numPr>
          <w:ilvl w:val="0"/>
          <w:numId w:val="112"/>
        </w:numPr>
        <w:jc w:val="both"/>
        <w:rPr>
          <w:rFonts w:ascii="Times New Roman" w:hAnsi="Times New Roman" w:cs="Times New Roman"/>
        </w:rPr>
      </w:pPr>
      <w:r w:rsidRPr="00973025">
        <w:rPr>
          <w:rFonts w:ascii="Times New Roman" w:hAnsi="Times New Roman" w:cs="Times New Roman"/>
        </w:rPr>
        <w:t>Liczby Rowerów dostępnych w Systemie WRP na danej stacji w wybranym okresie czasu , uwzględniający zmiany z dokładnością do minuty</w:t>
      </w:r>
    </w:p>
    <w:p w14:paraId="0AF7E87E" w14:textId="77777777" w:rsidR="00584BD2" w:rsidRPr="00973025" w:rsidRDefault="00584BD2" w:rsidP="00584BD2">
      <w:pPr>
        <w:pStyle w:val="Akapitzlist"/>
        <w:numPr>
          <w:ilvl w:val="0"/>
          <w:numId w:val="112"/>
        </w:numPr>
        <w:jc w:val="both"/>
        <w:rPr>
          <w:rFonts w:ascii="Times New Roman" w:hAnsi="Times New Roman" w:cs="Times New Roman"/>
        </w:rPr>
      </w:pPr>
      <w:r w:rsidRPr="00973025">
        <w:rPr>
          <w:rFonts w:ascii="Times New Roman" w:hAnsi="Times New Roman" w:cs="Times New Roman"/>
        </w:rPr>
        <w:t>Liczby Rowerów dostępnych w Systemach WRP i WWR (uwzględniająca numery rowerów) w wybranym okresie czasu, uwzględniający zmiany z dokładnością do minuty</w:t>
      </w:r>
    </w:p>
    <w:p w14:paraId="639EF05B" w14:textId="77777777" w:rsidR="00584BD2" w:rsidRPr="00973025" w:rsidRDefault="00584BD2" w:rsidP="00584BD2">
      <w:pPr>
        <w:pStyle w:val="Akapitzlist"/>
        <w:numPr>
          <w:ilvl w:val="0"/>
          <w:numId w:val="112"/>
        </w:numPr>
        <w:jc w:val="both"/>
        <w:rPr>
          <w:rFonts w:ascii="Times New Roman" w:hAnsi="Times New Roman" w:cs="Times New Roman"/>
        </w:rPr>
      </w:pPr>
      <w:r w:rsidRPr="00973025">
        <w:rPr>
          <w:rFonts w:ascii="Times New Roman" w:hAnsi="Times New Roman" w:cs="Times New Roman"/>
        </w:rPr>
        <w:t>Średniej liczby Rowerów dostępnych w Systemach WRP i WWR w wybranym okresie czasu (minimum dla określonego dnia i okresu rozliczeniowego). Przez pojęcie średniej liczby Rowerów dostępnych w Systemach WRP i WWR Zamawiający rozumie zestawienie składające się z sumy rzeczywistej liczby poszczególnych elementów Systemów w każdym dniu danego Okresu rozliczeniowego podzielone na liczbę dni danego Okresu rozliczeniowego.</w:t>
      </w:r>
    </w:p>
    <w:p w14:paraId="6377B0F1" w14:textId="77777777" w:rsidR="00584BD2" w:rsidRPr="00973025" w:rsidRDefault="00584BD2" w:rsidP="00584BD2">
      <w:pPr>
        <w:pStyle w:val="Akapitzlist"/>
        <w:numPr>
          <w:ilvl w:val="0"/>
          <w:numId w:val="112"/>
        </w:numPr>
        <w:jc w:val="both"/>
        <w:rPr>
          <w:rFonts w:ascii="Times New Roman" w:hAnsi="Times New Roman" w:cs="Times New Roman"/>
        </w:rPr>
      </w:pPr>
      <w:r w:rsidRPr="00973025">
        <w:rPr>
          <w:rFonts w:ascii="Times New Roman" w:hAnsi="Times New Roman" w:cs="Times New Roman"/>
        </w:rPr>
        <w:t>Historii najmów i zwrotów danego roweru w wybranym okresie czasu, uwzględniający zmiany z dokładnością do minuty.</w:t>
      </w:r>
    </w:p>
    <w:p w14:paraId="01CBFE3F" w14:textId="77777777" w:rsidR="00584BD2" w:rsidRPr="00973025" w:rsidRDefault="00584BD2" w:rsidP="00584BD2">
      <w:pPr>
        <w:pStyle w:val="Akapitzlist"/>
        <w:numPr>
          <w:ilvl w:val="0"/>
          <w:numId w:val="112"/>
        </w:numPr>
        <w:jc w:val="both"/>
        <w:rPr>
          <w:rFonts w:ascii="Times New Roman" w:hAnsi="Times New Roman" w:cs="Times New Roman"/>
        </w:rPr>
      </w:pPr>
      <w:r w:rsidRPr="00973025">
        <w:rPr>
          <w:rFonts w:ascii="Times New Roman" w:hAnsi="Times New Roman" w:cs="Times New Roman"/>
        </w:rPr>
        <w:lastRenderedPageBreak/>
        <w:t>Historii czynności serwisowych danego roweru w wybranym okresie czasu, uwzględniający zmiany z dokładnością do minuty.</w:t>
      </w:r>
    </w:p>
    <w:p w14:paraId="09E5718F" w14:textId="77777777" w:rsidR="00584BD2" w:rsidRPr="00973025" w:rsidRDefault="00584BD2" w:rsidP="00584BD2">
      <w:pPr>
        <w:pStyle w:val="Akapitzlist"/>
        <w:numPr>
          <w:ilvl w:val="0"/>
          <w:numId w:val="112"/>
        </w:numPr>
        <w:jc w:val="both"/>
        <w:rPr>
          <w:rFonts w:ascii="Times New Roman" w:hAnsi="Times New Roman" w:cs="Times New Roman"/>
        </w:rPr>
      </w:pPr>
      <w:r w:rsidRPr="00973025">
        <w:rPr>
          <w:rFonts w:ascii="Times New Roman" w:hAnsi="Times New Roman" w:cs="Times New Roman"/>
        </w:rPr>
        <w:t>Historii najmów i zwrotów na danej stacji w wybranym okresie czasu, uwzględniający zmiany z dokładnością do minuty.</w:t>
      </w:r>
    </w:p>
    <w:p w14:paraId="4242370B" w14:textId="77777777" w:rsidR="00584BD2" w:rsidRPr="00973025" w:rsidRDefault="00584BD2" w:rsidP="00584BD2">
      <w:pPr>
        <w:pStyle w:val="Akapitzlist"/>
        <w:numPr>
          <w:ilvl w:val="0"/>
          <w:numId w:val="112"/>
        </w:numPr>
        <w:jc w:val="both"/>
        <w:rPr>
          <w:rFonts w:ascii="Times New Roman" w:hAnsi="Times New Roman" w:cs="Times New Roman"/>
        </w:rPr>
      </w:pPr>
      <w:r w:rsidRPr="00973025">
        <w:rPr>
          <w:rFonts w:ascii="Times New Roman" w:hAnsi="Times New Roman" w:cs="Times New Roman"/>
        </w:rPr>
        <w:t>Historii najmów i zwrotów w danym obszarze zwrotów wybranym okresie czasu, uwzględniający zmiany z dokładnością do minuty.</w:t>
      </w:r>
    </w:p>
    <w:p w14:paraId="01468565" w14:textId="77777777" w:rsidR="00584BD2" w:rsidRPr="00973025" w:rsidRDefault="00584BD2" w:rsidP="00584BD2">
      <w:pPr>
        <w:pStyle w:val="Akapitzlist"/>
        <w:numPr>
          <w:ilvl w:val="0"/>
          <w:numId w:val="112"/>
        </w:numPr>
        <w:jc w:val="both"/>
        <w:rPr>
          <w:rFonts w:ascii="Times New Roman" w:hAnsi="Times New Roman" w:cs="Times New Roman"/>
        </w:rPr>
      </w:pPr>
      <w:r w:rsidRPr="00973025">
        <w:rPr>
          <w:rFonts w:ascii="Times New Roman" w:hAnsi="Times New Roman" w:cs="Times New Roman"/>
        </w:rPr>
        <w:t>Historii czynności serwisowych danej stacji w wybranym okresie czasu, uwzględniający zmiany z dokładnością do minuty.</w:t>
      </w:r>
    </w:p>
    <w:p w14:paraId="0978272C" w14:textId="77777777" w:rsidR="00584BD2" w:rsidRPr="00973025" w:rsidRDefault="00584BD2" w:rsidP="00584BD2">
      <w:pPr>
        <w:pStyle w:val="Akapitzlist"/>
        <w:numPr>
          <w:ilvl w:val="0"/>
          <w:numId w:val="112"/>
        </w:numPr>
        <w:jc w:val="both"/>
        <w:rPr>
          <w:rFonts w:ascii="Times New Roman" w:hAnsi="Times New Roman" w:cs="Times New Roman"/>
        </w:rPr>
      </w:pPr>
      <w:r w:rsidRPr="00973025">
        <w:rPr>
          <w:rFonts w:ascii="Times New Roman" w:hAnsi="Times New Roman" w:cs="Times New Roman"/>
        </w:rPr>
        <w:t>Historii transakcji sprzedaży w danym okresie czasu, uwzględniający zmiany z dokładnością do minuty.</w:t>
      </w:r>
    </w:p>
    <w:p w14:paraId="61836E4B" w14:textId="77777777" w:rsidR="00584BD2" w:rsidRPr="00973025" w:rsidRDefault="00584BD2" w:rsidP="00584BD2">
      <w:pPr>
        <w:pStyle w:val="Akapitzlist"/>
        <w:numPr>
          <w:ilvl w:val="0"/>
          <w:numId w:val="112"/>
        </w:numPr>
        <w:jc w:val="both"/>
        <w:rPr>
          <w:rFonts w:ascii="Times New Roman" w:hAnsi="Times New Roman" w:cs="Times New Roman"/>
        </w:rPr>
      </w:pPr>
      <w:r w:rsidRPr="00973025">
        <w:rPr>
          <w:rFonts w:ascii="Times New Roman" w:hAnsi="Times New Roman" w:cs="Times New Roman"/>
        </w:rPr>
        <w:t>Historii najmów z danego punktu stacjonarnego i danej filii w wybranym okresie czasu (z podziałem na typy rowerów), uwzględniający zmiany z dokładnością do godziny.</w:t>
      </w:r>
    </w:p>
    <w:p w14:paraId="0A2B1824" w14:textId="77777777" w:rsidR="00584BD2" w:rsidRPr="00973025" w:rsidRDefault="00584BD2" w:rsidP="00584BD2">
      <w:pPr>
        <w:pStyle w:val="Akapitzlist"/>
        <w:numPr>
          <w:ilvl w:val="0"/>
          <w:numId w:val="112"/>
        </w:numPr>
        <w:jc w:val="both"/>
        <w:rPr>
          <w:rFonts w:ascii="Times New Roman" w:hAnsi="Times New Roman" w:cs="Times New Roman"/>
        </w:rPr>
      </w:pPr>
      <w:r w:rsidRPr="00973025">
        <w:rPr>
          <w:rFonts w:ascii="Times New Roman" w:hAnsi="Times New Roman" w:cs="Times New Roman"/>
        </w:rPr>
        <w:t>Planu przyszłych najmów WWR (z podziałem na miejsca wynajmu i typy rowerów).</w:t>
      </w:r>
    </w:p>
    <w:p w14:paraId="3249D3A1" w14:textId="08E7DC54" w:rsidR="00584BD2" w:rsidRPr="00973025" w:rsidRDefault="00584BD2" w:rsidP="00584BD2">
      <w:pPr>
        <w:pStyle w:val="Akapitzlist"/>
        <w:numPr>
          <w:ilvl w:val="0"/>
          <w:numId w:val="112"/>
        </w:numPr>
        <w:jc w:val="both"/>
        <w:rPr>
          <w:rFonts w:ascii="Times New Roman" w:hAnsi="Times New Roman" w:cs="Times New Roman"/>
        </w:rPr>
      </w:pPr>
      <w:r w:rsidRPr="00973025">
        <w:rPr>
          <w:rFonts w:ascii="Times New Roman" w:hAnsi="Times New Roman" w:cs="Times New Roman"/>
        </w:rPr>
        <w:t>Liczby Terminali, Totemów, stojaków i pompek w wybranym okresie czasu (minimum dla określonego dnia i okresu rozliczeniowego).</w:t>
      </w:r>
    </w:p>
    <w:p w14:paraId="166AC84A" w14:textId="3876CD97" w:rsidR="00584BD2" w:rsidRPr="00973025" w:rsidRDefault="00584BD2" w:rsidP="00DA295F">
      <w:pPr>
        <w:pStyle w:val="Akapitzlist"/>
        <w:numPr>
          <w:ilvl w:val="0"/>
          <w:numId w:val="112"/>
        </w:numPr>
        <w:jc w:val="both"/>
        <w:rPr>
          <w:rFonts w:ascii="Times New Roman" w:hAnsi="Times New Roman" w:cs="Times New Roman"/>
        </w:rPr>
      </w:pPr>
      <w:r w:rsidRPr="00973025">
        <w:rPr>
          <w:rFonts w:ascii="Times New Roman" w:hAnsi="Times New Roman" w:cs="Times New Roman"/>
        </w:rPr>
        <w:t>Średniej liczby Terminali, Totemów, stojaków i pompek w wybranym okresie czasu (minimum dla określonego dnia i okresu rozliczeniowego). Przez pojęcie średniej liczby Terminali, Totemów, stojaków i pompek Zamawiający rozumie zestawienie składające się z sumy rzeczywistej liczby poszczególnych elementów Systemu w każdym dniu danego Okresu rozliczeniowego podzielone na liczbę dni danego Okresu rozliczeniowego.</w:t>
      </w:r>
    </w:p>
    <w:p w14:paraId="70AD8B70" w14:textId="77777777" w:rsidR="00584BD2" w:rsidRPr="00973025" w:rsidRDefault="00584BD2" w:rsidP="00DA295F">
      <w:pPr>
        <w:pStyle w:val="Akapitzlist"/>
        <w:ind w:left="1068"/>
        <w:jc w:val="both"/>
        <w:rPr>
          <w:rFonts w:ascii="Times New Roman" w:hAnsi="Times New Roman" w:cs="Times New Roman"/>
        </w:rPr>
      </w:pPr>
    </w:p>
    <w:p w14:paraId="2C87F6E0" w14:textId="220410B4" w:rsidR="00584BD2" w:rsidRPr="00973025" w:rsidRDefault="00584BD2" w:rsidP="00DA295F">
      <w:pPr>
        <w:pStyle w:val="Akapitzlist"/>
        <w:numPr>
          <w:ilvl w:val="0"/>
          <w:numId w:val="104"/>
        </w:numPr>
        <w:jc w:val="both"/>
        <w:rPr>
          <w:rFonts w:ascii="Times New Roman" w:hAnsi="Times New Roman" w:cs="Times New Roman"/>
        </w:rPr>
      </w:pPr>
      <w:r w:rsidRPr="00973025">
        <w:rPr>
          <w:rFonts w:ascii="Times New Roman" w:hAnsi="Times New Roman" w:cs="Times New Roman"/>
        </w:rPr>
        <w:t>Do obu typów API (1 i 2) wymagane:</w:t>
      </w:r>
    </w:p>
    <w:p w14:paraId="093D8709" w14:textId="1A8C6F55" w:rsidR="00584BD2" w:rsidRPr="00973025" w:rsidRDefault="00584BD2" w:rsidP="00584BD2">
      <w:pPr>
        <w:pStyle w:val="Akapitzlist"/>
        <w:numPr>
          <w:ilvl w:val="0"/>
          <w:numId w:val="113"/>
        </w:numPr>
        <w:jc w:val="both"/>
        <w:rPr>
          <w:rFonts w:ascii="Times New Roman" w:hAnsi="Times New Roman" w:cs="Times New Roman"/>
        </w:rPr>
      </w:pPr>
      <w:r w:rsidRPr="00973025">
        <w:rPr>
          <w:rFonts w:ascii="Times New Roman" w:hAnsi="Times New Roman" w:cs="Times New Roman"/>
        </w:rPr>
        <w:t xml:space="preserve">Dostarczona dokumentacja opisująca parametry wejściowe i wyjściowe  wraz z przykładami </w:t>
      </w:r>
      <w:proofErr w:type="spellStart"/>
      <w:r w:rsidRPr="00973025">
        <w:rPr>
          <w:rFonts w:ascii="Times New Roman" w:hAnsi="Times New Roman" w:cs="Times New Roman"/>
        </w:rPr>
        <w:t>wywołań</w:t>
      </w:r>
      <w:proofErr w:type="spellEnd"/>
      <w:r w:rsidRPr="00973025">
        <w:rPr>
          <w:rFonts w:ascii="Times New Roman" w:hAnsi="Times New Roman" w:cs="Times New Roman"/>
        </w:rPr>
        <w:t>,</w:t>
      </w:r>
    </w:p>
    <w:p w14:paraId="18720ADC" w14:textId="4856D72A" w:rsidR="00584BD2" w:rsidRPr="00973025" w:rsidRDefault="00584BD2" w:rsidP="00584BD2">
      <w:pPr>
        <w:pStyle w:val="Akapitzlist"/>
        <w:numPr>
          <w:ilvl w:val="0"/>
          <w:numId w:val="113"/>
        </w:numPr>
        <w:jc w:val="both"/>
        <w:rPr>
          <w:rFonts w:ascii="Times New Roman" w:hAnsi="Times New Roman" w:cs="Times New Roman"/>
        </w:rPr>
      </w:pPr>
      <w:r w:rsidRPr="00973025">
        <w:rPr>
          <w:rFonts w:ascii="Times New Roman" w:hAnsi="Times New Roman" w:cs="Times New Roman"/>
        </w:rPr>
        <w:t xml:space="preserve">Zapewnienie wydajności na poziomie 10 </w:t>
      </w:r>
      <w:proofErr w:type="spellStart"/>
      <w:r w:rsidRPr="00973025">
        <w:rPr>
          <w:rFonts w:ascii="Times New Roman" w:hAnsi="Times New Roman" w:cs="Times New Roman"/>
        </w:rPr>
        <w:t>wywołań</w:t>
      </w:r>
      <w:proofErr w:type="spellEnd"/>
      <w:r w:rsidRPr="00973025">
        <w:rPr>
          <w:rFonts w:ascii="Times New Roman" w:hAnsi="Times New Roman" w:cs="Times New Roman"/>
        </w:rPr>
        <w:t xml:space="preserve"> na sekundę,</w:t>
      </w:r>
    </w:p>
    <w:p w14:paraId="6A17624D" w14:textId="490CB06D" w:rsidR="00584BD2" w:rsidRPr="00973025" w:rsidRDefault="00584BD2" w:rsidP="00584BD2">
      <w:pPr>
        <w:pStyle w:val="Akapitzlist"/>
        <w:numPr>
          <w:ilvl w:val="0"/>
          <w:numId w:val="113"/>
        </w:numPr>
        <w:jc w:val="both"/>
        <w:rPr>
          <w:rFonts w:ascii="Times New Roman" w:hAnsi="Times New Roman" w:cs="Times New Roman"/>
        </w:rPr>
      </w:pPr>
      <w:r w:rsidRPr="00973025">
        <w:rPr>
          <w:rFonts w:ascii="Times New Roman" w:hAnsi="Times New Roman" w:cs="Times New Roman"/>
        </w:rPr>
        <w:t>Stosowne zabezpieczenia</w:t>
      </w:r>
      <w:r w:rsidR="00DA295F" w:rsidRPr="00973025">
        <w:rPr>
          <w:rFonts w:ascii="Times New Roman" w:hAnsi="Times New Roman" w:cs="Times New Roman"/>
        </w:rPr>
        <w:t>,</w:t>
      </w:r>
    </w:p>
    <w:p w14:paraId="4B825495" w14:textId="1F8DAC89" w:rsidR="00DA295F" w:rsidRPr="00973025" w:rsidRDefault="00DA295F" w:rsidP="00DA295F">
      <w:pPr>
        <w:pStyle w:val="Akapitzlist"/>
        <w:numPr>
          <w:ilvl w:val="0"/>
          <w:numId w:val="113"/>
        </w:numPr>
        <w:jc w:val="both"/>
        <w:rPr>
          <w:rFonts w:ascii="Times New Roman" w:hAnsi="Times New Roman" w:cs="Times New Roman"/>
        </w:rPr>
      </w:pPr>
      <w:r w:rsidRPr="00973025">
        <w:rPr>
          <w:rFonts w:ascii="Times New Roman" w:hAnsi="Times New Roman" w:cs="Times New Roman"/>
        </w:rPr>
        <w:t>Dane zwracane w jednym z formatów: JSON, XML3.</w:t>
      </w:r>
    </w:p>
    <w:p w14:paraId="23FC2BF9" w14:textId="5CEE9D12" w:rsidR="00D76E8E" w:rsidRPr="00973025" w:rsidRDefault="00D76E8E" w:rsidP="00A14C22">
      <w:pPr>
        <w:pStyle w:val="Nagwek1"/>
        <w:jc w:val="both"/>
        <w:rPr>
          <w:rFonts w:ascii="Times New Roman" w:hAnsi="Times New Roman" w:cs="Times New Roman"/>
        </w:rPr>
      </w:pPr>
      <w:bookmarkStart w:id="22" w:name="_Toc34751280"/>
      <w:r w:rsidRPr="00973025">
        <w:rPr>
          <w:rFonts w:ascii="Times New Roman" w:hAnsi="Times New Roman" w:cs="Times New Roman"/>
        </w:rPr>
        <w:t>Wymagania dotyczące uruchomienia i eksploatacji WRP</w:t>
      </w:r>
      <w:bookmarkEnd w:id="22"/>
    </w:p>
    <w:p w14:paraId="1C2FB179" w14:textId="77777777" w:rsidR="00D76E8E" w:rsidRPr="00973025" w:rsidRDefault="00D76E8E" w:rsidP="00A14C22">
      <w:pPr>
        <w:pStyle w:val="Nagwek2"/>
        <w:jc w:val="both"/>
        <w:rPr>
          <w:rFonts w:ascii="Times New Roman" w:hAnsi="Times New Roman" w:cs="Times New Roman"/>
        </w:rPr>
      </w:pPr>
      <w:bookmarkStart w:id="23" w:name="_Toc34751281"/>
      <w:r w:rsidRPr="00973025">
        <w:rPr>
          <w:rFonts w:ascii="Times New Roman" w:hAnsi="Times New Roman" w:cs="Times New Roman"/>
        </w:rPr>
        <w:t>3.1</w:t>
      </w:r>
      <w:r w:rsidRPr="00973025">
        <w:rPr>
          <w:rFonts w:ascii="Times New Roman" w:hAnsi="Times New Roman" w:cs="Times New Roman"/>
        </w:rPr>
        <w:tab/>
        <w:t>Wymagania dotyczące przeszkolenia pracowników</w:t>
      </w:r>
      <w:bookmarkEnd w:id="23"/>
    </w:p>
    <w:p w14:paraId="6CB82368" w14:textId="77777777" w:rsidR="007A5990" w:rsidRPr="00973025" w:rsidRDefault="007A5990" w:rsidP="00A14C22">
      <w:pPr>
        <w:jc w:val="both"/>
        <w:rPr>
          <w:rFonts w:ascii="Times New Roman" w:hAnsi="Times New Roman" w:cs="Times New Roman"/>
        </w:rPr>
      </w:pPr>
    </w:p>
    <w:p w14:paraId="36965E52" w14:textId="432AF0A5" w:rsidR="005C4BE9" w:rsidRPr="00973025" w:rsidRDefault="00D76E8E" w:rsidP="005366FE">
      <w:pPr>
        <w:jc w:val="both"/>
        <w:rPr>
          <w:rFonts w:ascii="Times New Roman" w:hAnsi="Times New Roman" w:cs="Times New Roman"/>
        </w:rPr>
      </w:pPr>
      <w:r w:rsidRPr="00973025">
        <w:rPr>
          <w:rFonts w:ascii="Times New Roman" w:hAnsi="Times New Roman" w:cs="Times New Roman"/>
        </w:rPr>
        <w:t>Wykonawca przeprowadzi w terminach określonych przez Zamawiającego nieodpłatne szkoleni</w:t>
      </w:r>
      <w:r w:rsidR="68FB943B" w:rsidRPr="00973025">
        <w:rPr>
          <w:rFonts w:ascii="Times New Roman" w:hAnsi="Times New Roman" w:cs="Times New Roman"/>
        </w:rPr>
        <w:t>e</w:t>
      </w:r>
      <w:r w:rsidRPr="00973025">
        <w:rPr>
          <w:rFonts w:ascii="Times New Roman" w:hAnsi="Times New Roman" w:cs="Times New Roman"/>
        </w:rPr>
        <w:t>, dla grupy do 1</w:t>
      </w:r>
      <w:r w:rsidR="00CA39C3" w:rsidRPr="00973025">
        <w:rPr>
          <w:rFonts w:ascii="Times New Roman" w:hAnsi="Times New Roman" w:cs="Times New Roman"/>
        </w:rPr>
        <w:t>5</w:t>
      </w:r>
      <w:r w:rsidRPr="00973025">
        <w:rPr>
          <w:rFonts w:ascii="Times New Roman" w:hAnsi="Times New Roman" w:cs="Times New Roman"/>
        </w:rPr>
        <w:t xml:space="preserve"> osób wytypowanych przez Zamawiającego, w zakresie użytkowania WRP oraz kontroli i pozyskiwania danych z </w:t>
      </w:r>
      <w:r w:rsidR="00B63783" w:rsidRPr="00973025">
        <w:rPr>
          <w:rFonts w:ascii="Times New Roman" w:hAnsi="Times New Roman" w:cs="Times New Roman"/>
        </w:rPr>
        <w:t>Systemu infor</w:t>
      </w:r>
      <w:r w:rsidRPr="00973025">
        <w:rPr>
          <w:rFonts w:ascii="Times New Roman" w:hAnsi="Times New Roman" w:cs="Times New Roman"/>
        </w:rPr>
        <w:t>matycznego WRP. W ramach szkolenia i w przypadku takiej potrzeby w terminie późniejszym, Wykonawca zapewni Zamawiającemu dostęp do 1</w:t>
      </w:r>
      <w:r w:rsidR="00CA39C3" w:rsidRPr="00973025">
        <w:rPr>
          <w:rFonts w:ascii="Times New Roman" w:hAnsi="Times New Roman" w:cs="Times New Roman"/>
        </w:rPr>
        <w:t>5</w:t>
      </w:r>
      <w:r w:rsidRPr="00973025">
        <w:rPr>
          <w:rFonts w:ascii="Times New Roman" w:hAnsi="Times New Roman" w:cs="Times New Roman"/>
        </w:rPr>
        <w:t xml:space="preserve"> kont w systemie z uprawnieniami serwisowymi do wykonywania czynności kontrolnych na</w:t>
      </w:r>
      <w:r w:rsidR="00C11594" w:rsidRPr="00973025">
        <w:rPr>
          <w:rFonts w:ascii="Times New Roman" w:hAnsi="Times New Roman" w:cs="Times New Roman"/>
        </w:rPr>
        <w:t xml:space="preserve"> obszarze funkcjonowania Systemu WRP</w:t>
      </w:r>
      <w:r w:rsidRPr="00973025">
        <w:rPr>
          <w:rFonts w:ascii="Times New Roman" w:hAnsi="Times New Roman" w:cs="Times New Roman"/>
        </w:rPr>
        <w:t xml:space="preserve"> oraz w </w:t>
      </w:r>
      <w:r w:rsidR="00B63783" w:rsidRPr="00973025">
        <w:rPr>
          <w:rFonts w:ascii="Times New Roman" w:hAnsi="Times New Roman" w:cs="Times New Roman"/>
        </w:rPr>
        <w:t>Systemie i</w:t>
      </w:r>
      <w:r w:rsidRPr="00973025">
        <w:rPr>
          <w:rFonts w:ascii="Times New Roman" w:hAnsi="Times New Roman" w:cs="Times New Roman"/>
        </w:rPr>
        <w:t>nformatycznym. Konta będ</w:t>
      </w:r>
      <w:r w:rsidR="00137701" w:rsidRPr="00973025">
        <w:rPr>
          <w:rFonts w:ascii="Times New Roman" w:hAnsi="Times New Roman" w:cs="Times New Roman"/>
        </w:rPr>
        <w:t>ą obsługiwane w języku polskim.</w:t>
      </w:r>
      <w:r w:rsidR="11C64BCD" w:rsidRPr="00973025">
        <w:rPr>
          <w:rFonts w:ascii="Times New Roman" w:hAnsi="Times New Roman" w:cs="Times New Roman"/>
        </w:rPr>
        <w:t xml:space="preserve"> W okresie obowi</w:t>
      </w:r>
      <w:r w:rsidR="117C4B83" w:rsidRPr="00973025">
        <w:rPr>
          <w:rFonts w:ascii="Times New Roman" w:hAnsi="Times New Roman" w:cs="Times New Roman"/>
        </w:rPr>
        <w:t>ązywania umowy Zamawiającemu pr</w:t>
      </w:r>
      <w:r w:rsidR="1C10D556" w:rsidRPr="00973025">
        <w:rPr>
          <w:rFonts w:ascii="Times New Roman" w:hAnsi="Times New Roman" w:cs="Times New Roman"/>
        </w:rPr>
        <w:t>zysługuje prawo do dwóch przedmiotowych szkoleń z których jed</w:t>
      </w:r>
      <w:r w:rsidR="786BCE9F" w:rsidRPr="00973025">
        <w:rPr>
          <w:rFonts w:ascii="Times New Roman" w:hAnsi="Times New Roman" w:cs="Times New Roman"/>
        </w:rPr>
        <w:t>no powinno odbyć się nie później niż na miesiąc przed uruchomieniem Systemu WRP .</w:t>
      </w:r>
    </w:p>
    <w:p w14:paraId="1937E9AF" w14:textId="67C7A63F" w:rsidR="00D76E8E" w:rsidRPr="00973025" w:rsidRDefault="00D76E8E" w:rsidP="00A14C22">
      <w:pPr>
        <w:pStyle w:val="Nagwek2"/>
        <w:jc w:val="both"/>
        <w:rPr>
          <w:rFonts w:ascii="Times New Roman" w:hAnsi="Times New Roman" w:cs="Times New Roman"/>
        </w:rPr>
      </w:pPr>
      <w:bookmarkStart w:id="24" w:name="_Toc34751282"/>
      <w:r w:rsidRPr="00973025">
        <w:rPr>
          <w:rFonts w:ascii="Times New Roman" w:hAnsi="Times New Roman" w:cs="Times New Roman"/>
        </w:rPr>
        <w:t>3.2</w:t>
      </w:r>
      <w:r w:rsidRPr="00973025">
        <w:rPr>
          <w:rFonts w:ascii="Times New Roman" w:hAnsi="Times New Roman" w:cs="Times New Roman"/>
        </w:rPr>
        <w:tab/>
      </w:r>
      <w:r w:rsidR="00EA6A95" w:rsidRPr="00973025">
        <w:rPr>
          <w:rFonts w:ascii="Times New Roman" w:hAnsi="Times New Roman" w:cs="Times New Roman"/>
        </w:rPr>
        <w:t xml:space="preserve">Dane udostępniane </w:t>
      </w:r>
      <w:r w:rsidRPr="00973025">
        <w:rPr>
          <w:rFonts w:ascii="Times New Roman" w:hAnsi="Times New Roman" w:cs="Times New Roman"/>
        </w:rPr>
        <w:t>przez Wykonawcę</w:t>
      </w:r>
      <w:bookmarkEnd w:id="24"/>
    </w:p>
    <w:p w14:paraId="110C925A" w14:textId="77777777" w:rsidR="00D76E8E" w:rsidRPr="00973025" w:rsidRDefault="00D76E8E" w:rsidP="00A14C22">
      <w:pPr>
        <w:jc w:val="both"/>
        <w:rPr>
          <w:rFonts w:ascii="Times New Roman" w:hAnsi="Times New Roman" w:cs="Times New Roman"/>
        </w:rPr>
      </w:pPr>
    </w:p>
    <w:p w14:paraId="1870AB81" w14:textId="77777777" w:rsidR="0094566A" w:rsidRPr="00973025" w:rsidRDefault="00D76E8E" w:rsidP="0094566A">
      <w:pPr>
        <w:jc w:val="both"/>
        <w:rPr>
          <w:rFonts w:ascii="Times New Roman" w:hAnsi="Times New Roman" w:cs="Times New Roman"/>
        </w:rPr>
      </w:pPr>
      <w:r w:rsidRPr="00973025">
        <w:rPr>
          <w:rFonts w:ascii="Times New Roman" w:hAnsi="Times New Roman" w:cs="Times New Roman"/>
        </w:rPr>
        <w:t>Wykonawca udostępni w domenie publicznej dane dotyczące: nazwy stacji, numeru stacji, współrzędnych geograficznych, ilości</w:t>
      </w:r>
      <w:r w:rsidR="00EE66B3" w:rsidRPr="00973025">
        <w:rPr>
          <w:rFonts w:ascii="Times New Roman" w:hAnsi="Times New Roman" w:cs="Times New Roman"/>
        </w:rPr>
        <w:t xml:space="preserve"> </w:t>
      </w:r>
      <w:r w:rsidR="00CA39C3" w:rsidRPr="00973025">
        <w:rPr>
          <w:rFonts w:ascii="Times New Roman" w:hAnsi="Times New Roman" w:cs="Times New Roman"/>
        </w:rPr>
        <w:t xml:space="preserve">i numerów </w:t>
      </w:r>
      <w:r w:rsidR="00A14C22" w:rsidRPr="00973025">
        <w:rPr>
          <w:rFonts w:ascii="Times New Roman" w:hAnsi="Times New Roman" w:cs="Times New Roman"/>
        </w:rPr>
        <w:t xml:space="preserve">Rowerów </w:t>
      </w:r>
      <w:r w:rsidR="00CA39C3" w:rsidRPr="00973025">
        <w:rPr>
          <w:rFonts w:ascii="Times New Roman" w:hAnsi="Times New Roman" w:cs="Times New Roman"/>
        </w:rPr>
        <w:t xml:space="preserve">dostępnych w </w:t>
      </w:r>
      <w:r w:rsidR="00A14C22" w:rsidRPr="00973025">
        <w:rPr>
          <w:rFonts w:ascii="Times New Roman" w:hAnsi="Times New Roman" w:cs="Times New Roman"/>
        </w:rPr>
        <w:t xml:space="preserve">Systemie </w:t>
      </w:r>
      <w:r w:rsidR="00CA39C3" w:rsidRPr="00973025">
        <w:rPr>
          <w:rFonts w:ascii="Times New Roman" w:hAnsi="Times New Roman" w:cs="Times New Roman"/>
        </w:rPr>
        <w:t>wraz z ich lokalizacją (współrzędną geograficzną) lub przyporządkowaniem do stacji</w:t>
      </w:r>
      <w:r w:rsidR="005C4BE9" w:rsidRPr="00973025">
        <w:rPr>
          <w:rFonts w:ascii="Times New Roman" w:hAnsi="Times New Roman" w:cs="Times New Roman"/>
        </w:rPr>
        <w:t xml:space="preserve"> </w:t>
      </w:r>
      <w:r w:rsidRPr="00973025">
        <w:rPr>
          <w:rFonts w:ascii="Times New Roman" w:hAnsi="Times New Roman" w:cs="Times New Roman"/>
        </w:rPr>
        <w:t>w formie ogólnodostępnego pliku, aktualizowanego na bieżąco. Udostępniane dane powinny być zgodne z Rozporządzeniem Rady Ministrów z dnia 12 kwietnia 2012 r. w sprawie Krajowych Ram Interoperacyjności, minimalnych wymagań dla rejestrów publicznych i wymiany informacji w postaci elektronicznej oraz minimalnych wymagań dla</w:t>
      </w:r>
      <w:r w:rsidR="00132C3F" w:rsidRPr="00973025">
        <w:rPr>
          <w:rFonts w:ascii="Times New Roman" w:hAnsi="Times New Roman" w:cs="Times New Roman"/>
        </w:rPr>
        <w:t xml:space="preserve"> systemów</w:t>
      </w:r>
      <w:r w:rsidR="00EA6A95" w:rsidRPr="00973025">
        <w:rPr>
          <w:rFonts w:ascii="Times New Roman" w:hAnsi="Times New Roman" w:cs="Times New Roman"/>
        </w:rPr>
        <w:t xml:space="preserve"> teleinformatycznych.</w:t>
      </w:r>
    </w:p>
    <w:p w14:paraId="554EADC1" w14:textId="53EE1072" w:rsidR="0094566A" w:rsidRPr="00973025" w:rsidRDefault="0094566A" w:rsidP="00DA295F">
      <w:pPr>
        <w:pStyle w:val="Akapitzlist"/>
        <w:numPr>
          <w:ilvl w:val="2"/>
          <w:numId w:val="14"/>
        </w:numPr>
        <w:jc w:val="both"/>
        <w:rPr>
          <w:rFonts w:ascii="Times New Roman" w:hAnsi="Times New Roman" w:cs="Times New Roman"/>
          <w:color w:val="2E74B5" w:themeColor="accent1" w:themeShade="BF"/>
        </w:rPr>
      </w:pPr>
      <w:r w:rsidRPr="00973025">
        <w:rPr>
          <w:rFonts w:ascii="Times New Roman" w:hAnsi="Times New Roman" w:cs="Times New Roman"/>
          <w:color w:val="2E74B5" w:themeColor="accent1" w:themeShade="BF"/>
        </w:rPr>
        <w:lastRenderedPageBreak/>
        <w:t xml:space="preserve">Wymagania dotyczące danych udostępnianych przez Stronę </w:t>
      </w:r>
      <w:r w:rsidR="007C3B7B" w:rsidRPr="00973025">
        <w:rPr>
          <w:rFonts w:ascii="Times New Roman" w:hAnsi="Times New Roman" w:cs="Times New Roman"/>
          <w:color w:val="2E74B5" w:themeColor="accent1" w:themeShade="BF"/>
        </w:rPr>
        <w:t>internetową</w:t>
      </w:r>
    </w:p>
    <w:p w14:paraId="50C43FC6" w14:textId="77777777" w:rsidR="0094566A" w:rsidRPr="00973025" w:rsidRDefault="0094566A" w:rsidP="00DA295F">
      <w:pPr>
        <w:pStyle w:val="Akapitzlist"/>
        <w:ind w:left="1080"/>
        <w:jc w:val="both"/>
        <w:rPr>
          <w:rFonts w:ascii="Times New Roman" w:hAnsi="Times New Roman" w:cs="Times New Roman"/>
          <w:color w:val="2E74B5" w:themeColor="accent1" w:themeShade="BF"/>
        </w:rPr>
      </w:pPr>
    </w:p>
    <w:p w14:paraId="63202DBB" w14:textId="34079A9C" w:rsidR="0094566A" w:rsidRPr="00973025" w:rsidRDefault="0094566A" w:rsidP="00DA295F">
      <w:pPr>
        <w:ind w:left="357"/>
        <w:jc w:val="both"/>
        <w:rPr>
          <w:rFonts w:ascii="Times New Roman" w:hAnsi="Times New Roman" w:cs="Times New Roman"/>
        </w:rPr>
      </w:pPr>
      <w:r w:rsidRPr="00973025">
        <w:rPr>
          <w:rFonts w:ascii="Times New Roman" w:hAnsi="Times New Roman" w:cs="Times New Roman"/>
        </w:rPr>
        <w:t>Wszystkie funkcjonalności biznesowe dotyczące Strony internetowej udostępniane są za pomocą API zgodnie z poniższymi wymaganiami:</w:t>
      </w:r>
    </w:p>
    <w:p w14:paraId="152F90D8" w14:textId="17706103" w:rsidR="0094566A" w:rsidRPr="00973025" w:rsidRDefault="0094566A" w:rsidP="00DA295F">
      <w:pPr>
        <w:pStyle w:val="Akapitzlist"/>
        <w:numPr>
          <w:ilvl w:val="0"/>
          <w:numId w:val="23"/>
        </w:numPr>
        <w:ind w:left="714" w:hanging="357"/>
        <w:jc w:val="both"/>
        <w:rPr>
          <w:rFonts w:ascii="Times New Roman" w:hAnsi="Times New Roman" w:cs="Times New Roman"/>
        </w:rPr>
      </w:pPr>
      <w:r w:rsidRPr="00973025">
        <w:rPr>
          <w:rFonts w:ascii="Times New Roman" w:hAnsi="Times New Roman" w:cs="Times New Roman"/>
        </w:rPr>
        <w:t>Usługi API rozumiane są jako Publiczne i Prywatne Serwisy API pracujące na oprogramowaniu klasy API Gateway. Wszystkie funkcjonalności biznesowe mogą być napisane w dowolnej technologii oraz wystawione na API w jednolitym standardzie. Standaryzacja musi zapewniać:</w:t>
      </w:r>
    </w:p>
    <w:p w14:paraId="1FE8090A" w14:textId="267D4585" w:rsidR="0094566A" w:rsidRPr="00973025" w:rsidRDefault="0094566A" w:rsidP="00DA295F">
      <w:pPr>
        <w:pStyle w:val="Akapitzlist"/>
        <w:numPr>
          <w:ilvl w:val="0"/>
          <w:numId w:val="100"/>
        </w:numPr>
        <w:jc w:val="both"/>
        <w:rPr>
          <w:rFonts w:ascii="Times New Roman" w:hAnsi="Times New Roman" w:cs="Times New Roman"/>
        </w:rPr>
      </w:pPr>
      <w:r w:rsidRPr="00973025">
        <w:rPr>
          <w:rFonts w:ascii="Times New Roman" w:hAnsi="Times New Roman" w:cs="Times New Roman"/>
        </w:rPr>
        <w:t xml:space="preserve">jednolity sposób przesyłania komunikatu oparty o koncepcje REST i </w:t>
      </w:r>
      <w:proofErr w:type="spellStart"/>
      <w:r w:rsidRPr="00973025">
        <w:rPr>
          <w:rFonts w:ascii="Times New Roman" w:hAnsi="Times New Roman" w:cs="Times New Roman"/>
        </w:rPr>
        <w:t>Json</w:t>
      </w:r>
      <w:proofErr w:type="spellEnd"/>
    </w:p>
    <w:p w14:paraId="2EE0C813" w14:textId="56394B27" w:rsidR="0094566A" w:rsidRPr="00973025" w:rsidRDefault="0094566A" w:rsidP="00DA295F">
      <w:pPr>
        <w:pStyle w:val="Akapitzlist"/>
        <w:numPr>
          <w:ilvl w:val="0"/>
          <w:numId w:val="100"/>
        </w:numPr>
        <w:jc w:val="both"/>
        <w:rPr>
          <w:rFonts w:ascii="Times New Roman" w:hAnsi="Times New Roman" w:cs="Times New Roman"/>
        </w:rPr>
      </w:pPr>
      <w:r w:rsidRPr="00973025">
        <w:rPr>
          <w:rFonts w:ascii="Times New Roman" w:hAnsi="Times New Roman" w:cs="Times New Roman"/>
        </w:rPr>
        <w:t>mechanizmy zarządzania przepustowością</w:t>
      </w:r>
    </w:p>
    <w:p w14:paraId="6F04EE9B" w14:textId="30B139E5" w:rsidR="0094566A" w:rsidRPr="00973025" w:rsidRDefault="0094566A" w:rsidP="00DA295F">
      <w:pPr>
        <w:pStyle w:val="Akapitzlist"/>
        <w:numPr>
          <w:ilvl w:val="0"/>
          <w:numId w:val="100"/>
        </w:numPr>
        <w:jc w:val="both"/>
        <w:rPr>
          <w:rFonts w:ascii="Times New Roman" w:hAnsi="Times New Roman" w:cs="Times New Roman"/>
        </w:rPr>
      </w:pPr>
      <w:r w:rsidRPr="00973025">
        <w:rPr>
          <w:rFonts w:ascii="Times New Roman" w:hAnsi="Times New Roman" w:cs="Times New Roman"/>
        </w:rPr>
        <w:t>mechanizmy zarządzanie dostępnością</w:t>
      </w:r>
    </w:p>
    <w:p w14:paraId="1A06C74F" w14:textId="7D8E78D7" w:rsidR="0094566A" w:rsidRPr="00973025" w:rsidRDefault="0094566A" w:rsidP="00DA295F">
      <w:pPr>
        <w:pStyle w:val="Akapitzlist"/>
        <w:numPr>
          <w:ilvl w:val="0"/>
          <w:numId w:val="100"/>
        </w:numPr>
        <w:jc w:val="both"/>
        <w:rPr>
          <w:rFonts w:ascii="Times New Roman" w:hAnsi="Times New Roman" w:cs="Times New Roman"/>
        </w:rPr>
      </w:pPr>
      <w:r w:rsidRPr="00973025">
        <w:rPr>
          <w:rFonts w:ascii="Times New Roman" w:hAnsi="Times New Roman" w:cs="Times New Roman"/>
        </w:rPr>
        <w:t>mechanizmy zarządzania bezpieczeństwem</w:t>
      </w:r>
    </w:p>
    <w:p w14:paraId="7BE2BD19" w14:textId="1CFFEEDB" w:rsidR="0094566A" w:rsidRPr="00973025" w:rsidRDefault="0094566A" w:rsidP="00DA295F">
      <w:pPr>
        <w:pStyle w:val="Akapitzlist"/>
        <w:numPr>
          <w:ilvl w:val="0"/>
          <w:numId w:val="100"/>
        </w:numPr>
        <w:jc w:val="both"/>
        <w:rPr>
          <w:rFonts w:ascii="Times New Roman" w:hAnsi="Times New Roman" w:cs="Times New Roman"/>
        </w:rPr>
      </w:pPr>
      <w:r w:rsidRPr="00973025">
        <w:rPr>
          <w:rFonts w:ascii="Times New Roman" w:hAnsi="Times New Roman" w:cs="Times New Roman"/>
        </w:rPr>
        <w:t>mechanizmy trasowania i agregacji</w:t>
      </w:r>
    </w:p>
    <w:p w14:paraId="5DBECD9C" w14:textId="6AD1F531" w:rsidR="0094566A" w:rsidRPr="00973025" w:rsidRDefault="0094566A" w:rsidP="00DA295F">
      <w:pPr>
        <w:pStyle w:val="Akapitzlist"/>
        <w:numPr>
          <w:ilvl w:val="0"/>
          <w:numId w:val="100"/>
        </w:numPr>
        <w:jc w:val="both"/>
        <w:rPr>
          <w:rFonts w:ascii="Times New Roman" w:hAnsi="Times New Roman" w:cs="Times New Roman"/>
        </w:rPr>
      </w:pPr>
      <w:r w:rsidRPr="00973025">
        <w:rPr>
          <w:rFonts w:ascii="Times New Roman" w:hAnsi="Times New Roman" w:cs="Times New Roman"/>
        </w:rPr>
        <w:t>mechanizmy monitorowania API</w:t>
      </w:r>
    </w:p>
    <w:p w14:paraId="4D466045" w14:textId="6B6554E0" w:rsidR="0094566A" w:rsidRPr="00973025" w:rsidRDefault="0094566A" w:rsidP="00DA295F">
      <w:pPr>
        <w:pStyle w:val="Akapitzlist"/>
        <w:numPr>
          <w:ilvl w:val="0"/>
          <w:numId w:val="23"/>
        </w:numPr>
        <w:jc w:val="both"/>
        <w:rPr>
          <w:rFonts w:ascii="Times New Roman" w:hAnsi="Times New Roman" w:cs="Times New Roman"/>
        </w:rPr>
      </w:pPr>
      <w:r w:rsidRPr="00973025">
        <w:rPr>
          <w:rFonts w:ascii="Times New Roman" w:hAnsi="Times New Roman" w:cs="Times New Roman"/>
        </w:rPr>
        <w:t>Wszystkie usługi zamawianego sytemu powinny być dostępne na wewnętrzy użytek Zamawiającego po prywatnym API łączącym zamawiany system z oprogramowaniem Miasta. Zamawiający w chwili obecnej wykorzystuje produkt WSO2 API do celów publikacji i zarzadzania API.</w:t>
      </w:r>
    </w:p>
    <w:p w14:paraId="29760A44" w14:textId="77777777" w:rsidR="0094566A" w:rsidRPr="00973025" w:rsidRDefault="0094566A" w:rsidP="00DA295F">
      <w:pPr>
        <w:pStyle w:val="Akapitzlist"/>
        <w:jc w:val="both"/>
        <w:rPr>
          <w:rFonts w:ascii="Times New Roman" w:hAnsi="Times New Roman" w:cs="Times New Roman"/>
        </w:rPr>
      </w:pPr>
    </w:p>
    <w:p w14:paraId="368A0C74" w14:textId="4E301A48" w:rsidR="0094566A" w:rsidRPr="00973025" w:rsidRDefault="0094566A" w:rsidP="00DA295F">
      <w:pPr>
        <w:pStyle w:val="Akapitzlist"/>
        <w:numPr>
          <w:ilvl w:val="2"/>
          <w:numId w:val="7"/>
        </w:numPr>
        <w:jc w:val="both"/>
        <w:rPr>
          <w:rFonts w:ascii="Times New Roman" w:hAnsi="Times New Roman" w:cs="Times New Roman"/>
          <w:color w:val="2E74B5" w:themeColor="accent1" w:themeShade="BF"/>
        </w:rPr>
      </w:pPr>
      <w:r w:rsidRPr="00973025">
        <w:rPr>
          <w:rFonts w:ascii="Times New Roman" w:hAnsi="Times New Roman" w:cs="Times New Roman"/>
          <w:color w:val="2E74B5" w:themeColor="accent1" w:themeShade="BF"/>
        </w:rPr>
        <w:t>Wymagania dotyczące danych udostępnianych przez Aplikację mobilną</w:t>
      </w:r>
    </w:p>
    <w:p w14:paraId="1F722BED" w14:textId="77777777" w:rsidR="0094566A" w:rsidRPr="00973025" w:rsidRDefault="0094566A" w:rsidP="00DA295F">
      <w:pPr>
        <w:pStyle w:val="Akapitzlist"/>
        <w:ind w:left="1080"/>
        <w:jc w:val="both"/>
        <w:rPr>
          <w:rFonts w:ascii="Times New Roman" w:hAnsi="Times New Roman" w:cs="Times New Roman"/>
          <w:color w:val="2E74B5" w:themeColor="accent1" w:themeShade="BF"/>
        </w:rPr>
      </w:pPr>
    </w:p>
    <w:p w14:paraId="0C0F4D31" w14:textId="35FC6740" w:rsidR="00046870" w:rsidRPr="00973025" w:rsidRDefault="00046870" w:rsidP="00046870">
      <w:pPr>
        <w:ind w:left="357"/>
        <w:jc w:val="both"/>
        <w:rPr>
          <w:rFonts w:ascii="Times New Roman" w:hAnsi="Times New Roman" w:cs="Times New Roman"/>
        </w:rPr>
      </w:pPr>
      <w:r w:rsidRPr="00973025">
        <w:rPr>
          <w:rFonts w:ascii="Times New Roman" w:hAnsi="Times New Roman" w:cs="Times New Roman"/>
        </w:rPr>
        <w:t>Wszystkie funkcjonalności biznesowe dotyczące Aplikacji mobilnej udostępniane są za pomocą API zgodnie z poniższymi wymaganiami:</w:t>
      </w:r>
    </w:p>
    <w:p w14:paraId="4211009B" w14:textId="77777777" w:rsidR="00046870" w:rsidRPr="00973025" w:rsidRDefault="00046870" w:rsidP="00046870">
      <w:pPr>
        <w:pStyle w:val="Akapitzlist"/>
        <w:numPr>
          <w:ilvl w:val="0"/>
          <w:numId w:val="116"/>
        </w:numPr>
        <w:jc w:val="both"/>
        <w:rPr>
          <w:rFonts w:ascii="Times New Roman" w:hAnsi="Times New Roman" w:cs="Times New Roman"/>
        </w:rPr>
      </w:pPr>
      <w:r w:rsidRPr="00973025">
        <w:rPr>
          <w:rFonts w:ascii="Times New Roman" w:hAnsi="Times New Roman" w:cs="Times New Roman"/>
        </w:rPr>
        <w:t>Usługi API rozumiane są jako Publiczne i Prywatne Serwisy API pracujące na oprogramowaniu klasy API Gateway. Wszystkie funkcjonalności biznesowe mogą być napisane w dowolnej technologii oraz wystawione na API w jednolitym standardzie. Standaryzacja musi zapewniać:</w:t>
      </w:r>
    </w:p>
    <w:p w14:paraId="21510FCE" w14:textId="77777777" w:rsidR="00046870" w:rsidRPr="00973025" w:rsidRDefault="00046870" w:rsidP="00564321">
      <w:pPr>
        <w:pStyle w:val="Akapitzlist"/>
        <w:numPr>
          <w:ilvl w:val="0"/>
          <w:numId w:val="117"/>
        </w:numPr>
        <w:jc w:val="both"/>
        <w:rPr>
          <w:rFonts w:ascii="Times New Roman" w:hAnsi="Times New Roman" w:cs="Times New Roman"/>
        </w:rPr>
      </w:pPr>
      <w:r w:rsidRPr="00973025">
        <w:rPr>
          <w:rFonts w:ascii="Times New Roman" w:hAnsi="Times New Roman" w:cs="Times New Roman"/>
        </w:rPr>
        <w:t xml:space="preserve">jednolity sposób przesyłania komunikatu oparty o koncepcje REST i </w:t>
      </w:r>
      <w:proofErr w:type="spellStart"/>
      <w:r w:rsidRPr="00973025">
        <w:rPr>
          <w:rFonts w:ascii="Times New Roman" w:hAnsi="Times New Roman" w:cs="Times New Roman"/>
        </w:rPr>
        <w:t>Json</w:t>
      </w:r>
      <w:proofErr w:type="spellEnd"/>
    </w:p>
    <w:p w14:paraId="3DD80EFA" w14:textId="77777777" w:rsidR="00046870" w:rsidRPr="00973025" w:rsidRDefault="00046870" w:rsidP="00564321">
      <w:pPr>
        <w:pStyle w:val="Akapitzlist"/>
        <w:numPr>
          <w:ilvl w:val="0"/>
          <w:numId w:val="117"/>
        </w:numPr>
        <w:jc w:val="both"/>
        <w:rPr>
          <w:rFonts w:ascii="Times New Roman" w:hAnsi="Times New Roman" w:cs="Times New Roman"/>
        </w:rPr>
      </w:pPr>
      <w:r w:rsidRPr="00973025">
        <w:rPr>
          <w:rFonts w:ascii="Times New Roman" w:hAnsi="Times New Roman" w:cs="Times New Roman"/>
        </w:rPr>
        <w:t>mechanizmy zarządzania przepustowością</w:t>
      </w:r>
    </w:p>
    <w:p w14:paraId="24C36F0E" w14:textId="77777777" w:rsidR="00046870" w:rsidRPr="00973025" w:rsidRDefault="00046870" w:rsidP="00564321">
      <w:pPr>
        <w:pStyle w:val="Akapitzlist"/>
        <w:numPr>
          <w:ilvl w:val="0"/>
          <w:numId w:val="117"/>
        </w:numPr>
        <w:jc w:val="both"/>
        <w:rPr>
          <w:rFonts w:ascii="Times New Roman" w:hAnsi="Times New Roman" w:cs="Times New Roman"/>
        </w:rPr>
      </w:pPr>
      <w:r w:rsidRPr="00973025">
        <w:rPr>
          <w:rFonts w:ascii="Times New Roman" w:hAnsi="Times New Roman" w:cs="Times New Roman"/>
        </w:rPr>
        <w:t>mechanizmy zarządzanie dostępnością</w:t>
      </w:r>
    </w:p>
    <w:p w14:paraId="78882494" w14:textId="77777777" w:rsidR="00046870" w:rsidRPr="00973025" w:rsidRDefault="00046870" w:rsidP="00564321">
      <w:pPr>
        <w:pStyle w:val="Akapitzlist"/>
        <w:numPr>
          <w:ilvl w:val="0"/>
          <w:numId w:val="117"/>
        </w:numPr>
        <w:jc w:val="both"/>
        <w:rPr>
          <w:rFonts w:ascii="Times New Roman" w:hAnsi="Times New Roman" w:cs="Times New Roman"/>
        </w:rPr>
      </w:pPr>
      <w:r w:rsidRPr="00973025">
        <w:rPr>
          <w:rFonts w:ascii="Times New Roman" w:hAnsi="Times New Roman" w:cs="Times New Roman"/>
        </w:rPr>
        <w:t>mechanizmy zarządzania bezpieczeństwem</w:t>
      </w:r>
    </w:p>
    <w:p w14:paraId="19F04052" w14:textId="77777777" w:rsidR="00046870" w:rsidRPr="00973025" w:rsidRDefault="00046870" w:rsidP="00564321">
      <w:pPr>
        <w:pStyle w:val="Akapitzlist"/>
        <w:numPr>
          <w:ilvl w:val="0"/>
          <w:numId w:val="117"/>
        </w:numPr>
        <w:jc w:val="both"/>
        <w:rPr>
          <w:rFonts w:ascii="Times New Roman" w:hAnsi="Times New Roman" w:cs="Times New Roman"/>
        </w:rPr>
      </w:pPr>
      <w:r w:rsidRPr="00973025">
        <w:rPr>
          <w:rFonts w:ascii="Times New Roman" w:hAnsi="Times New Roman" w:cs="Times New Roman"/>
        </w:rPr>
        <w:t>mechanizmy trasowania i agregacji</w:t>
      </w:r>
    </w:p>
    <w:p w14:paraId="47F50249" w14:textId="20256DBA" w:rsidR="00046870" w:rsidRPr="00973025" w:rsidRDefault="00046870" w:rsidP="00564321">
      <w:pPr>
        <w:pStyle w:val="Akapitzlist"/>
        <w:numPr>
          <w:ilvl w:val="0"/>
          <w:numId w:val="117"/>
        </w:numPr>
        <w:jc w:val="both"/>
        <w:rPr>
          <w:rFonts w:ascii="Times New Roman" w:hAnsi="Times New Roman" w:cs="Times New Roman"/>
        </w:rPr>
      </w:pPr>
      <w:r w:rsidRPr="00973025">
        <w:rPr>
          <w:rFonts w:ascii="Times New Roman" w:hAnsi="Times New Roman" w:cs="Times New Roman"/>
        </w:rPr>
        <w:t>mechanizmy monitorowania API</w:t>
      </w:r>
    </w:p>
    <w:p w14:paraId="2A2A36DF" w14:textId="77777777" w:rsidR="00046870" w:rsidRPr="00973025" w:rsidRDefault="00046870" w:rsidP="00046870">
      <w:pPr>
        <w:pStyle w:val="Akapitzlist"/>
        <w:numPr>
          <w:ilvl w:val="0"/>
          <w:numId w:val="116"/>
        </w:numPr>
        <w:jc w:val="both"/>
        <w:rPr>
          <w:rFonts w:ascii="Times New Roman" w:hAnsi="Times New Roman" w:cs="Times New Roman"/>
        </w:rPr>
      </w:pPr>
      <w:r w:rsidRPr="00973025">
        <w:rPr>
          <w:rFonts w:ascii="Times New Roman" w:hAnsi="Times New Roman" w:cs="Times New Roman"/>
        </w:rPr>
        <w:t>Wszystkie usługi zamawianego sytemu powinny być dostępne na wewnętrzy użytek Zamawiającego po prywatnym API łączącym zamawiany system z oprogramowaniem Miasta. Zamawiający w chwili obecnej wykorzystuje produkt WSO2 API do celów publikacji i zarzadzania API.</w:t>
      </w:r>
    </w:p>
    <w:p w14:paraId="15D31FC7" w14:textId="77777777" w:rsidR="00D751BE" w:rsidRPr="00973025" w:rsidRDefault="00D751BE" w:rsidP="00D751BE">
      <w:pPr>
        <w:jc w:val="both"/>
        <w:rPr>
          <w:rFonts w:ascii="Times New Roman" w:hAnsi="Times New Roman" w:cs="Times New Roman"/>
        </w:rPr>
      </w:pPr>
    </w:p>
    <w:p w14:paraId="3D88FD2A" w14:textId="77777777" w:rsidR="00D76E8E" w:rsidRPr="00973025" w:rsidRDefault="00D76E8E" w:rsidP="00A14C22">
      <w:pPr>
        <w:pStyle w:val="Nagwek2"/>
        <w:jc w:val="both"/>
        <w:rPr>
          <w:rFonts w:ascii="Times New Roman" w:hAnsi="Times New Roman" w:cs="Times New Roman"/>
        </w:rPr>
      </w:pPr>
      <w:bookmarkStart w:id="25" w:name="_Toc34751283"/>
      <w:r w:rsidRPr="00973025">
        <w:rPr>
          <w:rFonts w:ascii="Times New Roman" w:hAnsi="Times New Roman" w:cs="Times New Roman"/>
        </w:rPr>
        <w:t>3.3</w:t>
      </w:r>
      <w:r w:rsidRPr="00973025">
        <w:rPr>
          <w:rFonts w:ascii="Times New Roman" w:hAnsi="Times New Roman" w:cs="Times New Roman"/>
        </w:rPr>
        <w:tab/>
        <w:t>Liczba rowerów i stacji</w:t>
      </w:r>
      <w:bookmarkEnd w:id="25"/>
    </w:p>
    <w:p w14:paraId="4B650A6D" w14:textId="4A84CCE3" w:rsidR="00D76E8E" w:rsidRPr="00973025" w:rsidRDefault="00D76E8E" w:rsidP="00A14C22">
      <w:pPr>
        <w:pStyle w:val="Nagwek3"/>
        <w:jc w:val="both"/>
        <w:rPr>
          <w:rFonts w:ascii="Times New Roman" w:hAnsi="Times New Roman" w:cs="Times New Roman"/>
          <w:color w:val="2E74B5" w:themeColor="accent1" w:themeShade="BF"/>
        </w:rPr>
      </w:pPr>
      <w:bookmarkStart w:id="26" w:name="_Toc34751284"/>
      <w:r w:rsidRPr="00973025">
        <w:rPr>
          <w:rFonts w:ascii="Times New Roman" w:hAnsi="Times New Roman" w:cs="Times New Roman"/>
          <w:color w:val="2E74B5" w:themeColor="accent1" w:themeShade="BF"/>
        </w:rPr>
        <w:t>3.3.1</w:t>
      </w:r>
      <w:r w:rsidRPr="00973025">
        <w:rPr>
          <w:rFonts w:ascii="Times New Roman" w:hAnsi="Times New Roman" w:cs="Times New Roman"/>
          <w:color w:val="2E74B5" w:themeColor="accent1" w:themeShade="BF"/>
        </w:rPr>
        <w:tab/>
      </w:r>
      <w:r w:rsidR="005707F9" w:rsidRPr="00973025">
        <w:rPr>
          <w:rFonts w:ascii="Times New Roman" w:hAnsi="Times New Roman" w:cs="Times New Roman"/>
          <w:color w:val="2E74B5" w:themeColor="accent1" w:themeShade="BF"/>
        </w:rPr>
        <w:t>Liczba</w:t>
      </w:r>
      <w:r w:rsidRPr="00973025">
        <w:rPr>
          <w:rFonts w:ascii="Times New Roman" w:hAnsi="Times New Roman" w:cs="Times New Roman"/>
          <w:color w:val="2E74B5" w:themeColor="accent1" w:themeShade="BF"/>
        </w:rPr>
        <w:t xml:space="preserve"> uruchomionych rowerów</w:t>
      </w:r>
      <w:bookmarkEnd w:id="26"/>
    </w:p>
    <w:p w14:paraId="7E4DCD16" w14:textId="77777777" w:rsidR="00D76E8E" w:rsidRPr="00973025" w:rsidRDefault="00D76E8E" w:rsidP="00A14C22">
      <w:pPr>
        <w:jc w:val="both"/>
        <w:rPr>
          <w:rFonts w:ascii="Times New Roman" w:hAnsi="Times New Roman" w:cs="Times New Roman"/>
        </w:rPr>
      </w:pPr>
    </w:p>
    <w:p w14:paraId="09C1CEDD" w14:textId="77777777" w:rsidR="00D76E8E" w:rsidRPr="00973025" w:rsidRDefault="00D76E8E" w:rsidP="00A14C22">
      <w:pPr>
        <w:jc w:val="both"/>
        <w:rPr>
          <w:rFonts w:ascii="Times New Roman" w:hAnsi="Times New Roman" w:cs="Times New Roman"/>
        </w:rPr>
      </w:pPr>
      <w:r w:rsidRPr="00973025">
        <w:rPr>
          <w:rFonts w:ascii="Times New Roman" w:hAnsi="Times New Roman" w:cs="Times New Roman"/>
        </w:rPr>
        <w:t>W ramach WRP Wykonawca uruchomi minimum:</w:t>
      </w:r>
    </w:p>
    <w:tbl>
      <w:tblPr>
        <w:tblStyle w:val="Tabela-Siatka"/>
        <w:tblW w:w="0" w:type="auto"/>
        <w:tblLook w:val="04A0" w:firstRow="1" w:lastRow="0" w:firstColumn="1" w:lastColumn="0" w:noHBand="0" w:noVBand="1"/>
      </w:tblPr>
      <w:tblGrid>
        <w:gridCol w:w="4531"/>
        <w:gridCol w:w="4531"/>
      </w:tblGrid>
      <w:tr w:rsidR="00132C3F" w:rsidRPr="00973025" w14:paraId="72AF8FE1" w14:textId="77777777" w:rsidTr="00132C3F">
        <w:tc>
          <w:tcPr>
            <w:tcW w:w="4531" w:type="dxa"/>
          </w:tcPr>
          <w:p w14:paraId="6B29B027" w14:textId="77777777" w:rsidR="00132C3F" w:rsidRPr="00973025" w:rsidRDefault="00132C3F" w:rsidP="00A14C22">
            <w:pPr>
              <w:jc w:val="both"/>
              <w:rPr>
                <w:rFonts w:ascii="Times New Roman" w:hAnsi="Times New Roman" w:cs="Times New Roman"/>
              </w:rPr>
            </w:pPr>
            <w:r w:rsidRPr="00973025">
              <w:rPr>
                <w:rFonts w:ascii="Times New Roman" w:hAnsi="Times New Roman" w:cs="Times New Roman"/>
              </w:rPr>
              <w:t>Nazwa elementu</w:t>
            </w:r>
          </w:p>
        </w:tc>
        <w:tc>
          <w:tcPr>
            <w:tcW w:w="4531" w:type="dxa"/>
          </w:tcPr>
          <w:p w14:paraId="3957A707" w14:textId="63B50850" w:rsidR="00132C3F" w:rsidRPr="00973025" w:rsidRDefault="005707F9" w:rsidP="00A14C22">
            <w:pPr>
              <w:jc w:val="both"/>
              <w:rPr>
                <w:rFonts w:ascii="Times New Roman" w:hAnsi="Times New Roman" w:cs="Times New Roman"/>
              </w:rPr>
            </w:pPr>
            <w:r w:rsidRPr="00973025">
              <w:rPr>
                <w:rFonts w:ascii="Times New Roman" w:hAnsi="Times New Roman" w:cs="Times New Roman"/>
              </w:rPr>
              <w:t>Liczba</w:t>
            </w:r>
          </w:p>
        </w:tc>
      </w:tr>
      <w:tr w:rsidR="00132C3F" w:rsidRPr="00973025" w14:paraId="67051E33" w14:textId="77777777" w:rsidTr="00132C3F">
        <w:tc>
          <w:tcPr>
            <w:tcW w:w="4531" w:type="dxa"/>
          </w:tcPr>
          <w:p w14:paraId="542FB0DC" w14:textId="511D312C" w:rsidR="00132C3F" w:rsidRPr="00973025" w:rsidRDefault="00132C3F" w:rsidP="00A14C22">
            <w:pPr>
              <w:jc w:val="both"/>
              <w:rPr>
                <w:rFonts w:ascii="Times New Roman" w:hAnsi="Times New Roman" w:cs="Times New Roman"/>
              </w:rPr>
            </w:pPr>
            <w:r w:rsidRPr="00973025">
              <w:rPr>
                <w:rFonts w:ascii="Times New Roman" w:hAnsi="Times New Roman" w:cs="Times New Roman"/>
              </w:rPr>
              <w:t>Rowery</w:t>
            </w:r>
            <w:r w:rsidR="00EE66B3" w:rsidRPr="00973025">
              <w:rPr>
                <w:rFonts w:ascii="Times New Roman" w:hAnsi="Times New Roman" w:cs="Times New Roman"/>
              </w:rPr>
              <w:t xml:space="preserve"> </w:t>
            </w:r>
            <w:r w:rsidRPr="00973025">
              <w:rPr>
                <w:rFonts w:ascii="Times New Roman" w:hAnsi="Times New Roman" w:cs="Times New Roman"/>
              </w:rPr>
              <w:t xml:space="preserve">standardowe </w:t>
            </w:r>
          </w:p>
        </w:tc>
        <w:tc>
          <w:tcPr>
            <w:tcW w:w="4531" w:type="dxa"/>
          </w:tcPr>
          <w:p w14:paraId="44A0C728" w14:textId="646A06E1" w:rsidR="00132C3F" w:rsidRPr="00973025" w:rsidRDefault="00397039" w:rsidP="00A14C22">
            <w:pPr>
              <w:jc w:val="both"/>
              <w:rPr>
                <w:rFonts w:ascii="Times New Roman" w:hAnsi="Times New Roman" w:cs="Times New Roman"/>
              </w:rPr>
            </w:pPr>
            <w:r w:rsidRPr="00973025">
              <w:rPr>
                <w:rFonts w:ascii="Times New Roman" w:hAnsi="Times New Roman" w:cs="Times New Roman"/>
              </w:rPr>
              <w:t xml:space="preserve">6410 </w:t>
            </w:r>
            <w:r w:rsidR="00132C3F" w:rsidRPr="00973025">
              <w:rPr>
                <w:rFonts w:ascii="Times New Roman" w:hAnsi="Times New Roman" w:cs="Times New Roman"/>
              </w:rPr>
              <w:t xml:space="preserve">sztuk </w:t>
            </w:r>
          </w:p>
        </w:tc>
      </w:tr>
      <w:tr w:rsidR="00132C3F" w:rsidRPr="00973025" w14:paraId="14A48678" w14:textId="77777777" w:rsidTr="00132C3F">
        <w:tc>
          <w:tcPr>
            <w:tcW w:w="4531" w:type="dxa"/>
          </w:tcPr>
          <w:p w14:paraId="4A646E1B" w14:textId="77777777" w:rsidR="00132C3F" w:rsidRPr="00973025" w:rsidRDefault="00132C3F" w:rsidP="00A14C22">
            <w:pPr>
              <w:jc w:val="both"/>
              <w:rPr>
                <w:rFonts w:ascii="Times New Roman" w:hAnsi="Times New Roman" w:cs="Times New Roman"/>
              </w:rPr>
            </w:pPr>
            <w:r w:rsidRPr="00973025">
              <w:rPr>
                <w:rFonts w:ascii="Times New Roman" w:hAnsi="Times New Roman" w:cs="Times New Roman"/>
              </w:rPr>
              <w:t>Rowery dziecięce</w:t>
            </w:r>
          </w:p>
        </w:tc>
        <w:tc>
          <w:tcPr>
            <w:tcW w:w="4531" w:type="dxa"/>
          </w:tcPr>
          <w:p w14:paraId="09E0EB03" w14:textId="77777777" w:rsidR="00132C3F" w:rsidRPr="00973025" w:rsidRDefault="00132C3F" w:rsidP="00A14C22">
            <w:pPr>
              <w:jc w:val="both"/>
              <w:rPr>
                <w:rFonts w:ascii="Times New Roman" w:hAnsi="Times New Roman" w:cs="Times New Roman"/>
              </w:rPr>
            </w:pPr>
            <w:r w:rsidRPr="00973025">
              <w:rPr>
                <w:rFonts w:ascii="Times New Roman" w:hAnsi="Times New Roman" w:cs="Times New Roman"/>
              </w:rPr>
              <w:t>60 sztuk</w:t>
            </w:r>
          </w:p>
        </w:tc>
      </w:tr>
      <w:tr w:rsidR="00132C3F" w:rsidRPr="00973025" w14:paraId="4FD3E1DD" w14:textId="77777777" w:rsidTr="00132C3F">
        <w:tc>
          <w:tcPr>
            <w:tcW w:w="4531" w:type="dxa"/>
          </w:tcPr>
          <w:p w14:paraId="06C75BCD" w14:textId="77777777" w:rsidR="00132C3F" w:rsidRPr="00973025" w:rsidRDefault="00132C3F" w:rsidP="00A14C22">
            <w:pPr>
              <w:jc w:val="both"/>
              <w:rPr>
                <w:rFonts w:ascii="Times New Roman" w:hAnsi="Times New Roman" w:cs="Times New Roman"/>
              </w:rPr>
            </w:pPr>
            <w:r w:rsidRPr="00973025">
              <w:rPr>
                <w:rFonts w:ascii="Times New Roman" w:hAnsi="Times New Roman" w:cs="Times New Roman"/>
              </w:rPr>
              <w:t>Rowery typu tandem</w:t>
            </w:r>
          </w:p>
        </w:tc>
        <w:tc>
          <w:tcPr>
            <w:tcW w:w="4531" w:type="dxa"/>
          </w:tcPr>
          <w:p w14:paraId="29196F69" w14:textId="77777777" w:rsidR="00132C3F" w:rsidRPr="00973025" w:rsidRDefault="00132C3F" w:rsidP="00A14C22">
            <w:pPr>
              <w:jc w:val="both"/>
              <w:rPr>
                <w:rFonts w:ascii="Times New Roman" w:hAnsi="Times New Roman" w:cs="Times New Roman"/>
              </w:rPr>
            </w:pPr>
            <w:r w:rsidRPr="00973025">
              <w:rPr>
                <w:rFonts w:ascii="Times New Roman" w:hAnsi="Times New Roman" w:cs="Times New Roman"/>
              </w:rPr>
              <w:t xml:space="preserve">45 sztuk </w:t>
            </w:r>
          </w:p>
        </w:tc>
      </w:tr>
      <w:tr w:rsidR="00132C3F" w:rsidRPr="00973025" w14:paraId="11B7E543" w14:textId="77777777" w:rsidTr="00132C3F">
        <w:tc>
          <w:tcPr>
            <w:tcW w:w="4531" w:type="dxa"/>
          </w:tcPr>
          <w:p w14:paraId="0E8CC982" w14:textId="7120529A" w:rsidR="00132C3F" w:rsidRPr="00973025" w:rsidRDefault="00397039" w:rsidP="00564321">
            <w:pPr>
              <w:jc w:val="both"/>
              <w:rPr>
                <w:rFonts w:ascii="Times New Roman" w:hAnsi="Times New Roman" w:cs="Times New Roman"/>
              </w:rPr>
            </w:pPr>
            <w:r w:rsidRPr="00973025">
              <w:rPr>
                <w:rFonts w:ascii="Times New Roman" w:hAnsi="Times New Roman" w:cs="Times New Roman"/>
              </w:rPr>
              <w:t xml:space="preserve">Stojaki </w:t>
            </w:r>
            <w:r w:rsidR="00132C3F" w:rsidRPr="00973025">
              <w:rPr>
                <w:rFonts w:ascii="Times New Roman" w:hAnsi="Times New Roman" w:cs="Times New Roman"/>
              </w:rPr>
              <w:t xml:space="preserve">rowerowe </w:t>
            </w:r>
          </w:p>
        </w:tc>
        <w:tc>
          <w:tcPr>
            <w:tcW w:w="4531" w:type="dxa"/>
          </w:tcPr>
          <w:p w14:paraId="4A1B3B1F" w14:textId="24D084EB" w:rsidR="00132C3F" w:rsidRPr="00973025" w:rsidRDefault="00564321" w:rsidP="00A14C22">
            <w:pPr>
              <w:jc w:val="both"/>
              <w:rPr>
                <w:rFonts w:ascii="Times New Roman" w:hAnsi="Times New Roman" w:cs="Times New Roman"/>
              </w:rPr>
            </w:pPr>
            <w:r w:rsidRPr="00973025">
              <w:rPr>
                <w:rFonts w:ascii="Times New Roman" w:hAnsi="Times New Roman" w:cs="Times New Roman"/>
              </w:rPr>
              <w:t xml:space="preserve">9090 </w:t>
            </w:r>
            <w:r w:rsidR="00132C3F" w:rsidRPr="00973025">
              <w:rPr>
                <w:rFonts w:ascii="Times New Roman" w:hAnsi="Times New Roman" w:cs="Times New Roman"/>
              </w:rPr>
              <w:t>sztuk</w:t>
            </w:r>
          </w:p>
        </w:tc>
      </w:tr>
      <w:tr w:rsidR="00132C3F" w:rsidRPr="00973025" w14:paraId="082FD690" w14:textId="77777777" w:rsidTr="00132C3F">
        <w:tc>
          <w:tcPr>
            <w:tcW w:w="4531" w:type="dxa"/>
          </w:tcPr>
          <w:p w14:paraId="4A66E262" w14:textId="77777777" w:rsidR="00132C3F" w:rsidRPr="00973025" w:rsidRDefault="00132C3F" w:rsidP="00A14C22">
            <w:pPr>
              <w:jc w:val="both"/>
              <w:rPr>
                <w:rFonts w:ascii="Times New Roman" w:hAnsi="Times New Roman" w:cs="Times New Roman"/>
              </w:rPr>
            </w:pPr>
            <w:r w:rsidRPr="00973025">
              <w:rPr>
                <w:rFonts w:ascii="Times New Roman" w:hAnsi="Times New Roman" w:cs="Times New Roman"/>
              </w:rPr>
              <w:t>Totemy Informacyjne</w:t>
            </w:r>
          </w:p>
        </w:tc>
        <w:tc>
          <w:tcPr>
            <w:tcW w:w="4531" w:type="dxa"/>
          </w:tcPr>
          <w:p w14:paraId="6807A41D" w14:textId="0F6B1DC0" w:rsidR="00132C3F" w:rsidRPr="00973025" w:rsidRDefault="00397039" w:rsidP="00A14C22">
            <w:pPr>
              <w:jc w:val="both"/>
              <w:rPr>
                <w:rFonts w:ascii="Times New Roman" w:hAnsi="Times New Roman" w:cs="Times New Roman"/>
              </w:rPr>
            </w:pPr>
            <w:r w:rsidRPr="00973025">
              <w:rPr>
                <w:rFonts w:ascii="Times New Roman" w:hAnsi="Times New Roman" w:cs="Times New Roman"/>
              </w:rPr>
              <w:t xml:space="preserve">455 </w:t>
            </w:r>
            <w:r w:rsidR="00132C3F" w:rsidRPr="00973025">
              <w:rPr>
                <w:rFonts w:ascii="Times New Roman" w:hAnsi="Times New Roman" w:cs="Times New Roman"/>
              </w:rPr>
              <w:t>sztuk</w:t>
            </w:r>
          </w:p>
        </w:tc>
      </w:tr>
      <w:tr w:rsidR="00132C3F" w:rsidRPr="00973025" w14:paraId="1B9AC746" w14:textId="77777777" w:rsidTr="00132C3F">
        <w:tc>
          <w:tcPr>
            <w:tcW w:w="4531" w:type="dxa"/>
          </w:tcPr>
          <w:p w14:paraId="2E47069D" w14:textId="77777777" w:rsidR="00132C3F" w:rsidRPr="00973025" w:rsidRDefault="00132C3F" w:rsidP="00A14C22">
            <w:pPr>
              <w:jc w:val="both"/>
              <w:rPr>
                <w:rFonts w:ascii="Times New Roman" w:hAnsi="Times New Roman" w:cs="Times New Roman"/>
              </w:rPr>
            </w:pPr>
            <w:r w:rsidRPr="00973025">
              <w:rPr>
                <w:rFonts w:ascii="Times New Roman" w:hAnsi="Times New Roman" w:cs="Times New Roman"/>
              </w:rPr>
              <w:t xml:space="preserve">Terminale </w:t>
            </w:r>
            <w:r w:rsidRPr="00973025">
              <w:rPr>
                <w:rFonts w:ascii="Times New Roman" w:hAnsi="Times New Roman" w:cs="Times New Roman"/>
              </w:rPr>
              <w:tab/>
            </w:r>
          </w:p>
        </w:tc>
        <w:tc>
          <w:tcPr>
            <w:tcW w:w="4531" w:type="dxa"/>
          </w:tcPr>
          <w:p w14:paraId="75D586A1" w14:textId="7FC6F9D3" w:rsidR="00132C3F" w:rsidRPr="00973025" w:rsidRDefault="00397039" w:rsidP="00A14C22">
            <w:pPr>
              <w:jc w:val="both"/>
              <w:rPr>
                <w:rFonts w:ascii="Times New Roman" w:hAnsi="Times New Roman" w:cs="Times New Roman"/>
              </w:rPr>
            </w:pPr>
            <w:r w:rsidRPr="00973025">
              <w:rPr>
                <w:rFonts w:ascii="Times New Roman" w:hAnsi="Times New Roman" w:cs="Times New Roman"/>
              </w:rPr>
              <w:t xml:space="preserve">50 </w:t>
            </w:r>
            <w:r w:rsidR="00132C3F" w:rsidRPr="00973025">
              <w:rPr>
                <w:rFonts w:ascii="Times New Roman" w:hAnsi="Times New Roman" w:cs="Times New Roman"/>
              </w:rPr>
              <w:t>sztuk</w:t>
            </w:r>
          </w:p>
        </w:tc>
      </w:tr>
      <w:tr w:rsidR="00132C3F" w:rsidRPr="00973025" w14:paraId="330D88FC" w14:textId="77777777" w:rsidTr="00132C3F">
        <w:tc>
          <w:tcPr>
            <w:tcW w:w="4531" w:type="dxa"/>
          </w:tcPr>
          <w:p w14:paraId="1BDB9AC7" w14:textId="77777777" w:rsidR="00132C3F" w:rsidRPr="00973025" w:rsidRDefault="00132C3F" w:rsidP="00A14C22">
            <w:pPr>
              <w:jc w:val="both"/>
              <w:rPr>
                <w:rFonts w:ascii="Times New Roman" w:hAnsi="Times New Roman" w:cs="Times New Roman"/>
              </w:rPr>
            </w:pPr>
            <w:r w:rsidRPr="00973025">
              <w:rPr>
                <w:rFonts w:ascii="Times New Roman" w:hAnsi="Times New Roman" w:cs="Times New Roman"/>
              </w:rPr>
              <w:t>Pompki rowerowe</w:t>
            </w:r>
          </w:p>
        </w:tc>
        <w:tc>
          <w:tcPr>
            <w:tcW w:w="4531" w:type="dxa"/>
          </w:tcPr>
          <w:p w14:paraId="52CD8FAC" w14:textId="5296D71B" w:rsidR="00132C3F" w:rsidRPr="00973025" w:rsidRDefault="00397039" w:rsidP="00A14C22">
            <w:pPr>
              <w:jc w:val="both"/>
              <w:rPr>
                <w:rFonts w:ascii="Times New Roman" w:hAnsi="Times New Roman" w:cs="Times New Roman"/>
              </w:rPr>
            </w:pPr>
            <w:r w:rsidRPr="00973025">
              <w:rPr>
                <w:rFonts w:ascii="Times New Roman" w:hAnsi="Times New Roman" w:cs="Times New Roman"/>
              </w:rPr>
              <w:t xml:space="preserve">505 </w:t>
            </w:r>
            <w:r w:rsidR="00132C3F" w:rsidRPr="00973025">
              <w:rPr>
                <w:rFonts w:ascii="Times New Roman" w:hAnsi="Times New Roman" w:cs="Times New Roman"/>
              </w:rPr>
              <w:t>sztuk</w:t>
            </w:r>
          </w:p>
        </w:tc>
      </w:tr>
    </w:tbl>
    <w:p w14:paraId="09396B22" w14:textId="2A5E5CA1" w:rsidR="00D76E8E" w:rsidRPr="00973025" w:rsidRDefault="00A21C2F" w:rsidP="00A21C2F">
      <w:pPr>
        <w:pStyle w:val="Nagwek3"/>
        <w:jc w:val="both"/>
        <w:rPr>
          <w:rFonts w:ascii="Times New Roman" w:hAnsi="Times New Roman" w:cs="Times New Roman"/>
          <w:color w:val="2E74B5" w:themeColor="accent1" w:themeShade="BF"/>
        </w:rPr>
      </w:pPr>
      <w:bookmarkStart w:id="27" w:name="_Toc34751285"/>
      <w:r w:rsidRPr="00973025">
        <w:rPr>
          <w:rFonts w:ascii="Times New Roman" w:hAnsi="Times New Roman" w:cs="Times New Roman"/>
          <w:color w:val="2E74B5" w:themeColor="accent1" w:themeShade="BF"/>
        </w:rPr>
        <w:t>3.3.2</w:t>
      </w:r>
      <w:r w:rsidRPr="00973025">
        <w:rPr>
          <w:rFonts w:ascii="Times New Roman" w:hAnsi="Times New Roman" w:cs="Times New Roman"/>
          <w:color w:val="2E74B5" w:themeColor="accent1" w:themeShade="BF"/>
        </w:rPr>
        <w:tab/>
        <w:t>Prawo opcji</w:t>
      </w:r>
      <w:bookmarkEnd w:id="27"/>
    </w:p>
    <w:p w14:paraId="0114431D" w14:textId="77777777" w:rsidR="00A21C2F" w:rsidRPr="00DE334A" w:rsidRDefault="00A21C2F" w:rsidP="00A21C2F">
      <w:pPr>
        <w:rPr>
          <w:rFonts w:ascii="Times New Roman" w:hAnsi="Times New Roman" w:cs="Times New Roman"/>
        </w:rPr>
      </w:pPr>
    </w:p>
    <w:p w14:paraId="7ACFB83C" w14:textId="47EB17D8" w:rsidR="00D76E8E" w:rsidRPr="00973025" w:rsidRDefault="00D76E8E" w:rsidP="005366FE">
      <w:pPr>
        <w:jc w:val="both"/>
        <w:rPr>
          <w:rFonts w:ascii="Times New Roman" w:hAnsi="Times New Roman" w:cs="Times New Roman"/>
        </w:rPr>
      </w:pPr>
      <w:r w:rsidRPr="00973025">
        <w:rPr>
          <w:rFonts w:ascii="Times New Roman" w:hAnsi="Times New Roman" w:cs="Times New Roman"/>
        </w:rPr>
        <w:lastRenderedPageBreak/>
        <w:t xml:space="preserve">Zamawiający zastrzega możliwość skorzystania z prawa opcji w latach 2021-2027 polegającego na zwiększeniu liczby </w:t>
      </w:r>
      <w:r w:rsidR="006B0564" w:rsidRPr="00973025">
        <w:rPr>
          <w:rFonts w:ascii="Times New Roman" w:hAnsi="Times New Roman" w:cs="Times New Roman"/>
        </w:rPr>
        <w:t>terminali, totemów, stojaków</w:t>
      </w:r>
      <w:r w:rsidRPr="00973025">
        <w:rPr>
          <w:rFonts w:ascii="Times New Roman" w:hAnsi="Times New Roman" w:cs="Times New Roman"/>
        </w:rPr>
        <w:t>, rowerów, w ramach którego zakłada, że:</w:t>
      </w:r>
    </w:p>
    <w:p w14:paraId="0DDBE18B" w14:textId="330CDBD3" w:rsidR="00D76E8E" w:rsidRPr="00973025" w:rsidRDefault="004D3647" w:rsidP="00564321">
      <w:pPr>
        <w:pStyle w:val="Akapitzlist"/>
        <w:numPr>
          <w:ilvl w:val="0"/>
          <w:numId w:val="101"/>
        </w:numPr>
        <w:ind w:left="714" w:hanging="357"/>
        <w:jc w:val="both"/>
        <w:rPr>
          <w:rFonts w:ascii="Times New Roman" w:hAnsi="Times New Roman" w:cs="Times New Roman"/>
        </w:rPr>
      </w:pPr>
      <w:r w:rsidRPr="00973025">
        <w:rPr>
          <w:rFonts w:ascii="Times New Roman" w:hAnsi="Times New Roman" w:cs="Times New Roman"/>
        </w:rPr>
        <w:t xml:space="preserve">Szacowana </w:t>
      </w:r>
      <w:r w:rsidR="005707F9" w:rsidRPr="00973025">
        <w:rPr>
          <w:rFonts w:ascii="Times New Roman" w:hAnsi="Times New Roman" w:cs="Times New Roman"/>
        </w:rPr>
        <w:t>liczba</w:t>
      </w:r>
      <w:r w:rsidR="00D76E8E" w:rsidRPr="00973025">
        <w:rPr>
          <w:rFonts w:ascii="Times New Roman" w:hAnsi="Times New Roman" w:cs="Times New Roman"/>
        </w:rPr>
        <w:t xml:space="preserve"> prawa opcji wynosi:</w:t>
      </w:r>
    </w:p>
    <w:p w14:paraId="13DD0E9F" w14:textId="60425D54" w:rsidR="004578B8" w:rsidRPr="00973025" w:rsidRDefault="004578B8" w:rsidP="004578B8">
      <w:pPr>
        <w:pStyle w:val="Akapitzlist"/>
        <w:numPr>
          <w:ilvl w:val="0"/>
          <w:numId w:val="60"/>
        </w:numPr>
        <w:jc w:val="both"/>
        <w:rPr>
          <w:rFonts w:ascii="Times New Roman" w:hAnsi="Times New Roman" w:cs="Times New Roman"/>
        </w:rPr>
      </w:pPr>
      <w:r w:rsidRPr="00973025">
        <w:rPr>
          <w:rFonts w:ascii="Times New Roman" w:hAnsi="Times New Roman" w:cs="Times New Roman"/>
          <w:iCs/>
        </w:rPr>
        <w:t>zwiększenie wielkości usługi zapewnienia roweru standardowego WRP, relokacji roweru standardowego WRP, podstawowych przeglądów okresowych roweru standardowego WRP, rozszerzonych przeglądów okresowych roweru standardowego WRP oraz przechowywania roweru standardowego WRP w  przerwie międzysezonowej WRP dla 3000 rowerów standardowych WRP.</w:t>
      </w:r>
    </w:p>
    <w:p w14:paraId="2286A7E1" w14:textId="4E876BEA" w:rsidR="004578B8" w:rsidRPr="00973025" w:rsidRDefault="004578B8" w:rsidP="00DB1918">
      <w:pPr>
        <w:pStyle w:val="Akapitzlist"/>
        <w:numPr>
          <w:ilvl w:val="0"/>
          <w:numId w:val="60"/>
        </w:numPr>
        <w:jc w:val="both"/>
        <w:rPr>
          <w:rFonts w:ascii="Times New Roman" w:hAnsi="Times New Roman" w:cs="Times New Roman"/>
        </w:rPr>
      </w:pPr>
      <w:r w:rsidRPr="00973025">
        <w:rPr>
          <w:rFonts w:ascii="Times New Roman" w:hAnsi="Times New Roman" w:cs="Times New Roman"/>
          <w:iCs/>
        </w:rPr>
        <w:t>zwiększenie wielkości usługi zapewnienia Totemu informacyjnego</w:t>
      </w:r>
      <w:r w:rsidR="00DB1918" w:rsidRPr="00973025">
        <w:rPr>
          <w:rFonts w:ascii="Times New Roman" w:hAnsi="Times New Roman" w:cs="Times New Roman"/>
          <w:iCs/>
        </w:rPr>
        <w:t>, uruchomienia stacji rowerowej pasywnej opisanej w pkt 2.2.2 OPZ</w:t>
      </w:r>
      <w:r w:rsidRPr="00973025">
        <w:rPr>
          <w:rFonts w:ascii="Times New Roman" w:hAnsi="Times New Roman" w:cs="Times New Roman"/>
          <w:iCs/>
        </w:rPr>
        <w:t xml:space="preserve"> oraz usługi zarządzania i eksploatacji Totemu informacyjnego dla 200 Totemów informacyjnych,</w:t>
      </w:r>
    </w:p>
    <w:p w14:paraId="22E32C78" w14:textId="6E83EEC6" w:rsidR="004578B8" w:rsidRPr="00973025" w:rsidRDefault="004578B8" w:rsidP="00DB1918">
      <w:pPr>
        <w:pStyle w:val="Akapitzlist"/>
        <w:numPr>
          <w:ilvl w:val="0"/>
          <w:numId w:val="60"/>
        </w:numPr>
        <w:jc w:val="both"/>
        <w:rPr>
          <w:rFonts w:ascii="Times New Roman" w:hAnsi="Times New Roman" w:cs="Times New Roman"/>
        </w:rPr>
      </w:pPr>
      <w:r w:rsidRPr="00973025">
        <w:rPr>
          <w:rFonts w:ascii="Times New Roman" w:hAnsi="Times New Roman" w:cs="Times New Roman"/>
          <w:iCs/>
        </w:rPr>
        <w:t xml:space="preserve">zwiększenie wielkości usługi zapewnienia Terminala, </w:t>
      </w:r>
      <w:r w:rsidR="00DB1918" w:rsidRPr="00973025">
        <w:rPr>
          <w:rFonts w:ascii="Times New Roman" w:hAnsi="Times New Roman" w:cs="Times New Roman"/>
          <w:iCs/>
        </w:rPr>
        <w:t xml:space="preserve">uruchomienia stacji rowerowej </w:t>
      </w:r>
      <w:r w:rsidR="00564321" w:rsidRPr="00973025">
        <w:rPr>
          <w:rFonts w:ascii="Times New Roman" w:hAnsi="Times New Roman" w:cs="Times New Roman"/>
          <w:iCs/>
        </w:rPr>
        <w:t>aktywnej</w:t>
      </w:r>
      <w:r w:rsidR="00DB1918" w:rsidRPr="00973025">
        <w:rPr>
          <w:rFonts w:ascii="Times New Roman" w:hAnsi="Times New Roman" w:cs="Times New Roman"/>
          <w:iCs/>
        </w:rPr>
        <w:t xml:space="preserve"> opisanej w pkt 2.2.1 OPZ, </w:t>
      </w:r>
      <w:r w:rsidRPr="00973025">
        <w:rPr>
          <w:rFonts w:ascii="Times New Roman" w:hAnsi="Times New Roman" w:cs="Times New Roman"/>
          <w:iCs/>
        </w:rPr>
        <w:t>zarządzania Terminalem oraz serwisu Terminala dla 30 Terminali,</w:t>
      </w:r>
    </w:p>
    <w:p w14:paraId="002DC73F" w14:textId="56B9F8C2" w:rsidR="004578B8" w:rsidRPr="00973025" w:rsidRDefault="004578B8" w:rsidP="004578B8">
      <w:pPr>
        <w:pStyle w:val="Akapitzlist"/>
        <w:numPr>
          <w:ilvl w:val="0"/>
          <w:numId w:val="60"/>
        </w:numPr>
        <w:jc w:val="both"/>
        <w:rPr>
          <w:rFonts w:ascii="Times New Roman" w:hAnsi="Times New Roman" w:cs="Times New Roman"/>
        </w:rPr>
      </w:pPr>
      <w:r w:rsidRPr="00973025">
        <w:rPr>
          <w:rFonts w:ascii="Times New Roman" w:hAnsi="Times New Roman" w:cs="Times New Roman"/>
          <w:iCs/>
        </w:rPr>
        <w:t>zwiększenie wielkości usługi zapewnienia Stojaka oraz zarządzania i eksploatacji Stojaka dla 4500 Stojaków,</w:t>
      </w:r>
    </w:p>
    <w:p w14:paraId="5E371D58" w14:textId="21F93541" w:rsidR="004578B8" w:rsidRPr="00973025" w:rsidRDefault="004578B8" w:rsidP="00564321">
      <w:pPr>
        <w:pStyle w:val="Akapitzlist"/>
        <w:numPr>
          <w:ilvl w:val="0"/>
          <w:numId w:val="60"/>
        </w:numPr>
        <w:jc w:val="both"/>
        <w:rPr>
          <w:rFonts w:ascii="Times New Roman" w:hAnsi="Times New Roman" w:cs="Times New Roman"/>
        </w:rPr>
      </w:pPr>
      <w:r w:rsidRPr="00973025">
        <w:rPr>
          <w:rFonts w:ascii="Times New Roman" w:hAnsi="Times New Roman" w:cs="Times New Roman"/>
          <w:iCs/>
        </w:rPr>
        <w:t>zwiększenie wielkości usługi zapewnienia Pompki rowerowej oraz zarządzania i eksploatacji Pompki rowerowej dla 230  Pompek rowerowych,</w:t>
      </w:r>
    </w:p>
    <w:p w14:paraId="2B2E29F8" w14:textId="0445CF81" w:rsidR="00D76E8E" w:rsidRPr="00973025" w:rsidRDefault="004D3647" w:rsidP="00564321">
      <w:pPr>
        <w:pStyle w:val="Akapitzlist"/>
        <w:numPr>
          <w:ilvl w:val="0"/>
          <w:numId w:val="101"/>
        </w:numPr>
        <w:ind w:left="714" w:hanging="357"/>
        <w:jc w:val="both"/>
        <w:rPr>
          <w:rFonts w:ascii="Times New Roman" w:hAnsi="Times New Roman" w:cs="Times New Roman"/>
        </w:rPr>
      </w:pPr>
      <w:r w:rsidRPr="00973025">
        <w:rPr>
          <w:rFonts w:ascii="Times New Roman" w:hAnsi="Times New Roman" w:cs="Times New Roman"/>
        </w:rPr>
        <w:t xml:space="preserve">Prawo </w:t>
      </w:r>
      <w:r w:rsidR="00D76E8E" w:rsidRPr="00973025">
        <w:rPr>
          <w:rFonts w:ascii="Times New Roman" w:hAnsi="Times New Roman" w:cs="Times New Roman"/>
        </w:rPr>
        <w:t xml:space="preserve">opcji realizowane będzie na takich samych warunkach jak zamówienie podstawowe w terminie nie dłuższym niż </w:t>
      </w:r>
      <w:r w:rsidR="00353449" w:rsidRPr="00973025">
        <w:rPr>
          <w:rFonts w:ascii="Times New Roman" w:hAnsi="Times New Roman" w:cs="Times New Roman"/>
        </w:rPr>
        <w:t xml:space="preserve">4 </w:t>
      </w:r>
      <w:r w:rsidR="005056B4" w:rsidRPr="00973025">
        <w:rPr>
          <w:rFonts w:ascii="Times New Roman" w:hAnsi="Times New Roman" w:cs="Times New Roman"/>
        </w:rPr>
        <w:t>miesiące</w:t>
      </w:r>
      <w:r w:rsidR="00D76E8E" w:rsidRPr="00973025">
        <w:rPr>
          <w:rFonts w:ascii="Times New Roman" w:hAnsi="Times New Roman" w:cs="Times New Roman"/>
        </w:rPr>
        <w:t xml:space="preserve"> od dnia pisemnego złożenia przez Zamawiającego oświadczenia o skorzystaniu z prawa opcji</w:t>
      </w:r>
      <w:r w:rsidR="00EB1B27" w:rsidRPr="00973025">
        <w:rPr>
          <w:rFonts w:ascii="Times New Roman" w:hAnsi="Times New Roman" w:cs="Times New Roman"/>
        </w:rPr>
        <w:t xml:space="preserve"> z wyłączeniem sytuacji opisanej w ust. 3</w:t>
      </w:r>
      <w:r w:rsidR="00DB0E6C" w:rsidRPr="00973025">
        <w:rPr>
          <w:rFonts w:ascii="Times New Roman" w:hAnsi="Times New Roman" w:cs="Times New Roman"/>
        </w:rPr>
        <w:t>.</w:t>
      </w:r>
    </w:p>
    <w:p w14:paraId="5B7BAA41" w14:textId="6B1D0799" w:rsidR="00EB1B27" w:rsidRPr="00973025" w:rsidRDefault="00EB1B27" w:rsidP="00564321">
      <w:pPr>
        <w:pStyle w:val="Akapitzlist"/>
        <w:numPr>
          <w:ilvl w:val="0"/>
          <w:numId w:val="101"/>
        </w:numPr>
        <w:ind w:left="714" w:hanging="357"/>
        <w:jc w:val="both"/>
        <w:rPr>
          <w:rFonts w:ascii="Times New Roman" w:hAnsi="Times New Roman" w:cs="Times New Roman"/>
        </w:rPr>
      </w:pPr>
      <w:r w:rsidRPr="00973025">
        <w:rPr>
          <w:rFonts w:ascii="Times New Roman" w:hAnsi="Times New Roman" w:cs="Times New Roman"/>
        </w:rPr>
        <w:t xml:space="preserve">W przypadku skorzystania z prawa opcji dotyczącego </w:t>
      </w:r>
      <w:r w:rsidR="005056B4" w:rsidRPr="00973025">
        <w:rPr>
          <w:rFonts w:ascii="Times New Roman" w:hAnsi="Times New Roman" w:cs="Times New Roman"/>
        </w:rPr>
        <w:t xml:space="preserve">do </w:t>
      </w:r>
      <w:r w:rsidRPr="00973025">
        <w:rPr>
          <w:rFonts w:ascii="Times New Roman" w:hAnsi="Times New Roman" w:cs="Times New Roman"/>
        </w:rPr>
        <w:t>200 rowerów opisanych w lit. a) termin realizacji prawa opcji wynosi 1 miesiąc od dnia pisemnego złożenia przez Zamawiającego oświadczeni</w:t>
      </w:r>
      <w:r w:rsidR="00DB0E6C" w:rsidRPr="00973025">
        <w:rPr>
          <w:rFonts w:ascii="Times New Roman" w:hAnsi="Times New Roman" w:cs="Times New Roman"/>
        </w:rPr>
        <w:t>a o skorzystaniu z prawa opcji.</w:t>
      </w:r>
    </w:p>
    <w:p w14:paraId="4F2E8EFF" w14:textId="10CAFF75" w:rsidR="005056B4" w:rsidRPr="00973025" w:rsidRDefault="005056B4" w:rsidP="00564321">
      <w:pPr>
        <w:pStyle w:val="Akapitzlist"/>
        <w:numPr>
          <w:ilvl w:val="0"/>
          <w:numId w:val="101"/>
        </w:numPr>
        <w:ind w:left="714" w:hanging="357"/>
        <w:jc w:val="both"/>
        <w:rPr>
          <w:rFonts w:ascii="Times New Roman" w:hAnsi="Times New Roman" w:cs="Times New Roman"/>
        </w:rPr>
      </w:pPr>
      <w:r w:rsidRPr="00973025">
        <w:rPr>
          <w:rFonts w:ascii="Times New Roman" w:hAnsi="Times New Roman" w:cs="Times New Roman"/>
        </w:rPr>
        <w:t>Ceny jednostkowe prawa opcji będą tożsame z zamówieniem podstawowym, określone w Formularzu cenowym, powiększone o zsumowany Średnioroczny wskaźnik cen towarów i usług konsumpcyjnych ogółem na podstawie obwieszczenia Prezesa GUS za lata poprzedzające zamówienie, przy czym wynagrodzenie miesięczne Wykonawcy dla poszczególnych elementów WRP będzie obliczone na podstawie liczby okresów dla poszczególnych pozycji cennikowych, pozostałych do końca funkcjonowania Umowy.</w:t>
      </w:r>
    </w:p>
    <w:p w14:paraId="768581B7" w14:textId="4830BF6D" w:rsidR="00D76E8E" w:rsidRPr="00973025" w:rsidRDefault="004D3647" w:rsidP="00564321">
      <w:pPr>
        <w:pStyle w:val="Akapitzlist"/>
        <w:numPr>
          <w:ilvl w:val="0"/>
          <w:numId w:val="101"/>
        </w:numPr>
        <w:ind w:left="714" w:hanging="357"/>
        <w:jc w:val="both"/>
        <w:rPr>
          <w:rFonts w:ascii="Times New Roman" w:hAnsi="Times New Roman" w:cs="Times New Roman"/>
        </w:rPr>
      </w:pPr>
      <w:r w:rsidRPr="00973025">
        <w:rPr>
          <w:rFonts w:ascii="Times New Roman" w:hAnsi="Times New Roman" w:cs="Times New Roman"/>
        </w:rPr>
        <w:t xml:space="preserve">O </w:t>
      </w:r>
      <w:r w:rsidR="00D76E8E" w:rsidRPr="00973025">
        <w:rPr>
          <w:rFonts w:ascii="Times New Roman" w:hAnsi="Times New Roman" w:cs="Times New Roman"/>
        </w:rPr>
        <w:t>zamiarze skorzystania z prawa opcji, Zamawiający poinformuje Wykonawcę w formie pisemnego oświadczenia</w:t>
      </w:r>
      <w:r w:rsidR="00DB0E6C" w:rsidRPr="00973025">
        <w:rPr>
          <w:rFonts w:ascii="Times New Roman" w:hAnsi="Times New Roman" w:cs="Times New Roman"/>
        </w:rPr>
        <w:t>.</w:t>
      </w:r>
    </w:p>
    <w:p w14:paraId="7ACE4436" w14:textId="566C11F2" w:rsidR="00D76E8E" w:rsidRPr="00973025" w:rsidRDefault="00154149" w:rsidP="00564321">
      <w:pPr>
        <w:pStyle w:val="Akapitzlist"/>
        <w:numPr>
          <w:ilvl w:val="0"/>
          <w:numId w:val="101"/>
        </w:numPr>
        <w:ind w:left="714" w:hanging="357"/>
        <w:jc w:val="both"/>
        <w:rPr>
          <w:rFonts w:ascii="Times New Roman" w:hAnsi="Times New Roman" w:cs="Times New Roman"/>
        </w:rPr>
      </w:pPr>
      <w:r w:rsidRPr="00973025">
        <w:rPr>
          <w:rFonts w:ascii="Times New Roman" w:hAnsi="Times New Roman" w:cs="Times New Roman"/>
        </w:rPr>
        <w:t>Z</w:t>
      </w:r>
      <w:r w:rsidR="00D76E8E" w:rsidRPr="00973025">
        <w:rPr>
          <w:rFonts w:ascii="Times New Roman" w:hAnsi="Times New Roman" w:cs="Times New Roman"/>
        </w:rPr>
        <w:t>amawiający może skorzystać z prawa opcji w całości lub części, w przypadku skorzystania z prawa opcji w części, Zamawiający może realizować prawo opcji wielokrotnie, do wyczerpania ilości opisanych w us</w:t>
      </w:r>
      <w:r w:rsidR="00203F7B" w:rsidRPr="00973025">
        <w:rPr>
          <w:rFonts w:ascii="Times New Roman" w:hAnsi="Times New Roman" w:cs="Times New Roman"/>
        </w:rPr>
        <w:t xml:space="preserve">t. 1 lit. a) – </w:t>
      </w:r>
      <w:r w:rsidR="00B818DB" w:rsidRPr="00973025">
        <w:rPr>
          <w:rFonts w:ascii="Times New Roman" w:hAnsi="Times New Roman" w:cs="Times New Roman"/>
        </w:rPr>
        <w:t>e</w:t>
      </w:r>
      <w:r w:rsidR="00203F7B" w:rsidRPr="00973025">
        <w:rPr>
          <w:rFonts w:ascii="Times New Roman" w:hAnsi="Times New Roman" w:cs="Times New Roman"/>
        </w:rPr>
        <w:t>)</w:t>
      </w:r>
      <w:r w:rsidR="00DB0E6C" w:rsidRPr="00973025">
        <w:rPr>
          <w:rFonts w:ascii="Times New Roman" w:hAnsi="Times New Roman" w:cs="Times New Roman"/>
        </w:rPr>
        <w:t>.</w:t>
      </w:r>
    </w:p>
    <w:p w14:paraId="561BB9D6" w14:textId="2FAC1373" w:rsidR="00D76E8E" w:rsidRPr="00973025" w:rsidRDefault="004D3647" w:rsidP="00564321">
      <w:pPr>
        <w:pStyle w:val="Akapitzlist"/>
        <w:numPr>
          <w:ilvl w:val="0"/>
          <w:numId w:val="101"/>
        </w:numPr>
        <w:ind w:left="714" w:hanging="357"/>
        <w:jc w:val="both"/>
        <w:rPr>
          <w:rFonts w:ascii="Times New Roman" w:hAnsi="Times New Roman" w:cs="Times New Roman"/>
        </w:rPr>
      </w:pPr>
      <w:r w:rsidRPr="00973025">
        <w:rPr>
          <w:rFonts w:ascii="Times New Roman" w:hAnsi="Times New Roman" w:cs="Times New Roman"/>
        </w:rPr>
        <w:t xml:space="preserve">Skorzystanie </w:t>
      </w:r>
      <w:r w:rsidR="00D76E8E" w:rsidRPr="00973025">
        <w:rPr>
          <w:rFonts w:ascii="Times New Roman" w:hAnsi="Times New Roman" w:cs="Times New Roman"/>
        </w:rPr>
        <w:t>z prawa opcji przez Zamawiającego będzie skutkowało obowiązkiem wykonania przez Wykonawcę świadczeń objętych prawem opcji w terminie i za wynagrodzeniem ustalonym zgodnie z powyższymi uregulowaniami</w:t>
      </w:r>
      <w:r w:rsidR="00321806" w:rsidRPr="00973025">
        <w:rPr>
          <w:rFonts w:ascii="Times New Roman" w:hAnsi="Times New Roman" w:cs="Times New Roman"/>
        </w:rPr>
        <w:t>.</w:t>
      </w:r>
    </w:p>
    <w:p w14:paraId="57190376" w14:textId="368F688D" w:rsidR="00273B25" w:rsidRPr="00973025" w:rsidRDefault="00273B25" w:rsidP="00564321">
      <w:pPr>
        <w:pStyle w:val="Akapitzlist"/>
        <w:numPr>
          <w:ilvl w:val="0"/>
          <w:numId w:val="101"/>
        </w:numPr>
        <w:jc w:val="both"/>
        <w:rPr>
          <w:rFonts w:ascii="Times New Roman" w:hAnsi="Times New Roman" w:cs="Times New Roman"/>
        </w:rPr>
      </w:pPr>
      <w:r w:rsidRPr="00973025">
        <w:rPr>
          <w:rFonts w:ascii="Times New Roman" w:hAnsi="Times New Roman" w:cs="Times New Roman"/>
        </w:rPr>
        <w:t>Rozliczanie finansowe będzie odrębne do każdego zgłoszonego skorzystania z prawa opcji. Rozliczanie będzie odbywać się na podstawie obustronnie podpisanych protokołów należytego wykonania Umowy za dany Okres rozliczeniowy.</w:t>
      </w:r>
    </w:p>
    <w:p w14:paraId="663D8AA6" w14:textId="04A4D8CF" w:rsidR="00C11594" w:rsidRPr="00973025" w:rsidRDefault="00154149" w:rsidP="00564321">
      <w:pPr>
        <w:pStyle w:val="Akapitzlist"/>
        <w:numPr>
          <w:ilvl w:val="0"/>
          <w:numId w:val="101"/>
        </w:numPr>
        <w:ind w:left="714" w:hanging="357"/>
        <w:jc w:val="both"/>
        <w:rPr>
          <w:rFonts w:ascii="Times New Roman" w:hAnsi="Times New Roman" w:cs="Times New Roman"/>
        </w:rPr>
      </w:pPr>
      <w:r w:rsidRPr="00973025">
        <w:rPr>
          <w:rFonts w:ascii="Times New Roman" w:hAnsi="Times New Roman" w:cs="Times New Roman"/>
        </w:rPr>
        <w:t>W</w:t>
      </w:r>
      <w:r w:rsidR="00D76E8E" w:rsidRPr="00973025">
        <w:rPr>
          <w:rFonts w:ascii="Times New Roman" w:hAnsi="Times New Roman" w:cs="Times New Roman"/>
        </w:rPr>
        <w:t>ykonawcy nie przysługuje żadne roszczenie w stosunku do Zamawiającego w przypadku, gdy Zamawiający z prawa opcji nie skorzysta, Realizacja zamówienia objętego opcją jest wyłącznie uprawnieniem Zamawiającego</w:t>
      </w:r>
      <w:r w:rsidR="00321806" w:rsidRPr="00973025">
        <w:rPr>
          <w:rFonts w:ascii="Times New Roman" w:hAnsi="Times New Roman" w:cs="Times New Roman"/>
        </w:rPr>
        <w:t>.</w:t>
      </w:r>
    </w:p>
    <w:p w14:paraId="68C57FED" w14:textId="0F5A03AC" w:rsidR="00D76E8E" w:rsidRPr="00973025" w:rsidRDefault="00324D8D" w:rsidP="00564321">
      <w:pPr>
        <w:pStyle w:val="Akapitzlist"/>
        <w:numPr>
          <w:ilvl w:val="0"/>
          <w:numId w:val="101"/>
        </w:numPr>
        <w:ind w:left="714" w:hanging="357"/>
        <w:jc w:val="both"/>
        <w:rPr>
          <w:rFonts w:ascii="Times New Roman" w:hAnsi="Times New Roman" w:cs="Times New Roman"/>
        </w:rPr>
      </w:pPr>
      <w:r w:rsidRPr="00973025">
        <w:rPr>
          <w:rFonts w:ascii="Times New Roman" w:hAnsi="Times New Roman" w:cs="Times New Roman"/>
        </w:rPr>
        <w:t xml:space="preserve">Zwiększenie liczby rowerów w prawie opcji, zwiększa liczbę rowerów od której liczona jest </w:t>
      </w:r>
      <w:r w:rsidR="005707F9" w:rsidRPr="00973025">
        <w:rPr>
          <w:rFonts w:ascii="Times New Roman" w:hAnsi="Times New Roman" w:cs="Times New Roman"/>
        </w:rPr>
        <w:t>liczba</w:t>
      </w:r>
      <w:r w:rsidRPr="00973025">
        <w:rPr>
          <w:rFonts w:ascii="Times New Roman" w:hAnsi="Times New Roman" w:cs="Times New Roman"/>
        </w:rPr>
        <w:t xml:space="preserve"> rowerów do wymiany o której mowa w 3.6 OPZ w ciągu 2 lat od </w:t>
      </w:r>
      <w:r w:rsidR="00321806" w:rsidRPr="00973025">
        <w:rPr>
          <w:rFonts w:ascii="Times New Roman" w:hAnsi="Times New Roman" w:cs="Times New Roman"/>
        </w:rPr>
        <w:t>wprowadzenia ich do Systemu WRP.</w:t>
      </w:r>
    </w:p>
    <w:p w14:paraId="0B747360" w14:textId="0EE85A6C" w:rsidR="005C4BE9" w:rsidRPr="00973025" w:rsidRDefault="004D3647" w:rsidP="00564321">
      <w:pPr>
        <w:pStyle w:val="Akapitzlist"/>
        <w:numPr>
          <w:ilvl w:val="0"/>
          <w:numId w:val="101"/>
        </w:numPr>
        <w:ind w:left="714" w:hanging="357"/>
        <w:jc w:val="both"/>
        <w:rPr>
          <w:rFonts w:ascii="Times New Roman" w:hAnsi="Times New Roman" w:cs="Times New Roman"/>
        </w:rPr>
      </w:pPr>
      <w:r w:rsidRPr="00973025">
        <w:rPr>
          <w:rFonts w:ascii="Times New Roman" w:hAnsi="Times New Roman" w:cs="Times New Roman"/>
        </w:rPr>
        <w:t xml:space="preserve">Skorzystanie </w:t>
      </w:r>
      <w:r w:rsidR="00D76E8E" w:rsidRPr="00973025">
        <w:rPr>
          <w:rFonts w:ascii="Times New Roman" w:hAnsi="Times New Roman" w:cs="Times New Roman"/>
        </w:rPr>
        <w:t>z prawa opcji nie wymaga podpisania dodatkowej umowy</w:t>
      </w:r>
      <w:r w:rsidR="00154149" w:rsidRPr="00973025">
        <w:rPr>
          <w:rFonts w:ascii="Times New Roman" w:hAnsi="Times New Roman" w:cs="Times New Roman"/>
        </w:rPr>
        <w:t xml:space="preserve"> lub aneksu do umowy</w:t>
      </w:r>
      <w:r w:rsidR="00D76E8E" w:rsidRPr="00973025">
        <w:rPr>
          <w:rFonts w:ascii="Times New Roman" w:hAnsi="Times New Roman" w:cs="Times New Roman"/>
        </w:rPr>
        <w:t xml:space="preserve"> z Wykonawcą.</w:t>
      </w:r>
    </w:p>
    <w:p w14:paraId="3D9A2F66" w14:textId="11F31E64" w:rsidR="00D76E8E" w:rsidRPr="00973025" w:rsidRDefault="00137701" w:rsidP="00052EE3">
      <w:pPr>
        <w:pStyle w:val="Nagwek2"/>
        <w:jc w:val="both"/>
        <w:rPr>
          <w:rFonts w:ascii="Times New Roman" w:hAnsi="Times New Roman" w:cs="Times New Roman"/>
        </w:rPr>
      </w:pPr>
      <w:bookmarkStart w:id="28" w:name="_Toc34751286"/>
      <w:r w:rsidRPr="00973025">
        <w:rPr>
          <w:rFonts w:ascii="Times New Roman" w:hAnsi="Times New Roman" w:cs="Times New Roman"/>
        </w:rPr>
        <w:lastRenderedPageBreak/>
        <w:t>3.</w:t>
      </w:r>
      <w:r w:rsidR="00D76E8E" w:rsidRPr="00973025">
        <w:rPr>
          <w:rFonts w:ascii="Times New Roman" w:hAnsi="Times New Roman" w:cs="Times New Roman"/>
        </w:rPr>
        <w:t>4</w:t>
      </w:r>
      <w:r w:rsidR="00D76E8E" w:rsidRPr="00973025">
        <w:rPr>
          <w:rFonts w:ascii="Times New Roman" w:hAnsi="Times New Roman" w:cs="Times New Roman"/>
        </w:rPr>
        <w:tab/>
        <w:t xml:space="preserve">Stacje i ich </w:t>
      </w:r>
      <w:r w:rsidR="004D181D" w:rsidRPr="00973025">
        <w:rPr>
          <w:rFonts w:ascii="Times New Roman" w:hAnsi="Times New Roman" w:cs="Times New Roman"/>
        </w:rPr>
        <w:t>strefy</w:t>
      </w:r>
      <w:r w:rsidR="00D76E8E" w:rsidRPr="00973025">
        <w:rPr>
          <w:rFonts w:ascii="Times New Roman" w:hAnsi="Times New Roman" w:cs="Times New Roman"/>
        </w:rPr>
        <w:t xml:space="preserve">, </w:t>
      </w:r>
      <w:r w:rsidR="004D181D" w:rsidRPr="00973025">
        <w:rPr>
          <w:rFonts w:ascii="Times New Roman" w:hAnsi="Times New Roman" w:cs="Times New Roman"/>
        </w:rPr>
        <w:t xml:space="preserve">obszar </w:t>
      </w:r>
      <w:r w:rsidR="00D76E8E" w:rsidRPr="00973025">
        <w:rPr>
          <w:rFonts w:ascii="Times New Roman" w:hAnsi="Times New Roman" w:cs="Times New Roman"/>
        </w:rPr>
        <w:t>zwrotu</w:t>
      </w:r>
      <w:bookmarkEnd w:id="28"/>
      <w:r w:rsidR="00D76E8E" w:rsidRPr="00973025">
        <w:rPr>
          <w:rFonts w:ascii="Times New Roman" w:hAnsi="Times New Roman" w:cs="Times New Roman"/>
        </w:rPr>
        <w:t xml:space="preserve"> </w:t>
      </w:r>
    </w:p>
    <w:p w14:paraId="5F1932E5" w14:textId="77777777" w:rsidR="00D76E8E" w:rsidRPr="00973025" w:rsidRDefault="00D76E8E" w:rsidP="00052EE3">
      <w:pPr>
        <w:pStyle w:val="Nagwek3"/>
        <w:jc w:val="both"/>
        <w:rPr>
          <w:rFonts w:ascii="Times New Roman" w:hAnsi="Times New Roman" w:cs="Times New Roman"/>
          <w:color w:val="2E74B5" w:themeColor="accent1" w:themeShade="BF"/>
        </w:rPr>
      </w:pPr>
      <w:bookmarkStart w:id="29" w:name="_Toc34751287"/>
      <w:r w:rsidRPr="00973025">
        <w:rPr>
          <w:rFonts w:ascii="Times New Roman" w:hAnsi="Times New Roman" w:cs="Times New Roman"/>
          <w:color w:val="2E74B5" w:themeColor="accent1" w:themeShade="BF"/>
        </w:rPr>
        <w:t>3.4.1</w:t>
      </w:r>
      <w:r w:rsidRPr="00973025">
        <w:rPr>
          <w:rFonts w:ascii="Times New Roman" w:hAnsi="Times New Roman" w:cs="Times New Roman"/>
          <w:color w:val="2E74B5" w:themeColor="accent1" w:themeShade="BF"/>
        </w:rPr>
        <w:tab/>
        <w:t>Lokalizacja stacji</w:t>
      </w:r>
      <w:bookmarkEnd w:id="29"/>
    </w:p>
    <w:p w14:paraId="64C26909" w14:textId="77777777" w:rsidR="00137701" w:rsidRPr="00973025" w:rsidRDefault="00137701" w:rsidP="00052EE3">
      <w:pPr>
        <w:jc w:val="both"/>
        <w:rPr>
          <w:rFonts w:ascii="Times New Roman" w:hAnsi="Times New Roman" w:cs="Times New Roman"/>
        </w:rPr>
      </w:pPr>
    </w:p>
    <w:p w14:paraId="78DDF235" w14:textId="77A2C6DE" w:rsidR="00AA40A6" w:rsidRPr="00973025" w:rsidRDefault="00D76E8E" w:rsidP="005366FE">
      <w:pPr>
        <w:pStyle w:val="Akapitzlist"/>
        <w:numPr>
          <w:ilvl w:val="0"/>
          <w:numId w:val="93"/>
        </w:numPr>
        <w:jc w:val="both"/>
        <w:rPr>
          <w:rFonts w:ascii="Times New Roman" w:hAnsi="Times New Roman" w:cs="Times New Roman"/>
        </w:rPr>
      </w:pPr>
      <w:r w:rsidRPr="00973025">
        <w:rPr>
          <w:rFonts w:ascii="Times New Roman" w:hAnsi="Times New Roman" w:cs="Times New Roman"/>
        </w:rPr>
        <w:t>Wszystkie stacje WRP zostaną ustawi</w:t>
      </w:r>
      <w:r w:rsidR="00321806" w:rsidRPr="00973025">
        <w:rPr>
          <w:rFonts w:ascii="Times New Roman" w:hAnsi="Times New Roman" w:cs="Times New Roman"/>
        </w:rPr>
        <w:t>one na terenie m. st. Warszawy.</w:t>
      </w:r>
    </w:p>
    <w:p w14:paraId="40F26A22" w14:textId="31C323B0" w:rsidR="00F66D43" w:rsidRPr="00973025" w:rsidRDefault="002307EB" w:rsidP="005366FE">
      <w:pPr>
        <w:pStyle w:val="Akapitzlist"/>
        <w:numPr>
          <w:ilvl w:val="0"/>
          <w:numId w:val="93"/>
        </w:numPr>
        <w:jc w:val="both"/>
        <w:rPr>
          <w:rFonts w:ascii="Times New Roman" w:hAnsi="Times New Roman" w:cs="Times New Roman"/>
        </w:rPr>
      </w:pPr>
      <w:r w:rsidRPr="00973025">
        <w:rPr>
          <w:rFonts w:ascii="Times New Roman" w:hAnsi="Times New Roman" w:cs="Times New Roman"/>
        </w:rPr>
        <w:t xml:space="preserve">Zamawiający </w:t>
      </w:r>
      <w:r w:rsidR="00F66D43" w:rsidRPr="00973025">
        <w:rPr>
          <w:rFonts w:ascii="Times New Roman" w:hAnsi="Times New Roman" w:cs="Times New Roman"/>
        </w:rPr>
        <w:t xml:space="preserve">informuje, </w:t>
      </w:r>
      <w:r w:rsidRPr="00973025">
        <w:rPr>
          <w:rFonts w:ascii="Times New Roman" w:hAnsi="Times New Roman" w:cs="Times New Roman"/>
        </w:rPr>
        <w:t>ż</w:t>
      </w:r>
      <w:r w:rsidR="00F66D43" w:rsidRPr="00973025">
        <w:rPr>
          <w:rFonts w:ascii="Times New Roman" w:hAnsi="Times New Roman" w:cs="Times New Roman"/>
        </w:rPr>
        <w:t>e</w:t>
      </w:r>
      <w:r w:rsidRPr="00973025">
        <w:rPr>
          <w:rFonts w:ascii="Times New Roman" w:hAnsi="Times New Roman" w:cs="Times New Roman"/>
        </w:rPr>
        <w:t xml:space="preserve"> </w:t>
      </w:r>
      <w:r w:rsidR="00F66D43" w:rsidRPr="00973025">
        <w:rPr>
          <w:rFonts w:ascii="Times New Roman" w:hAnsi="Times New Roman" w:cs="Times New Roman"/>
        </w:rPr>
        <w:t>nie mniej niż 90</w:t>
      </w:r>
      <w:r w:rsidRPr="00973025">
        <w:rPr>
          <w:rFonts w:ascii="Times New Roman" w:hAnsi="Times New Roman" w:cs="Times New Roman"/>
        </w:rPr>
        <w:t>%</w:t>
      </w:r>
      <w:r w:rsidR="00F66D43" w:rsidRPr="00973025">
        <w:rPr>
          <w:rFonts w:ascii="Times New Roman" w:hAnsi="Times New Roman" w:cs="Times New Roman"/>
        </w:rPr>
        <w:t xml:space="preserve"> obecnie funkcjonujących </w:t>
      </w:r>
      <w:r w:rsidRPr="00973025">
        <w:rPr>
          <w:rFonts w:ascii="Times New Roman" w:hAnsi="Times New Roman" w:cs="Times New Roman"/>
        </w:rPr>
        <w:t xml:space="preserve">lokalizacji stacji </w:t>
      </w:r>
      <w:r w:rsidR="00F66D43" w:rsidRPr="00973025">
        <w:rPr>
          <w:rFonts w:ascii="Times New Roman" w:hAnsi="Times New Roman" w:cs="Times New Roman"/>
        </w:rPr>
        <w:t xml:space="preserve">(z wyłączeniem stacji sponsorskich) </w:t>
      </w:r>
      <w:r w:rsidRPr="00973025">
        <w:rPr>
          <w:rFonts w:ascii="Times New Roman" w:hAnsi="Times New Roman" w:cs="Times New Roman"/>
        </w:rPr>
        <w:t xml:space="preserve">będzie pokrywać się z </w:t>
      </w:r>
      <w:r w:rsidR="00F66D43" w:rsidRPr="00973025">
        <w:rPr>
          <w:rFonts w:ascii="Times New Roman" w:hAnsi="Times New Roman" w:cs="Times New Roman"/>
        </w:rPr>
        <w:t xml:space="preserve">nowymi </w:t>
      </w:r>
      <w:r w:rsidR="00AA40A6" w:rsidRPr="00973025">
        <w:rPr>
          <w:rFonts w:ascii="Times New Roman" w:hAnsi="Times New Roman" w:cs="Times New Roman"/>
        </w:rPr>
        <w:t xml:space="preserve">stacjami </w:t>
      </w:r>
      <w:r w:rsidRPr="00973025">
        <w:rPr>
          <w:rFonts w:ascii="Times New Roman" w:hAnsi="Times New Roman" w:cs="Times New Roman"/>
        </w:rPr>
        <w:t>WRP</w:t>
      </w:r>
      <w:r w:rsidR="00380036" w:rsidRPr="00973025">
        <w:rPr>
          <w:rFonts w:ascii="Times New Roman" w:hAnsi="Times New Roman" w:cs="Times New Roman"/>
        </w:rPr>
        <w:t xml:space="preserve"> przy tolerancji 300m.</w:t>
      </w:r>
    </w:p>
    <w:p w14:paraId="7FA8CA96" w14:textId="08EE3707" w:rsidR="00AA40A6" w:rsidRPr="00973025" w:rsidRDefault="00AA40A6" w:rsidP="00AA40A6">
      <w:pPr>
        <w:pStyle w:val="Akapitzlist"/>
        <w:numPr>
          <w:ilvl w:val="0"/>
          <w:numId w:val="93"/>
        </w:numPr>
        <w:jc w:val="both"/>
        <w:rPr>
          <w:rFonts w:ascii="Times New Roman" w:hAnsi="Times New Roman" w:cs="Times New Roman"/>
        </w:rPr>
      </w:pPr>
      <w:r w:rsidRPr="00973025">
        <w:rPr>
          <w:rFonts w:ascii="Times New Roman" w:hAnsi="Times New Roman" w:cs="Times New Roman"/>
        </w:rPr>
        <w:t>Zamawiający i Wykonawca dołożą w przyszłości wszelkich starań, aby do WRP dołączyć inne systemy wypożyczalni roweru publicznego na terenie Warsz</w:t>
      </w:r>
      <w:r w:rsidR="00E13EE3" w:rsidRPr="00973025">
        <w:rPr>
          <w:rFonts w:ascii="Times New Roman" w:hAnsi="Times New Roman" w:cs="Times New Roman"/>
        </w:rPr>
        <w:t>awskiego Obszaru Funkcjonalnego</w:t>
      </w:r>
      <w:r w:rsidRPr="00973025">
        <w:rPr>
          <w:rFonts w:ascii="Times New Roman" w:hAnsi="Times New Roman" w:cs="Times New Roman"/>
        </w:rPr>
        <w:t>, o ile takie powstaną.</w:t>
      </w:r>
    </w:p>
    <w:p w14:paraId="61F291C0" w14:textId="70A9C417" w:rsidR="00D76E8E" w:rsidRPr="00973025" w:rsidRDefault="00137701" w:rsidP="00052EE3">
      <w:pPr>
        <w:pStyle w:val="Nagwek3"/>
        <w:jc w:val="both"/>
        <w:rPr>
          <w:rFonts w:ascii="Times New Roman" w:hAnsi="Times New Roman" w:cs="Times New Roman"/>
          <w:color w:val="2E74B5" w:themeColor="accent1" w:themeShade="BF"/>
        </w:rPr>
      </w:pPr>
      <w:bookmarkStart w:id="30" w:name="_Toc34751288"/>
      <w:r w:rsidRPr="00973025">
        <w:rPr>
          <w:rFonts w:ascii="Times New Roman" w:hAnsi="Times New Roman" w:cs="Times New Roman"/>
          <w:color w:val="2E74B5" w:themeColor="accent1" w:themeShade="BF"/>
        </w:rPr>
        <w:t>3</w:t>
      </w:r>
      <w:r w:rsidR="00D76E8E" w:rsidRPr="00973025">
        <w:rPr>
          <w:rFonts w:ascii="Times New Roman" w:hAnsi="Times New Roman" w:cs="Times New Roman"/>
          <w:color w:val="2E74B5" w:themeColor="accent1" w:themeShade="BF"/>
        </w:rPr>
        <w:t>.4.2</w:t>
      </w:r>
      <w:r w:rsidR="00D76E8E" w:rsidRPr="00973025">
        <w:rPr>
          <w:rFonts w:ascii="Times New Roman" w:hAnsi="Times New Roman" w:cs="Times New Roman"/>
          <w:color w:val="2E74B5" w:themeColor="accent1" w:themeShade="BF"/>
        </w:rPr>
        <w:tab/>
      </w:r>
      <w:r w:rsidRPr="00973025">
        <w:rPr>
          <w:rFonts w:ascii="Times New Roman" w:hAnsi="Times New Roman" w:cs="Times New Roman"/>
          <w:color w:val="2E74B5" w:themeColor="accent1" w:themeShade="BF"/>
        </w:rPr>
        <w:t xml:space="preserve">Rozmieszczenie wyjściowe </w:t>
      </w:r>
      <w:r w:rsidR="004D181D" w:rsidRPr="00973025">
        <w:rPr>
          <w:rFonts w:ascii="Times New Roman" w:hAnsi="Times New Roman" w:cs="Times New Roman"/>
          <w:color w:val="2E74B5" w:themeColor="accent1" w:themeShade="BF"/>
        </w:rPr>
        <w:t>rowerów na stacjach</w:t>
      </w:r>
      <w:bookmarkEnd w:id="30"/>
    </w:p>
    <w:p w14:paraId="31CE556F" w14:textId="77777777" w:rsidR="00137701" w:rsidRPr="00973025" w:rsidRDefault="00137701" w:rsidP="005366FE">
      <w:pPr>
        <w:jc w:val="both"/>
        <w:rPr>
          <w:rFonts w:ascii="Times New Roman" w:hAnsi="Times New Roman" w:cs="Times New Roman"/>
        </w:rPr>
      </w:pPr>
    </w:p>
    <w:p w14:paraId="53B03F44" w14:textId="6DA1E034" w:rsidR="00D76E8E" w:rsidRPr="00973025" w:rsidRDefault="00154149" w:rsidP="00AE303A">
      <w:pPr>
        <w:pStyle w:val="Akapitzlist"/>
        <w:numPr>
          <w:ilvl w:val="0"/>
          <w:numId w:val="24"/>
        </w:numPr>
        <w:ind w:left="714" w:hanging="357"/>
        <w:jc w:val="both"/>
        <w:rPr>
          <w:rFonts w:ascii="Times New Roman" w:hAnsi="Times New Roman" w:cs="Times New Roman"/>
        </w:rPr>
      </w:pPr>
      <w:r w:rsidRPr="00973025">
        <w:rPr>
          <w:rFonts w:ascii="Times New Roman" w:hAnsi="Times New Roman" w:cs="Times New Roman"/>
        </w:rPr>
        <w:t>W</w:t>
      </w:r>
      <w:r w:rsidR="00D76E8E" w:rsidRPr="00973025">
        <w:rPr>
          <w:rFonts w:ascii="Times New Roman" w:hAnsi="Times New Roman" w:cs="Times New Roman"/>
        </w:rPr>
        <w:t xml:space="preserve">ykonawca zobowiązany jest do rozmieszczenia rowerów w stacjach rowerowych według wskazania Zamawiającego (rozmieszczenie wyjściowe </w:t>
      </w:r>
      <w:r w:rsidR="004D181D" w:rsidRPr="00973025">
        <w:rPr>
          <w:rFonts w:ascii="Times New Roman" w:hAnsi="Times New Roman" w:cs="Times New Roman"/>
        </w:rPr>
        <w:t xml:space="preserve">rowerów </w:t>
      </w:r>
      <w:r w:rsidR="00D76E8E" w:rsidRPr="00973025">
        <w:rPr>
          <w:rFonts w:ascii="Times New Roman" w:hAnsi="Times New Roman" w:cs="Times New Roman"/>
        </w:rPr>
        <w:t xml:space="preserve">na stacjach). W trakcie realizacji umowy Zamawiającemu przysługuje prawo zmiany rozmieszczenia wyjściowego rowerów </w:t>
      </w:r>
      <w:r w:rsidR="004D181D" w:rsidRPr="00973025">
        <w:rPr>
          <w:rFonts w:ascii="Times New Roman" w:hAnsi="Times New Roman" w:cs="Times New Roman"/>
        </w:rPr>
        <w:t>na stacjach</w:t>
      </w:r>
      <w:r w:rsidR="00D76E8E" w:rsidRPr="00973025">
        <w:rPr>
          <w:rFonts w:ascii="Times New Roman" w:hAnsi="Times New Roman" w:cs="Times New Roman"/>
        </w:rPr>
        <w:t xml:space="preserve">. Z wnioskiem o zmianę rozmieszczenia wyjściowego </w:t>
      </w:r>
      <w:r w:rsidR="004D181D" w:rsidRPr="00973025">
        <w:rPr>
          <w:rFonts w:ascii="Times New Roman" w:hAnsi="Times New Roman" w:cs="Times New Roman"/>
        </w:rPr>
        <w:t xml:space="preserve">rowerów na stacjach </w:t>
      </w:r>
      <w:r w:rsidR="00D76E8E" w:rsidRPr="00973025">
        <w:rPr>
          <w:rFonts w:ascii="Times New Roman" w:hAnsi="Times New Roman" w:cs="Times New Roman"/>
        </w:rPr>
        <w:t>może się zwracać również Wykonawca.</w:t>
      </w:r>
    </w:p>
    <w:p w14:paraId="38531DB4" w14:textId="30503E82" w:rsidR="005C4BE9" w:rsidRPr="00973025" w:rsidRDefault="004D3647" w:rsidP="00AE303A">
      <w:pPr>
        <w:pStyle w:val="Akapitzlist"/>
        <w:numPr>
          <w:ilvl w:val="0"/>
          <w:numId w:val="24"/>
        </w:numPr>
        <w:ind w:left="714" w:hanging="357"/>
        <w:jc w:val="both"/>
        <w:rPr>
          <w:rFonts w:ascii="Times New Roman" w:hAnsi="Times New Roman" w:cs="Times New Roman"/>
        </w:rPr>
      </w:pPr>
      <w:r w:rsidRPr="00973025">
        <w:rPr>
          <w:rFonts w:ascii="Times New Roman" w:hAnsi="Times New Roman" w:cs="Times New Roman"/>
        </w:rPr>
        <w:t xml:space="preserve">W </w:t>
      </w:r>
      <w:r w:rsidR="00D76E8E" w:rsidRPr="00973025">
        <w:rPr>
          <w:rFonts w:ascii="Times New Roman" w:hAnsi="Times New Roman" w:cs="Times New Roman"/>
        </w:rPr>
        <w:t xml:space="preserve">przypadku nierównomiernego rozmieszczenia rowerów </w:t>
      </w:r>
      <w:r w:rsidR="004D181D" w:rsidRPr="00973025">
        <w:rPr>
          <w:rFonts w:ascii="Times New Roman" w:hAnsi="Times New Roman" w:cs="Times New Roman"/>
        </w:rPr>
        <w:t xml:space="preserve">w strefach stacji </w:t>
      </w:r>
      <w:r w:rsidR="00D76E8E" w:rsidRPr="00973025">
        <w:rPr>
          <w:rFonts w:ascii="Times New Roman" w:hAnsi="Times New Roman" w:cs="Times New Roman"/>
        </w:rPr>
        <w:t>wynikającego z bieżącej eksploatacji WRP, Wykonawca ma obowiązek dokonywać realokacji rowerów pomiędzy strefami stacji zgodnie z poniższymi wytycznymi.</w:t>
      </w:r>
    </w:p>
    <w:p w14:paraId="34ACAA7A" w14:textId="02568FCD" w:rsidR="00D76E8E" w:rsidRPr="00973025" w:rsidRDefault="00D76E8E" w:rsidP="00052EE3">
      <w:pPr>
        <w:pStyle w:val="Nagwek3"/>
        <w:jc w:val="both"/>
        <w:rPr>
          <w:rFonts w:ascii="Times New Roman" w:hAnsi="Times New Roman" w:cs="Times New Roman"/>
          <w:color w:val="2E74B5" w:themeColor="accent1" w:themeShade="BF"/>
        </w:rPr>
      </w:pPr>
      <w:bookmarkStart w:id="31" w:name="_Toc34751289"/>
      <w:r w:rsidRPr="00973025">
        <w:rPr>
          <w:rFonts w:ascii="Times New Roman" w:hAnsi="Times New Roman" w:cs="Times New Roman"/>
          <w:color w:val="2E74B5" w:themeColor="accent1" w:themeShade="BF"/>
        </w:rPr>
        <w:t>3.4.3</w:t>
      </w:r>
      <w:r w:rsidRPr="00973025">
        <w:rPr>
          <w:rFonts w:ascii="Times New Roman" w:hAnsi="Times New Roman" w:cs="Times New Roman"/>
          <w:color w:val="2E74B5" w:themeColor="accent1" w:themeShade="BF"/>
        </w:rPr>
        <w:tab/>
      </w:r>
      <w:r w:rsidR="004D181D" w:rsidRPr="00973025">
        <w:rPr>
          <w:rFonts w:ascii="Times New Roman" w:hAnsi="Times New Roman" w:cs="Times New Roman"/>
          <w:color w:val="2E74B5" w:themeColor="accent1" w:themeShade="BF"/>
        </w:rPr>
        <w:t xml:space="preserve">Strefy </w:t>
      </w:r>
      <w:r w:rsidRPr="00973025">
        <w:rPr>
          <w:rFonts w:ascii="Times New Roman" w:hAnsi="Times New Roman" w:cs="Times New Roman"/>
          <w:color w:val="2E74B5" w:themeColor="accent1" w:themeShade="BF"/>
        </w:rPr>
        <w:t>stacji</w:t>
      </w:r>
      <w:bookmarkEnd w:id="31"/>
    </w:p>
    <w:p w14:paraId="5F14DC84" w14:textId="0D593084" w:rsidR="00D76E8E" w:rsidRPr="00973025" w:rsidRDefault="00D76E8E" w:rsidP="00052EE3">
      <w:pPr>
        <w:jc w:val="both"/>
        <w:rPr>
          <w:rFonts w:ascii="Times New Roman" w:hAnsi="Times New Roman" w:cs="Times New Roman"/>
        </w:rPr>
      </w:pPr>
    </w:p>
    <w:p w14:paraId="3E5C97C2" w14:textId="1861E9B1" w:rsidR="00D76E8E" w:rsidRPr="00973025" w:rsidRDefault="004D3647" w:rsidP="00AE303A">
      <w:pPr>
        <w:pStyle w:val="Akapitzlist"/>
        <w:numPr>
          <w:ilvl w:val="0"/>
          <w:numId w:val="25"/>
        </w:numPr>
        <w:ind w:left="714" w:hanging="357"/>
        <w:jc w:val="both"/>
        <w:rPr>
          <w:rFonts w:ascii="Times New Roman" w:hAnsi="Times New Roman" w:cs="Times New Roman"/>
        </w:rPr>
      </w:pPr>
      <w:r w:rsidRPr="00973025">
        <w:rPr>
          <w:rFonts w:ascii="Times New Roman" w:hAnsi="Times New Roman" w:cs="Times New Roman"/>
        </w:rPr>
        <w:t xml:space="preserve">Ustala </w:t>
      </w:r>
      <w:r w:rsidR="00D76E8E" w:rsidRPr="00973025">
        <w:rPr>
          <w:rFonts w:ascii="Times New Roman" w:hAnsi="Times New Roman" w:cs="Times New Roman"/>
        </w:rPr>
        <w:t xml:space="preserve">się </w:t>
      </w:r>
      <w:r w:rsidR="004D181D" w:rsidRPr="00973025">
        <w:rPr>
          <w:rFonts w:ascii="Times New Roman" w:hAnsi="Times New Roman" w:cs="Times New Roman"/>
        </w:rPr>
        <w:t xml:space="preserve">strefy </w:t>
      </w:r>
      <w:r w:rsidR="00D76E8E" w:rsidRPr="00973025">
        <w:rPr>
          <w:rFonts w:ascii="Times New Roman" w:hAnsi="Times New Roman" w:cs="Times New Roman"/>
        </w:rPr>
        <w:t>stacji</w:t>
      </w:r>
      <w:r w:rsidR="004D181D" w:rsidRPr="00973025">
        <w:rPr>
          <w:rFonts w:ascii="Times New Roman" w:hAnsi="Times New Roman" w:cs="Times New Roman"/>
        </w:rPr>
        <w:t>,</w:t>
      </w:r>
      <w:r w:rsidR="00D76E8E" w:rsidRPr="00973025">
        <w:rPr>
          <w:rFonts w:ascii="Times New Roman" w:hAnsi="Times New Roman" w:cs="Times New Roman"/>
        </w:rPr>
        <w:t xml:space="preserve"> </w:t>
      </w:r>
      <w:r w:rsidR="00137701" w:rsidRPr="00973025">
        <w:rPr>
          <w:rFonts w:ascii="Times New Roman" w:hAnsi="Times New Roman" w:cs="Times New Roman"/>
        </w:rPr>
        <w:t>stanowiące okręg o promieniu</w:t>
      </w:r>
      <w:r w:rsidR="00D76E8E" w:rsidRPr="00973025">
        <w:rPr>
          <w:rFonts w:ascii="Times New Roman" w:hAnsi="Times New Roman" w:cs="Times New Roman"/>
        </w:rPr>
        <w:t xml:space="preserve"> 500 m od </w:t>
      </w:r>
      <w:r w:rsidR="00052EE3" w:rsidRPr="00973025">
        <w:rPr>
          <w:rFonts w:ascii="Times New Roman" w:hAnsi="Times New Roman" w:cs="Times New Roman"/>
        </w:rPr>
        <w:t xml:space="preserve">obrębów </w:t>
      </w:r>
      <w:r w:rsidR="00D76E8E" w:rsidRPr="00973025">
        <w:rPr>
          <w:rFonts w:ascii="Times New Roman" w:hAnsi="Times New Roman" w:cs="Times New Roman"/>
        </w:rPr>
        <w:t>stacji opisanych w</w:t>
      </w:r>
      <w:r w:rsidR="00460A87" w:rsidRPr="00973025">
        <w:rPr>
          <w:rFonts w:ascii="Times New Roman" w:hAnsi="Times New Roman" w:cs="Times New Roman"/>
        </w:rPr>
        <w:t xml:space="preserve"> </w:t>
      </w:r>
      <w:r w:rsidR="004D181D" w:rsidRPr="00973025">
        <w:rPr>
          <w:rFonts w:ascii="Times New Roman" w:hAnsi="Times New Roman" w:cs="Times New Roman"/>
        </w:rPr>
        <w:t>2</w:t>
      </w:r>
      <w:r w:rsidR="00D76E8E" w:rsidRPr="00973025">
        <w:rPr>
          <w:rFonts w:ascii="Times New Roman" w:hAnsi="Times New Roman" w:cs="Times New Roman"/>
        </w:rPr>
        <w:t>.</w:t>
      </w:r>
      <w:r w:rsidR="0054124E" w:rsidRPr="00973025">
        <w:rPr>
          <w:rFonts w:ascii="Times New Roman" w:hAnsi="Times New Roman" w:cs="Times New Roman"/>
        </w:rPr>
        <w:t>1</w:t>
      </w:r>
      <w:r w:rsidR="00D76E8E" w:rsidRPr="00973025">
        <w:rPr>
          <w:rFonts w:ascii="Times New Roman" w:hAnsi="Times New Roman" w:cs="Times New Roman"/>
        </w:rPr>
        <w:t>.1</w:t>
      </w:r>
      <w:r w:rsidR="004D181D" w:rsidRPr="00973025">
        <w:rPr>
          <w:rFonts w:ascii="Times New Roman" w:hAnsi="Times New Roman" w:cs="Times New Roman"/>
        </w:rPr>
        <w:t>-3</w:t>
      </w:r>
      <w:r w:rsidR="00137701" w:rsidRPr="00973025">
        <w:rPr>
          <w:rFonts w:ascii="Times New Roman" w:hAnsi="Times New Roman" w:cs="Times New Roman"/>
        </w:rPr>
        <w:t xml:space="preserve"> ust. </w:t>
      </w:r>
      <w:r w:rsidR="0054124E" w:rsidRPr="00973025">
        <w:rPr>
          <w:rFonts w:ascii="Times New Roman" w:hAnsi="Times New Roman" w:cs="Times New Roman"/>
        </w:rPr>
        <w:t>5</w:t>
      </w:r>
      <w:r w:rsidR="004D181D" w:rsidRPr="00973025">
        <w:rPr>
          <w:rFonts w:ascii="Times New Roman" w:hAnsi="Times New Roman" w:cs="Times New Roman"/>
        </w:rPr>
        <w:t>.</w:t>
      </w:r>
    </w:p>
    <w:p w14:paraId="18646A33" w14:textId="70F9ABDB" w:rsidR="005C4BE9" w:rsidRPr="00973025" w:rsidRDefault="004D3647" w:rsidP="00AE303A">
      <w:pPr>
        <w:pStyle w:val="Akapitzlist"/>
        <w:numPr>
          <w:ilvl w:val="0"/>
          <w:numId w:val="25"/>
        </w:numPr>
        <w:ind w:left="714" w:hanging="357"/>
        <w:jc w:val="both"/>
        <w:rPr>
          <w:rFonts w:ascii="Times New Roman" w:hAnsi="Times New Roman" w:cs="Times New Roman"/>
        </w:rPr>
      </w:pPr>
      <w:r w:rsidRPr="00973025">
        <w:rPr>
          <w:rFonts w:ascii="Times New Roman" w:hAnsi="Times New Roman" w:cs="Times New Roman"/>
        </w:rPr>
        <w:t xml:space="preserve">W </w:t>
      </w:r>
      <w:r w:rsidR="004D181D" w:rsidRPr="00973025">
        <w:rPr>
          <w:rFonts w:ascii="Times New Roman" w:hAnsi="Times New Roman" w:cs="Times New Roman"/>
        </w:rPr>
        <w:t xml:space="preserve">strefach </w:t>
      </w:r>
      <w:r w:rsidR="00D76E8E" w:rsidRPr="00973025">
        <w:rPr>
          <w:rFonts w:ascii="Times New Roman" w:hAnsi="Times New Roman" w:cs="Times New Roman"/>
        </w:rPr>
        <w:t>stacji mogą znajdować się różne stacje</w:t>
      </w:r>
      <w:r w:rsidR="004D181D" w:rsidRPr="00973025">
        <w:rPr>
          <w:rFonts w:ascii="Times New Roman" w:hAnsi="Times New Roman" w:cs="Times New Roman"/>
        </w:rPr>
        <w:t>,</w:t>
      </w:r>
      <w:r w:rsidR="00D76E8E" w:rsidRPr="00973025">
        <w:rPr>
          <w:rFonts w:ascii="Times New Roman" w:hAnsi="Times New Roman" w:cs="Times New Roman"/>
        </w:rPr>
        <w:t xml:space="preserve"> ale każda stacja ma sw</w:t>
      </w:r>
      <w:r w:rsidR="004D181D" w:rsidRPr="00973025">
        <w:rPr>
          <w:rFonts w:ascii="Times New Roman" w:hAnsi="Times New Roman" w:cs="Times New Roman"/>
        </w:rPr>
        <w:t>oją strefę</w:t>
      </w:r>
      <w:r w:rsidR="00D76E8E" w:rsidRPr="00973025">
        <w:rPr>
          <w:rFonts w:ascii="Times New Roman" w:hAnsi="Times New Roman" w:cs="Times New Roman"/>
        </w:rPr>
        <w:t xml:space="preserve">. </w:t>
      </w:r>
      <w:r w:rsidR="004D181D" w:rsidRPr="00973025">
        <w:rPr>
          <w:rFonts w:ascii="Times New Roman" w:hAnsi="Times New Roman" w:cs="Times New Roman"/>
        </w:rPr>
        <w:t xml:space="preserve">Strefy stacji </w:t>
      </w:r>
      <w:r w:rsidR="00D76E8E" w:rsidRPr="00973025">
        <w:rPr>
          <w:rFonts w:ascii="Times New Roman" w:hAnsi="Times New Roman" w:cs="Times New Roman"/>
        </w:rPr>
        <w:t xml:space="preserve">mogą nakładać się na siebie, w takim przypadku rozmieszczenie wyjściowe </w:t>
      </w:r>
      <w:r w:rsidR="004D181D" w:rsidRPr="00973025">
        <w:rPr>
          <w:rFonts w:ascii="Times New Roman" w:hAnsi="Times New Roman" w:cs="Times New Roman"/>
        </w:rPr>
        <w:t xml:space="preserve">rowerów na stacjach </w:t>
      </w:r>
      <w:r w:rsidR="00D76E8E" w:rsidRPr="00973025">
        <w:rPr>
          <w:rFonts w:ascii="Times New Roman" w:hAnsi="Times New Roman" w:cs="Times New Roman"/>
        </w:rPr>
        <w:t>znajdujący</w:t>
      </w:r>
      <w:r w:rsidR="00137701" w:rsidRPr="00973025">
        <w:rPr>
          <w:rFonts w:ascii="Times New Roman" w:hAnsi="Times New Roman" w:cs="Times New Roman"/>
        </w:rPr>
        <w:t>ch się w nich stacji sumuje się</w:t>
      </w:r>
      <w:r w:rsidR="00052EE3" w:rsidRPr="00973025">
        <w:rPr>
          <w:rFonts w:ascii="Times New Roman" w:hAnsi="Times New Roman" w:cs="Times New Roman"/>
        </w:rPr>
        <w:t>.</w:t>
      </w:r>
    </w:p>
    <w:p w14:paraId="2D38C3B8" w14:textId="652B067B" w:rsidR="00D76E8E" w:rsidRPr="00973025" w:rsidRDefault="00D76E8E" w:rsidP="00052EE3">
      <w:pPr>
        <w:pStyle w:val="Nagwek3"/>
        <w:jc w:val="both"/>
        <w:rPr>
          <w:rFonts w:ascii="Times New Roman" w:hAnsi="Times New Roman" w:cs="Times New Roman"/>
          <w:color w:val="2E74B5" w:themeColor="accent1" w:themeShade="BF"/>
        </w:rPr>
      </w:pPr>
      <w:bookmarkStart w:id="32" w:name="_Toc34751290"/>
      <w:r w:rsidRPr="00973025">
        <w:rPr>
          <w:rFonts w:ascii="Times New Roman" w:hAnsi="Times New Roman" w:cs="Times New Roman"/>
          <w:color w:val="2E74B5" w:themeColor="accent1" w:themeShade="BF"/>
        </w:rPr>
        <w:t>3.4.4</w:t>
      </w:r>
      <w:r w:rsidRPr="00973025">
        <w:rPr>
          <w:rFonts w:ascii="Times New Roman" w:hAnsi="Times New Roman" w:cs="Times New Roman"/>
          <w:color w:val="2E74B5" w:themeColor="accent1" w:themeShade="BF"/>
        </w:rPr>
        <w:tab/>
      </w:r>
      <w:r w:rsidR="00E93305" w:rsidRPr="00973025">
        <w:rPr>
          <w:rFonts w:ascii="Times New Roman" w:hAnsi="Times New Roman" w:cs="Times New Roman"/>
          <w:color w:val="2E74B5" w:themeColor="accent1" w:themeShade="BF"/>
        </w:rPr>
        <w:t>Obszar zwrotu</w:t>
      </w:r>
      <w:bookmarkEnd w:id="32"/>
    </w:p>
    <w:p w14:paraId="75B94388" w14:textId="77777777" w:rsidR="00D76E8E" w:rsidRPr="00973025" w:rsidRDefault="00D76E8E" w:rsidP="00AE303A">
      <w:pPr>
        <w:ind w:left="714" w:hanging="357"/>
        <w:contextualSpacing/>
        <w:jc w:val="both"/>
        <w:rPr>
          <w:rFonts w:ascii="Times New Roman" w:hAnsi="Times New Roman" w:cs="Times New Roman"/>
        </w:rPr>
      </w:pPr>
    </w:p>
    <w:p w14:paraId="1EBEE56E" w14:textId="77777777" w:rsidR="00E93305" w:rsidRPr="00973025" w:rsidRDefault="00D76E8E" w:rsidP="00AE303A">
      <w:pPr>
        <w:pStyle w:val="Akapitzlist"/>
        <w:numPr>
          <w:ilvl w:val="0"/>
          <w:numId w:val="73"/>
        </w:numPr>
        <w:ind w:left="714" w:hanging="357"/>
        <w:jc w:val="both"/>
        <w:rPr>
          <w:rFonts w:ascii="Times New Roman" w:hAnsi="Times New Roman" w:cs="Times New Roman"/>
        </w:rPr>
      </w:pPr>
      <w:r w:rsidRPr="00973025">
        <w:rPr>
          <w:rFonts w:ascii="Times New Roman" w:hAnsi="Times New Roman" w:cs="Times New Roman"/>
        </w:rPr>
        <w:t xml:space="preserve">Ustala się </w:t>
      </w:r>
      <w:r w:rsidR="00E93305" w:rsidRPr="00973025">
        <w:rPr>
          <w:rFonts w:ascii="Times New Roman" w:hAnsi="Times New Roman" w:cs="Times New Roman"/>
        </w:rPr>
        <w:t>obszar zwrotu w</w:t>
      </w:r>
      <w:r w:rsidR="00F01024" w:rsidRPr="00973025">
        <w:rPr>
          <w:rFonts w:ascii="Times New Roman" w:hAnsi="Times New Roman" w:cs="Times New Roman"/>
        </w:rPr>
        <w:t xml:space="preserve"> których </w:t>
      </w:r>
      <w:r w:rsidRPr="00973025">
        <w:rPr>
          <w:rFonts w:ascii="Times New Roman" w:hAnsi="Times New Roman" w:cs="Times New Roman"/>
        </w:rPr>
        <w:t xml:space="preserve">możliwy będzie zwrot roweru poza </w:t>
      </w:r>
      <w:r w:rsidR="00E93305" w:rsidRPr="00973025">
        <w:rPr>
          <w:rFonts w:ascii="Times New Roman" w:hAnsi="Times New Roman" w:cs="Times New Roman"/>
        </w:rPr>
        <w:t xml:space="preserve">obrębami </w:t>
      </w:r>
      <w:r w:rsidRPr="00973025">
        <w:rPr>
          <w:rFonts w:ascii="Times New Roman" w:hAnsi="Times New Roman" w:cs="Times New Roman"/>
        </w:rPr>
        <w:t>stacjami określonymi w pkt 2.2.1</w:t>
      </w:r>
      <w:r w:rsidR="00E93305" w:rsidRPr="00973025">
        <w:rPr>
          <w:rFonts w:ascii="Times New Roman" w:hAnsi="Times New Roman" w:cs="Times New Roman"/>
        </w:rPr>
        <w:t>-3 ust. 4</w:t>
      </w:r>
      <w:r w:rsidRPr="00973025">
        <w:rPr>
          <w:rFonts w:ascii="Times New Roman" w:hAnsi="Times New Roman" w:cs="Times New Roman"/>
        </w:rPr>
        <w:t xml:space="preserve">. </w:t>
      </w:r>
    </w:p>
    <w:p w14:paraId="3B0E530B" w14:textId="47FFCFBF" w:rsidR="00E93305" w:rsidRPr="00973025" w:rsidRDefault="00E93305" w:rsidP="00AE303A">
      <w:pPr>
        <w:pStyle w:val="Akapitzlist"/>
        <w:numPr>
          <w:ilvl w:val="0"/>
          <w:numId w:val="73"/>
        </w:numPr>
        <w:ind w:left="714" w:hanging="357"/>
        <w:jc w:val="both"/>
        <w:rPr>
          <w:rFonts w:ascii="Times New Roman" w:hAnsi="Times New Roman" w:cs="Times New Roman"/>
        </w:rPr>
      </w:pPr>
      <w:r w:rsidRPr="00973025">
        <w:rPr>
          <w:rFonts w:ascii="Times New Roman" w:hAnsi="Times New Roman" w:cs="Times New Roman"/>
        </w:rPr>
        <w:t>Zakończenie najmu</w:t>
      </w:r>
      <w:r w:rsidR="00D76E8E" w:rsidRPr="00973025">
        <w:rPr>
          <w:rFonts w:ascii="Times New Roman" w:hAnsi="Times New Roman" w:cs="Times New Roman"/>
        </w:rPr>
        <w:t xml:space="preserve"> </w:t>
      </w:r>
      <w:r w:rsidR="00F01024" w:rsidRPr="00973025">
        <w:rPr>
          <w:rFonts w:ascii="Times New Roman" w:hAnsi="Times New Roman" w:cs="Times New Roman"/>
        </w:rPr>
        <w:t xml:space="preserve">w </w:t>
      </w:r>
      <w:r w:rsidRPr="00973025">
        <w:rPr>
          <w:rFonts w:ascii="Times New Roman" w:hAnsi="Times New Roman" w:cs="Times New Roman"/>
        </w:rPr>
        <w:t>obszarze zwrotu</w:t>
      </w:r>
      <w:r w:rsidR="00D76E8E" w:rsidRPr="00973025">
        <w:rPr>
          <w:rFonts w:ascii="Times New Roman" w:hAnsi="Times New Roman" w:cs="Times New Roman"/>
        </w:rPr>
        <w:t xml:space="preserve"> poza </w:t>
      </w:r>
      <w:r w:rsidRPr="00973025">
        <w:rPr>
          <w:rFonts w:ascii="Times New Roman" w:hAnsi="Times New Roman" w:cs="Times New Roman"/>
        </w:rPr>
        <w:t xml:space="preserve">obrębem </w:t>
      </w:r>
      <w:r w:rsidR="00D76E8E" w:rsidRPr="00973025">
        <w:rPr>
          <w:rFonts w:ascii="Times New Roman" w:hAnsi="Times New Roman" w:cs="Times New Roman"/>
        </w:rPr>
        <w:t>stacj</w:t>
      </w:r>
      <w:r w:rsidRPr="00973025">
        <w:rPr>
          <w:rFonts w:ascii="Times New Roman" w:hAnsi="Times New Roman" w:cs="Times New Roman"/>
        </w:rPr>
        <w:t>i</w:t>
      </w:r>
      <w:r w:rsidR="00D76E8E" w:rsidRPr="00973025">
        <w:rPr>
          <w:rFonts w:ascii="Times New Roman" w:hAnsi="Times New Roman" w:cs="Times New Roman"/>
        </w:rPr>
        <w:t xml:space="preserve"> może być </w:t>
      </w:r>
      <w:r w:rsidRPr="00973025">
        <w:rPr>
          <w:rFonts w:ascii="Times New Roman" w:hAnsi="Times New Roman" w:cs="Times New Roman"/>
        </w:rPr>
        <w:t xml:space="preserve">obciążone </w:t>
      </w:r>
      <w:r w:rsidR="00D76E8E" w:rsidRPr="00973025">
        <w:rPr>
          <w:rFonts w:ascii="Times New Roman" w:hAnsi="Times New Roman" w:cs="Times New Roman"/>
        </w:rPr>
        <w:t>dodatkową opłatą pobieraną</w:t>
      </w:r>
      <w:r w:rsidR="00F65125" w:rsidRPr="00973025">
        <w:rPr>
          <w:rFonts w:ascii="Times New Roman" w:hAnsi="Times New Roman" w:cs="Times New Roman"/>
        </w:rPr>
        <w:t xml:space="preserve"> przez Wykonawcę</w:t>
      </w:r>
      <w:r w:rsidR="00D76E8E" w:rsidRPr="00973025">
        <w:rPr>
          <w:rFonts w:ascii="Times New Roman" w:hAnsi="Times New Roman" w:cs="Times New Roman"/>
        </w:rPr>
        <w:t xml:space="preserve"> z konta </w:t>
      </w:r>
      <w:r w:rsidR="00AA320D" w:rsidRPr="00973025">
        <w:rPr>
          <w:rFonts w:ascii="Times New Roman" w:hAnsi="Times New Roman" w:cs="Times New Roman"/>
        </w:rPr>
        <w:t>Klien</w:t>
      </w:r>
      <w:r w:rsidR="00D76E8E" w:rsidRPr="00973025">
        <w:rPr>
          <w:rFonts w:ascii="Times New Roman" w:hAnsi="Times New Roman" w:cs="Times New Roman"/>
        </w:rPr>
        <w:t>ta</w:t>
      </w:r>
      <w:r w:rsidR="00E70764" w:rsidRPr="00973025">
        <w:rPr>
          <w:rFonts w:ascii="Times New Roman" w:hAnsi="Times New Roman" w:cs="Times New Roman"/>
        </w:rPr>
        <w:t xml:space="preserve">, za wyjątkiem sytuacji w której najem roweru trwał krócej niż </w:t>
      </w:r>
      <w:r w:rsidR="7E0C53DE" w:rsidRPr="00973025">
        <w:rPr>
          <w:rFonts w:ascii="Times New Roman" w:hAnsi="Times New Roman" w:cs="Times New Roman"/>
        </w:rPr>
        <w:t>3</w:t>
      </w:r>
      <w:r w:rsidR="00E70764" w:rsidRPr="00973025">
        <w:rPr>
          <w:rFonts w:ascii="Times New Roman" w:hAnsi="Times New Roman" w:cs="Times New Roman"/>
        </w:rPr>
        <w:t xml:space="preserve"> minut</w:t>
      </w:r>
      <w:r w:rsidR="00D76C36" w:rsidRPr="00973025">
        <w:rPr>
          <w:rFonts w:ascii="Times New Roman" w:hAnsi="Times New Roman" w:cs="Times New Roman"/>
        </w:rPr>
        <w:t>y</w:t>
      </w:r>
      <w:r w:rsidR="00E70764" w:rsidRPr="00973025">
        <w:rPr>
          <w:rFonts w:ascii="Times New Roman" w:hAnsi="Times New Roman" w:cs="Times New Roman"/>
        </w:rPr>
        <w:t xml:space="preserve"> a miejsce zwrotu roweru znajduje się w odległości </w:t>
      </w:r>
      <w:r w:rsidR="76458C13" w:rsidRPr="00973025">
        <w:rPr>
          <w:rFonts w:ascii="Times New Roman" w:hAnsi="Times New Roman" w:cs="Times New Roman"/>
        </w:rPr>
        <w:t>5</w:t>
      </w:r>
      <w:r w:rsidR="00E70764" w:rsidRPr="00973025">
        <w:rPr>
          <w:rFonts w:ascii="Times New Roman" w:hAnsi="Times New Roman" w:cs="Times New Roman"/>
        </w:rPr>
        <w:t>0m od miejsca rozpoczęcia najmu.</w:t>
      </w:r>
    </w:p>
    <w:p w14:paraId="76B9DB6D" w14:textId="7F19E18E" w:rsidR="00E93305" w:rsidRPr="00973025" w:rsidRDefault="00F01024" w:rsidP="00AE303A">
      <w:pPr>
        <w:pStyle w:val="Akapitzlist"/>
        <w:numPr>
          <w:ilvl w:val="0"/>
          <w:numId w:val="73"/>
        </w:numPr>
        <w:ind w:left="714" w:hanging="357"/>
        <w:jc w:val="both"/>
        <w:rPr>
          <w:rFonts w:ascii="Times New Roman" w:hAnsi="Times New Roman" w:cs="Times New Roman"/>
        </w:rPr>
      </w:pPr>
      <w:r w:rsidRPr="00973025">
        <w:rPr>
          <w:rFonts w:ascii="Times New Roman" w:hAnsi="Times New Roman" w:cs="Times New Roman"/>
        </w:rPr>
        <w:t xml:space="preserve">Najem </w:t>
      </w:r>
      <w:r w:rsidR="00D76E8E" w:rsidRPr="00973025">
        <w:rPr>
          <w:rFonts w:ascii="Times New Roman" w:hAnsi="Times New Roman" w:cs="Times New Roman"/>
        </w:rPr>
        <w:t xml:space="preserve">roweru znajdującego się </w:t>
      </w:r>
      <w:r w:rsidR="00E93305" w:rsidRPr="00973025">
        <w:rPr>
          <w:rFonts w:ascii="Times New Roman" w:hAnsi="Times New Roman" w:cs="Times New Roman"/>
        </w:rPr>
        <w:t>w obszarze zwrotu poza obrębem stacji</w:t>
      </w:r>
      <w:r w:rsidR="00D76E8E" w:rsidRPr="00973025">
        <w:rPr>
          <w:rFonts w:ascii="Times New Roman" w:hAnsi="Times New Roman" w:cs="Times New Roman"/>
        </w:rPr>
        <w:t xml:space="preserve"> i jego zwrot na stację</w:t>
      </w:r>
      <w:r w:rsidR="00E93305" w:rsidRPr="00973025">
        <w:rPr>
          <w:rFonts w:ascii="Times New Roman" w:hAnsi="Times New Roman" w:cs="Times New Roman"/>
        </w:rPr>
        <w:t>,</w:t>
      </w:r>
      <w:r w:rsidR="00D76E8E" w:rsidRPr="00973025">
        <w:rPr>
          <w:rFonts w:ascii="Times New Roman" w:hAnsi="Times New Roman" w:cs="Times New Roman"/>
        </w:rPr>
        <w:t xml:space="preserve"> może premiować </w:t>
      </w:r>
      <w:r w:rsidR="00AA320D" w:rsidRPr="00973025">
        <w:rPr>
          <w:rFonts w:ascii="Times New Roman" w:hAnsi="Times New Roman" w:cs="Times New Roman"/>
        </w:rPr>
        <w:t>Klien</w:t>
      </w:r>
      <w:r w:rsidR="000F04C2" w:rsidRPr="00973025">
        <w:rPr>
          <w:rFonts w:ascii="Times New Roman" w:hAnsi="Times New Roman" w:cs="Times New Roman"/>
        </w:rPr>
        <w:t>ta dodatkowymi środkami.</w:t>
      </w:r>
    </w:p>
    <w:p w14:paraId="5F60AE01" w14:textId="5323DA4F" w:rsidR="00D76E8E" w:rsidRPr="00973025" w:rsidRDefault="00D76E8E" w:rsidP="00AE303A">
      <w:pPr>
        <w:pStyle w:val="Akapitzlist"/>
        <w:numPr>
          <w:ilvl w:val="0"/>
          <w:numId w:val="73"/>
        </w:numPr>
        <w:ind w:left="714" w:hanging="357"/>
        <w:jc w:val="both"/>
        <w:rPr>
          <w:rFonts w:ascii="Times New Roman" w:hAnsi="Times New Roman" w:cs="Times New Roman"/>
        </w:rPr>
      </w:pPr>
      <w:r w:rsidRPr="00973025">
        <w:rPr>
          <w:rFonts w:ascii="Times New Roman" w:hAnsi="Times New Roman" w:cs="Times New Roman"/>
        </w:rPr>
        <w:t xml:space="preserve">Rowery </w:t>
      </w:r>
      <w:r w:rsidR="00E93305" w:rsidRPr="00973025">
        <w:rPr>
          <w:rFonts w:ascii="Times New Roman" w:hAnsi="Times New Roman" w:cs="Times New Roman"/>
        </w:rPr>
        <w:t xml:space="preserve">znajdujące się w obszarze zwrotu poza obrębami stacji </w:t>
      </w:r>
      <w:r w:rsidRPr="00973025">
        <w:rPr>
          <w:rFonts w:ascii="Times New Roman" w:hAnsi="Times New Roman" w:cs="Times New Roman"/>
        </w:rPr>
        <w:t xml:space="preserve">mogą należeć do </w:t>
      </w:r>
      <w:r w:rsidR="00E93305" w:rsidRPr="00973025">
        <w:rPr>
          <w:rFonts w:ascii="Times New Roman" w:hAnsi="Times New Roman" w:cs="Times New Roman"/>
        </w:rPr>
        <w:t xml:space="preserve">stref </w:t>
      </w:r>
      <w:r w:rsidRPr="00973025">
        <w:rPr>
          <w:rFonts w:ascii="Times New Roman" w:hAnsi="Times New Roman" w:cs="Times New Roman"/>
        </w:rPr>
        <w:t>stacji</w:t>
      </w:r>
      <w:r w:rsidR="00E93305" w:rsidRPr="00973025">
        <w:rPr>
          <w:rFonts w:ascii="Times New Roman" w:hAnsi="Times New Roman" w:cs="Times New Roman"/>
        </w:rPr>
        <w:t>,</w:t>
      </w:r>
      <w:r w:rsidRPr="00973025">
        <w:rPr>
          <w:rFonts w:ascii="Times New Roman" w:hAnsi="Times New Roman" w:cs="Times New Roman"/>
        </w:rPr>
        <w:t xml:space="preserve"> określonych w pkt 3.4.3 dla potrzeb ustalania stopni zapełnienia o których mowa w pkt 3.4.5</w:t>
      </w:r>
      <w:r w:rsidR="00E93305" w:rsidRPr="00973025">
        <w:rPr>
          <w:rFonts w:ascii="Times New Roman" w:hAnsi="Times New Roman" w:cs="Times New Roman"/>
        </w:rPr>
        <w:t>.</w:t>
      </w:r>
    </w:p>
    <w:p w14:paraId="5EECDCAB" w14:textId="3DDB1360" w:rsidR="00A809A7" w:rsidRPr="00973025" w:rsidRDefault="00321806" w:rsidP="00AE303A">
      <w:pPr>
        <w:pStyle w:val="Akapitzlist"/>
        <w:numPr>
          <w:ilvl w:val="0"/>
          <w:numId w:val="73"/>
        </w:numPr>
        <w:ind w:left="714" w:hanging="357"/>
        <w:jc w:val="both"/>
        <w:rPr>
          <w:rFonts w:ascii="Times New Roman" w:hAnsi="Times New Roman" w:cs="Times New Roman"/>
        </w:rPr>
      </w:pPr>
      <w:r w:rsidRPr="00973025">
        <w:rPr>
          <w:rFonts w:ascii="Times New Roman" w:hAnsi="Times New Roman" w:cs="Times New Roman"/>
        </w:rPr>
        <w:t>Wykonawca</w:t>
      </w:r>
      <w:r w:rsidR="00A809A7" w:rsidRPr="00973025">
        <w:rPr>
          <w:rFonts w:ascii="Times New Roman" w:hAnsi="Times New Roman" w:cs="Times New Roman"/>
        </w:rPr>
        <w:t xml:space="preserve"> po podpisaniu umowy</w:t>
      </w:r>
      <w:r w:rsidR="00D412C3" w:rsidRPr="00973025">
        <w:rPr>
          <w:rFonts w:ascii="Times New Roman" w:hAnsi="Times New Roman" w:cs="Times New Roman"/>
        </w:rPr>
        <w:t>,</w:t>
      </w:r>
      <w:r w:rsidRPr="00973025">
        <w:rPr>
          <w:rFonts w:ascii="Times New Roman" w:hAnsi="Times New Roman" w:cs="Times New Roman"/>
        </w:rPr>
        <w:t xml:space="preserve"> na zasadach opisanych w §5 ust. 1 sporządzi</w:t>
      </w:r>
      <w:r w:rsidR="00D412C3" w:rsidRPr="00973025">
        <w:rPr>
          <w:rFonts w:ascii="Times New Roman" w:hAnsi="Times New Roman" w:cs="Times New Roman"/>
        </w:rPr>
        <w:t xml:space="preserve"> </w:t>
      </w:r>
      <w:r w:rsidRPr="00973025">
        <w:rPr>
          <w:rFonts w:ascii="Times New Roman" w:hAnsi="Times New Roman" w:cs="Times New Roman"/>
        </w:rPr>
        <w:t xml:space="preserve">projekt </w:t>
      </w:r>
      <w:r w:rsidR="00A809A7" w:rsidRPr="00973025">
        <w:rPr>
          <w:rFonts w:ascii="Times New Roman" w:hAnsi="Times New Roman" w:cs="Times New Roman"/>
        </w:rPr>
        <w:t>Obszar</w:t>
      </w:r>
      <w:r w:rsidRPr="00973025">
        <w:rPr>
          <w:rFonts w:ascii="Times New Roman" w:hAnsi="Times New Roman" w:cs="Times New Roman"/>
        </w:rPr>
        <w:t>u</w:t>
      </w:r>
      <w:r w:rsidR="00D412C3" w:rsidRPr="00973025">
        <w:rPr>
          <w:rFonts w:ascii="Times New Roman" w:hAnsi="Times New Roman" w:cs="Times New Roman"/>
        </w:rPr>
        <w:t xml:space="preserve"> </w:t>
      </w:r>
      <w:r w:rsidR="00A809A7" w:rsidRPr="00973025">
        <w:rPr>
          <w:rFonts w:ascii="Times New Roman" w:hAnsi="Times New Roman" w:cs="Times New Roman"/>
        </w:rPr>
        <w:t xml:space="preserve">zwrotu. W trakcie trwania umowy Zamawiający zastrzega sobie prawo do </w:t>
      </w:r>
      <w:r w:rsidRPr="00973025">
        <w:rPr>
          <w:rFonts w:ascii="Times New Roman" w:hAnsi="Times New Roman" w:cs="Times New Roman"/>
        </w:rPr>
        <w:t xml:space="preserve">zmian w </w:t>
      </w:r>
      <w:r w:rsidR="00A809A7" w:rsidRPr="00973025">
        <w:rPr>
          <w:rFonts w:ascii="Times New Roman" w:hAnsi="Times New Roman" w:cs="Times New Roman"/>
        </w:rPr>
        <w:t>O</w:t>
      </w:r>
      <w:r w:rsidRPr="00973025">
        <w:rPr>
          <w:rFonts w:ascii="Times New Roman" w:hAnsi="Times New Roman" w:cs="Times New Roman"/>
        </w:rPr>
        <w:t>bszarze</w:t>
      </w:r>
      <w:r w:rsidR="00D412C3" w:rsidRPr="00973025">
        <w:rPr>
          <w:rFonts w:ascii="Times New Roman" w:hAnsi="Times New Roman" w:cs="Times New Roman"/>
        </w:rPr>
        <w:t xml:space="preserve"> zwrotu.</w:t>
      </w:r>
    </w:p>
    <w:p w14:paraId="4E5C9F78" w14:textId="3AB42597" w:rsidR="00AF257C" w:rsidRPr="00973025" w:rsidRDefault="00AF257C" w:rsidP="00AE303A">
      <w:pPr>
        <w:pStyle w:val="Akapitzlist"/>
        <w:numPr>
          <w:ilvl w:val="0"/>
          <w:numId w:val="73"/>
        </w:numPr>
        <w:ind w:left="714" w:hanging="357"/>
        <w:jc w:val="both"/>
        <w:rPr>
          <w:rFonts w:ascii="Times New Roman" w:hAnsi="Times New Roman" w:cs="Times New Roman"/>
        </w:rPr>
      </w:pPr>
      <w:r w:rsidRPr="00973025">
        <w:rPr>
          <w:rFonts w:ascii="Times New Roman" w:hAnsi="Times New Roman" w:cs="Times New Roman"/>
        </w:rPr>
        <w:t>Z wnioskiem o zmiany w Obszarze Zwrotu może się zwrócić również Wykonawca</w:t>
      </w:r>
      <w:r w:rsidR="00321806" w:rsidRPr="00973025">
        <w:rPr>
          <w:rFonts w:ascii="Times New Roman" w:hAnsi="Times New Roman" w:cs="Times New Roman"/>
        </w:rPr>
        <w:t>.</w:t>
      </w:r>
    </w:p>
    <w:p w14:paraId="06695161" w14:textId="65385212" w:rsidR="00D412C3" w:rsidRPr="00973025" w:rsidRDefault="00D412C3" w:rsidP="00AE303A">
      <w:pPr>
        <w:pStyle w:val="Akapitzlist"/>
        <w:numPr>
          <w:ilvl w:val="0"/>
          <w:numId w:val="73"/>
        </w:numPr>
        <w:ind w:left="714" w:hanging="357"/>
        <w:jc w:val="both"/>
        <w:rPr>
          <w:rFonts w:ascii="Times New Roman" w:hAnsi="Times New Roman" w:cs="Times New Roman"/>
        </w:rPr>
      </w:pPr>
      <w:r w:rsidRPr="00973025">
        <w:rPr>
          <w:rFonts w:ascii="Times New Roman" w:hAnsi="Times New Roman" w:cs="Times New Roman"/>
        </w:rPr>
        <w:t xml:space="preserve">Zmiany </w:t>
      </w:r>
      <w:r w:rsidR="00AE0E52" w:rsidRPr="00973025">
        <w:rPr>
          <w:rFonts w:ascii="Times New Roman" w:hAnsi="Times New Roman" w:cs="Times New Roman"/>
        </w:rPr>
        <w:t>zasięgu</w:t>
      </w:r>
      <w:r w:rsidRPr="00973025">
        <w:rPr>
          <w:rFonts w:ascii="Times New Roman" w:hAnsi="Times New Roman" w:cs="Times New Roman"/>
        </w:rPr>
        <w:t xml:space="preserve"> O</w:t>
      </w:r>
      <w:r w:rsidR="00AE0E52" w:rsidRPr="00973025">
        <w:rPr>
          <w:rFonts w:ascii="Times New Roman" w:hAnsi="Times New Roman" w:cs="Times New Roman"/>
        </w:rPr>
        <w:t>bszaru zwrotu będą zgłaszane Wykonawcy w formie pisemnego oświadczenia wraz z</w:t>
      </w:r>
      <w:r w:rsidR="000F04C2" w:rsidRPr="00973025">
        <w:rPr>
          <w:rFonts w:ascii="Times New Roman" w:hAnsi="Times New Roman" w:cs="Times New Roman"/>
        </w:rPr>
        <w:t xml:space="preserve"> określonym terminem na zmianę.</w:t>
      </w:r>
    </w:p>
    <w:p w14:paraId="221DF98B" w14:textId="77777777" w:rsidR="00C41BB4" w:rsidRPr="00973025" w:rsidRDefault="00C41BB4" w:rsidP="00C41BB4">
      <w:pPr>
        <w:pStyle w:val="Akapitzlist"/>
        <w:numPr>
          <w:ilvl w:val="0"/>
          <w:numId w:val="73"/>
        </w:numPr>
        <w:ind w:left="714" w:hanging="357"/>
        <w:jc w:val="both"/>
        <w:rPr>
          <w:rFonts w:ascii="Times New Roman" w:hAnsi="Times New Roman" w:cs="Times New Roman"/>
        </w:rPr>
      </w:pPr>
      <w:r w:rsidRPr="00973025">
        <w:rPr>
          <w:rFonts w:ascii="Times New Roman" w:hAnsi="Times New Roman" w:cs="Times New Roman"/>
        </w:rPr>
        <w:t>Zasady i koszty korzystania z Obszaru zwrotu zostaną szczegółowo określone w Regulaminie.</w:t>
      </w:r>
    </w:p>
    <w:p w14:paraId="21438105" w14:textId="77777777" w:rsidR="00C41BB4" w:rsidRPr="00973025" w:rsidRDefault="00C41BB4" w:rsidP="00C41BB4">
      <w:pPr>
        <w:pStyle w:val="Akapitzlist"/>
        <w:ind w:left="714"/>
        <w:jc w:val="both"/>
        <w:rPr>
          <w:rFonts w:ascii="Times New Roman" w:hAnsi="Times New Roman" w:cs="Times New Roman"/>
        </w:rPr>
      </w:pPr>
    </w:p>
    <w:p w14:paraId="050B3427" w14:textId="6EC1F0E5" w:rsidR="00D412C3" w:rsidRPr="00973025" w:rsidRDefault="00D412C3" w:rsidP="00C41BB4">
      <w:pPr>
        <w:ind w:left="357" w:hanging="357"/>
        <w:jc w:val="both"/>
        <w:rPr>
          <w:rFonts w:ascii="Times New Roman" w:hAnsi="Times New Roman" w:cs="Times New Roman"/>
        </w:rPr>
      </w:pPr>
    </w:p>
    <w:p w14:paraId="1B004CAF" w14:textId="77777777" w:rsidR="00D76E8E" w:rsidRPr="00973025" w:rsidRDefault="00D76E8E" w:rsidP="00F01024">
      <w:pPr>
        <w:pStyle w:val="Nagwek3"/>
        <w:jc w:val="both"/>
        <w:rPr>
          <w:rFonts w:ascii="Times New Roman" w:hAnsi="Times New Roman" w:cs="Times New Roman"/>
          <w:color w:val="2E74B5" w:themeColor="accent1" w:themeShade="BF"/>
        </w:rPr>
      </w:pPr>
      <w:bookmarkStart w:id="33" w:name="_Toc34751291"/>
      <w:r w:rsidRPr="00973025">
        <w:rPr>
          <w:rFonts w:ascii="Times New Roman" w:hAnsi="Times New Roman" w:cs="Times New Roman"/>
          <w:color w:val="2E74B5" w:themeColor="accent1" w:themeShade="BF"/>
        </w:rPr>
        <w:lastRenderedPageBreak/>
        <w:t>3.4.5</w:t>
      </w:r>
      <w:r w:rsidRPr="00973025">
        <w:rPr>
          <w:rFonts w:ascii="Times New Roman" w:hAnsi="Times New Roman" w:cs="Times New Roman"/>
          <w:color w:val="2E74B5" w:themeColor="accent1" w:themeShade="BF"/>
        </w:rPr>
        <w:tab/>
        <w:t>Stopnie zapełnienia</w:t>
      </w:r>
      <w:bookmarkEnd w:id="33"/>
    </w:p>
    <w:p w14:paraId="758A93C3" w14:textId="77777777" w:rsidR="00D76E8E" w:rsidRPr="00973025" w:rsidRDefault="00D76E8E" w:rsidP="00F01024">
      <w:pPr>
        <w:jc w:val="both"/>
        <w:rPr>
          <w:rFonts w:ascii="Times New Roman" w:hAnsi="Times New Roman" w:cs="Times New Roman"/>
        </w:rPr>
      </w:pPr>
    </w:p>
    <w:p w14:paraId="605396E6" w14:textId="63184F92" w:rsidR="00D76E8E" w:rsidRPr="00973025" w:rsidRDefault="4299FF63" w:rsidP="4FBEF2DD">
      <w:pPr>
        <w:jc w:val="both"/>
        <w:rPr>
          <w:rFonts w:ascii="Times New Roman" w:hAnsi="Times New Roman" w:cs="Times New Roman"/>
        </w:rPr>
      </w:pPr>
      <w:r w:rsidRPr="00973025">
        <w:rPr>
          <w:rFonts w:ascii="Times New Roman" w:hAnsi="Times New Roman" w:cs="Times New Roman"/>
        </w:rPr>
        <w:t xml:space="preserve">Dla potrzeb ustalania poniższych stopni zapełnienia, przyjmuje się Rowery dostępne w </w:t>
      </w:r>
      <w:r w:rsidR="0ECC432F" w:rsidRPr="00973025">
        <w:rPr>
          <w:rFonts w:ascii="Times New Roman" w:hAnsi="Times New Roman" w:cs="Times New Roman"/>
        </w:rPr>
        <w:t>S</w:t>
      </w:r>
      <w:r w:rsidRPr="00973025">
        <w:rPr>
          <w:rFonts w:ascii="Times New Roman" w:hAnsi="Times New Roman" w:cs="Times New Roman"/>
        </w:rPr>
        <w:t>ystemie</w:t>
      </w:r>
      <w:r w:rsidR="1C73AEC9" w:rsidRPr="00973025">
        <w:rPr>
          <w:rFonts w:ascii="Times New Roman" w:hAnsi="Times New Roman" w:cs="Times New Roman"/>
        </w:rPr>
        <w:t xml:space="preserve"> opisane w</w:t>
      </w:r>
      <w:r w:rsidR="4137573D" w:rsidRPr="00973025">
        <w:rPr>
          <w:rFonts w:ascii="Times New Roman" w:hAnsi="Times New Roman" w:cs="Times New Roman"/>
        </w:rPr>
        <w:t xml:space="preserve"> § 1 pkt 12 lit. a) oraz d) Umowy - dostępne do najęcia dla Klienta.</w:t>
      </w:r>
      <w:r w:rsidR="1C73AEC9" w:rsidRPr="00973025">
        <w:rPr>
          <w:rFonts w:ascii="Times New Roman" w:hAnsi="Times New Roman" w:cs="Times New Roman"/>
        </w:rPr>
        <w:t xml:space="preserve"> </w:t>
      </w:r>
      <w:r w:rsidR="00D76E8E" w:rsidRPr="00973025">
        <w:rPr>
          <w:rFonts w:ascii="Times New Roman" w:hAnsi="Times New Roman" w:cs="Times New Roman"/>
        </w:rPr>
        <w:t>Ustala się cztery st</w:t>
      </w:r>
      <w:r w:rsidR="001A1D3E" w:rsidRPr="00973025">
        <w:rPr>
          <w:rFonts w:ascii="Times New Roman" w:hAnsi="Times New Roman" w:cs="Times New Roman"/>
        </w:rPr>
        <w:t xml:space="preserve">opnie zapełnienia stacji i </w:t>
      </w:r>
      <w:r w:rsidR="00E93305" w:rsidRPr="00973025">
        <w:rPr>
          <w:rFonts w:ascii="Times New Roman" w:hAnsi="Times New Roman" w:cs="Times New Roman"/>
        </w:rPr>
        <w:t xml:space="preserve">stref </w:t>
      </w:r>
      <w:r w:rsidR="00D76E8E" w:rsidRPr="00973025">
        <w:rPr>
          <w:rFonts w:ascii="Times New Roman" w:hAnsi="Times New Roman" w:cs="Times New Roman"/>
        </w:rPr>
        <w:t>stacji:</w:t>
      </w:r>
    </w:p>
    <w:p w14:paraId="01D0E786" w14:textId="6D17DCCE" w:rsidR="00D76E8E" w:rsidRPr="00973025" w:rsidRDefault="004D3647" w:rsidP="00AE303A">
      <w:pPr>
        <w:pStyle w:val="Akapitzlist"/>
        <w:numPr>
          <w:ilvl w:val="0"/>
          <w:numId w:val="26"/>
        </w:numPr>
        <w:ind w:left="714" w:hanging="357"/>
        <w:jc w:val="both"/>
        <w:rPr>
          <w:rFonts w:ascii="Times New Roman" w:hAnsi="Times New Roman" w:cs="Times New Roman"/>
        </w:rPr>
      </w:pPr>
      <w:r w:rsidRPr="00973025">
        <w:rPr>
          <w:rFonts w:ascii="Times New Roman" w:hAnsi="Times New Roman" w:cs="Times New Roman"/>
        </w:rPr>
        <w:t xml:space="preserve">Brak </w:t>
      </w:r>
      <w:r w:rsidR="00D8507B" w:rsidRPr="00973025">
        <w:rPr>
          <w:rFonts w:ascii="Times New Roman" w:hAnsi="Times New Roman" w:cs="Times New Roman"/>
        </w:rPr>
        <w:t xml:space="preserve">Rowerów </w:t>
      </w:r>
      <w:r w:rsidR="00D76E8E" w:rsidRPr="00973025">
        <w:rPr>
          <w:rFonts w:ascii="Times New Roman" w:hAnsi="Times New Roman" w:cs="Times New Roman"/>
        </w:rPr>
        <w:t>dostępnych w systemie</w:t>
      </w:r>
      <w:r w:rsidR="00D8507B" w:rsidRPr="00973025">
        <w:rPr>
          <w:rFonts w:ascii="Times New Roman" w:hAnsi="Times New Roman" w:cs="Times New Roman"/>
        </w:rPr>
        <w:t xml:space="preserve"> WRP </w:t>
      </w:r>
      <w:r w:rsidR="00D76E8E" w:rsidRPr="00973025">
        <w:rPr>
          <w:rFonts w:ascii="Times New Roman" w:hAnsi="Times New Roman" w:cs="Times New Roman"/>
        </w:rPr>
        <w:t xml:space="preserve">znajdujących się </w:t>
      </w:r>
      <w:r w:rsidR="00D8507B" w:rsidRPr="00973025">
        <w:rPr>
          <w:rFonts w:ascii="Times New Roman" w:hAnsi="Times New Roman" w:cs="Times New Roman"/>
        </w:rPr>
        <w:t>na</w:t>
      </w:r>
      <w:r w:rsidR="001A1D3E" w:rsidRPr="00973025">
        <w:rPr>
          <w:rFonts w:ascii="Times New Roman" w:hAnsi="Times New Roman" w:cs="Times New Roman"/>
        </w:rPr>
        <w:t xml:space="preserve"> dan</w:t>
      </w:r>
      <w:r w:rsidR="00D8507B" w:rsidRPr="00973025">
        <w:rPr>
          <w:rFonts w:ascii="Times New Roman" w:hAnsi="Times New Roman" w:cs="Times New Roman"/>
        </w:rPr>
        <w:t>ej stacji i/lub jej strefie.</w:t>
      </w:r>
    </w:p>
    <w:p w14:paraId="464EBDB8" w14:textId="2903D322" w:rsidR="00D76E8E" w:rsidRPr="00973025" w:rsidRDefault="004D3647" w:rsidP="00AE303A">
      <w:pPr>
        <w:pStyle w:val="Akapitzlist"/>
        <w:numPr>
          <w:ilvl w:val="0"/>
          <w:numId w:val="26"/>
        </w:numPr>
        <w:ind w:left="714" w:hanging="357"/>
        <w:jc w:val="both"/>
        <w:rPr>
          <w:rFonts w:ascii="Times New Roman" w:hAnsi="Times New Roman" w:cs="Times New Roman"/>
        </w:rPr>
      </w:pPr>
      <w:r w:rsidRPr="00973025">
        <w:rPr>
          <w:rFonts w:ascii="Times New Roman" w:hAnsi="Times New Roman" w:cs="Times New Roman"/>
        </w:rPr>
        <w:t xml:space="preserve">Liczba </w:t>
      </w:r>
      <w:r w:rsidR="00D8507B" w:rsidRPr="00973025">
        <w:rPr>
          <w:rFonts w:ascii="Times New Roman" w:hAnsi="Times New Roman" w:cs="Times New Roman"/>
        </w:rPr>
        <w:t xml:space="preserve">Rowerów </w:t>
      </w:r>
      <w:r w:rsidR="00D76E8E" w:rsidRPr="00973025">
        <w:rPr>
          <w:rFonts w:ascii="Times New Roman" w:hAnsi="Times New Roman" w:cs="Times New Roman"/>
        </w:rPr>
        <w:t xml:space="preserve">dostępnych w systemie </w:t>
      </w:r>
      <w:r w:rsidR="00D8507B" w:rsidRPr="00973025">
        <w:rPr>
          <w:rFonts w:ascii="Times New Roman" w:hAnsi="Times New Roman" w:cs="Times New Roman"/>
        </w:rPr>
        <w:t xml:space="preserve">WRP </w:t>
      </w:r>
      <w:r w:rsidR="00D76E8E" w:rsidRPr="00973025">
        <w:rPr>
          <w:rFonts w:ascii="Times New Roman" w:hAnsi="Times New Roman" w:cs="Times New Roman"/>
        </w:rPr>
        <w:t xml:space="preserve">znajdujących </w:t>
      </w:r>
      <w:r w:rsidR="00D8507B" w:rsidRPr="00973025">
        <w:rPr>
          <w:rFonts w:ascii="Times New Roman" w:hAnsi="Times New Roman" w:cs="Times New Roman"/>
        </w:rPr>
        <w:t>się na danej stacji i/lub jej strefie</w:t>
      </w:r>
      <w:r w:rsidR="00D8507B" w:rsidRPr="00973025" w:rsidDel="00D8507B">
        <w:rPr>
          <w:rFonts w:ascii="Times New Roman" w:hAnsi="Times New Roman" w:cs="Times New Roman"/>
        </w:rPr>
        <w:t xml:space="preserve"> </w:t>
      </w:r>
      <w:r w:rsidR="00D76E8E" w:rsidRPr="00973025">
        <w:rPr>
          <w:rFonts w:ascii="Times New Roman" w:hAnsi="Times New Roman" w:cs="Times New Roman"/>
        </w:rPr>
        <w:t>w stosunku do rozmieszczenia wyjściowego wynosząca</w:t>
      </w:r>
      <w:r w:rsidR="00EE66B3" w:rsidRPr="00973025">
        <w:rPr>
          <w:rFonts w:ascii="Times New Roman" w:hAnsi="Times New Roman" w:cs="Times New Roman"/>
        </w:rPr>
        <w:t xml:space="preserve"> </w:t>
      </w:r>
      <w:r w:rsidR="00D76E8E" w:rsidRPr="00973025">
        <w:rPr>
          <w:rFonts w:ascii="Times New Roman" w:hAnsi="Times New Roman" w:cs="Times New Roman"/>
        </w:rPr>
        <w:t>0-20% (zaokrąglane w górę, minimum jeden rower)</w:t>
      </w:r>
      <w:r w:rsidR="00D8507B" w:rsidRPr="00973025">
        <w:rPr>
          <w:rFonts w:ascii="Times New Roman" w:hAnsi="Times New Roman" w:cs="Times New Roman"/>
        </w:rPr>
        <w:t>.</w:t>
      </w:r>
    </w:p>
    <w:p w14:paraId="55D124F8" w14:textId="12C78710" w:rsidR="00D76E8E" w:rsidRPr="00973025" w:rsidRDefault="004D3647" w:rsidP="00AE303A">
      <w:pPr>
        <w:pStyle w:val="Akapitzlist"/>
        <w:numPr>
          <w:ilvl w:val="0"/>
          <w:numId w:val="26"/>
        </w:numPr>
        <w:ind w:left="714" w:hanging="357"/>
        <w:jc w:val="both"/>
        <w:rPr>
          <w:rFonts w:ascii="Times New Roman" w:hAnsi="Times New Roman" w:cs="Times New Roman"/>
        </w:rPr>
      </w:pPr>
      <w:r w:rsidRPr="00973025">
        <w:rPr>
          <w:rFonts w:ascii="Times New Roman" w:hAnsi="Times New Roman" w:cs="Times New Roman"/>
        </w:rPr>
        <w:t xml:space="preserve">Liczba </w:t>
      </w:r>
      <w:r w:rsidR="00D8507B" w:rsidRPr="00973025">
        <w:rPr>
          <w:rFonts w:ascii="Times New Roman" w:hAnsi="Times New Roman" w:cs="Times New Roman"/>
        </w:rPr>
        <w:t xml:space="preserve">Rowerów </w:t>
      </w:r>
      <w:r w:rsidR="00D76E8E" w:rsidRPr="00973025">
        <w:rPr>
          <w:rFonts w:ascii="Times New Roman" w:hAnsi="Times New Roman" w:cs="Times New Roman"/>
        </w:rPr>
        <w:t xml:space="preserve">dostępnych w systemie </w:t>
      </w:r>
      <w:r w:rsidR="00D8507B" w:rsidRPr="00973025">
        <w:rPr>
          <w:rFonts w:ascii="Times New Roman" w:hAnsi="Times New Roman" w:cs="Times New Roman"/>
        </w:rPr>
        <w:t xml:space="preserve">WRP </w:t>
      </w:r>
      <w:r w:rsidR="00D76E8E" w:rsidRPr="00973025">
        <w:rPr>
          <w:rFonts w:ascii="Times New Roman" w:hAnsi="Times New Roman" w:cs="Times New Roman"/>
        </w:rPr>
        <w:t xml:space="preserve">znajdujących </w:t>
      </w:r>
      <w:r w:rsidR="00D8507B" w:rsidRPr="00973025">
        <w:rPr>
          <w:rFonts w:ascii="Times New Roman" w:hAnsi="Times New Roman" w:cs="Times New Roman"/>
        </w:rPr>
        <w:t>się na danej stacji i/lub jej strefie</w:t>
      </w:r>
      <w:r w:rsidR="00D8507B" w:rsidRPr="00973025" w:rsidDel="00D8507B">
        <w:rPr>
          <w:rFonts w:ascii="Times New Roman" w:hAnsi="Times New Roman" w:cs="Times New Roman"/>
        </w:rPr>
        <w:t xml:space="preserve"> </w:t>
      </w:r>
      <w:r w:rsidR="00D76E8E" w:rsidRPr="00973025">
        <w:rPr>
          <w:rFonts w:ascii="Times New Roman" w:hAnsi="Times New Roman" w:cs="Times New Roman"/>
        </w:rPr>
        <w:t>w stosunku do rozmieszczenia wyjściowego wynosząca 21-200% (zaokrąglane w górę)</w:t>
      </w:r>
      <w:r w:rsidR="00D8507B" w:rsidRPr="00973025">
        <w:rPr>
          <w:rFonts w:ascii="Times New Roman" w:hAnsi="Times New Roman" w:cs="Times New Roman"/>
        </w:rPr>
        <w:t>.</w:t>
      </w:r>
    </w:p>
    <w:p w14:paraId="10A216AA" w14:textId="335705A7" w:rsidR="004D3647" w:rsidRPr="00973025" w:rsidRDefault="004D3647" w:rsidP="4FBEF2DD">
      <w:pPr>
        <w:pStyle w:val="Akapitzlist"/>
        <w:numPr>
          <w:ilvl w:val="0"/>
          <w:numId w:val="26"/>
        </w:numPr>
        <w:ind w:left="714" w:hanging="357"/>
        <w:jc w:val="both"/>
        <w:rPr>
          <w:rFonts w:ascii="Times New Roman" w:hAnsi="Times New Roman" w:cs="Times New Roman"/>
        </w:rPr>
      </w:pPr>
      <w:r w:rsidRPr="00973025">
        <w:rPr>
          <w:rFonts w:ascii="Times New Roman" w:hAnsi="Times New Roman" w:cs="Times New Roman"/>
        </w:rPr>
        <w:t xml:space="preserve">Liczba </w:t>
      </w:r>
      <w:r w:rsidR="00D8507B" w:rsidRPr="00973025">
        <w:rPr>
          <w:rFonts w:ascii="Times New Roman" w:hAnsi="Times New Roman" w:cs="Times New Roman"/>
        </w:rPr>
        <w:t xml:space="preserve">Rowerów </w:t>
      </w:r>
      <w:r w:rsidR="00D76E8E" w:rsidRPr="00973025">
        <w:rPr>
          <w:rFonts w:ascii="Times New Roman" w:hAnsi="Times New Roman" w:cs="Times New Roman"/>
        </w:rPr>
        <w:t xml:space="preserve">dostępnych w systemie </w:t>
      </w:r>
      <w:r w:rsidR="00D8507B" w:rsidRPr="00973025">
        <w:rPr>
          <w:rFonts w:ascii="Times New Roman" w:hAnsi="Times New Roman" w:cs="Times New Roman"/>
        </w:rPr>
        <w:t xml:space="preserve">WRP </w:t>
      </w:r>
      <w:r w:rsidR="00D76E8E" w:rsidRPr="00973025">
        <w:rPr>
          <w:rFonts w:ascii="Times New Roman" w:hAnsi="Times New Roman" w:cs="Times New Roman"/>
        </w:rPr>
        <w:t xml:space="preserve">znajdujących </w:t>
      </w:r>
      <w:r w:rsidR="00D8507B" w:rsidRPr="00973025">
        <w:rPr>
          <w:rFonts w:ascii="Times New Roman" w:hAnsi="Times New Roman" w:cs="Times New Roman"/>
        </w:rPr>
        <w:t xml:space="preserve">się na danej stacji i/lub jej strefie </w:t>
      </w:r>
      <w:r w:rsidR="00D76E8E" w:rsidRPr="00973025">
        <w:rPr>
          <w:rFonts w:ascii="Times New Roman" w:hAnsi="Times New Roman" w:cs="Times New Roman"/>
        </w:rPr>
        <w:t>w stosunku do rozmieszczenia wyj</w:t>
      </w:r>
      <w:r w:rsidR="00321806" w:rsidRPr="00973025">
        <w:rPr>
          <w:rFonts w:ascii="Times New Roman" w:hAnsi="Times New Roman" w:cs="Times New Roman"/>
        </w:rPr>
        <w:t>ściowego wynosząca powyżej 200%</w:t>
      </w:r>
      <w:r w:rsidR="00D8507B" w:rsidRPr="00973025">
        <w:rPr>
          <w:rFonts w:ascii="Times New Roman" w:hAnsi="Times New Roman" w:cs="Times New Roman"/>
        </w:rPr>
        <w:t>.</w:t>
      </w:r>
    </w:p>
    <w:p w14:paraId="1020A046" w14:textId="20328F59" w:rsidR="00D76E8E" w:rsidRPr="00973025" w:rsidRDefault="00D76E8E" w:rsidP="00F01024">
      <w:pPr>
        <w:pStyle w:val="Nagwek3"/>
        <w:jc w:val="both"/>
        <w:rPr>
          <w:rFonts w:ascii="Times New Roman" w:hAnsi="Times New Roman" w:cs="Times New Roman"/>
          <w:color w:val="2E74B5" w:themeColor="accent1" w:themeShade="BF"/>
        </w:rPr>
      </w:pPr>
      <w:bookmarkStart w:id="34" w:name="_Toc34751292"/>
      <w:r w:rsidRPr="00973025">
        <w:rPr>
          <w:rFonts w:ascii="Times New Roman" w:hAnsi="Times New Roman" w:cs="Times New Roman"/>
          <w:color w:val="2E74B5" w:themeColor="accent1" w:themeShade="BF"/>
        </w:rPr>
        <w:t>3.4.6</w:t>
      </w:r>
      <w:r w:rsidRPr="00973025">
        <w:rPr>
          <w:rFonts w:ascii="Times New Roman" w:hAnsi="Times New Roman" w:cs="Times New Roman"/>
          <w:color w:val="2E74B5" w:themeColor="accent1" w:themeShade="BF"/>
        </w:rPr>
        <w:tab/>
      </w:r>
      <w:r w:rsidR="00D8507B" w:rsidRPr="00973025">
        <w:rPr>
          <w:rFonts w:ascii="Times New Roman" w:hAnsi="Times New Roman" w:cs="Times New Roman"/>
          <w:color w:val="2E74B5" w:themeColor="accent1" w:themeShade="BF"/>
        </w:rPr>
        <w:t xml:space="preserve">Stacje </w:t>
      </w:r>
      <w:r w:rsidRPr="00973025">
        <w:rPr>
          <w:rFonts w:ascii="Times New Roman" w:hAnsi="Times New Roman" w:cs="Times New Roman"/>
          <w:color w:val="2E74B5" w:themeColor="accent1" w:themeShade="BF"/>
        </w:rPr>
        <w:t>priorytetowe</w:t>
      </w:r>
      <w:bookmarkEnd w:id="34"/>
    </w:p>
    <w:p w14:paraId="4EB145D1" w14:textId="77777777" w:rsidR="00D76E8E" w:rsidRPr="00973025" w:rsidRDefault="00D76E8E" w:rsidP="005366FE">
      <w:pPr>
        <w:jc w:val="both"/>
        <w:rPr>
          <w:rFonts w:ascii="Times New Roman" w:hAnsi="Times New Roman" w:cs="Times New Roman"/>
        </w:rPr>
      </w:pPr>
    </w:p>
    <w:p w14:paraId="01D03919" w14:textId="40D3F529" w:rsidR="00D76E8E" w:rsidRPr="00973025" w:rsidRDefault="00D76E8E" w:rsidP="005366FE">
      <w:pPr>
        <w:jc w:val="both"/>
        <w:rPr>
          <w:rFonts w:ascii="Times New Roman" w:hAnsi="Times New Roman" w:cs="Times New Roman"/>
        </w:rPr>
      </w:pPr>
      <w:r w:rsidRPr="00973025">
        <w:rPr>
          <w:rFonts w:ascii="Times New Roman" w:hAnsi="Times New Roman" w:cs="Times New Roman"/>
        </w:rPr>
        <w:t>Ustala się podział stacji na priorytetowe, stanowiące 20% wszystkich stacji w systemie o największ</w:t>
      </w:r>
      <w:r w:rsidR="001C2050" w:rsidRPr="00973025">
        <w:rPr>
          <w:rFonts w:ascii="Times New Roman" w:hAnsi="Times New Roman" w:cs="Times New Roman"/>
        </w:rPr>
        <w:t xml:space="preserve">ym </w:t>
      </w:r>
      <w:r w:rsidRPr="00973025">
        <w:rPr>
          <w:rFonts w:ascii="Times New Roman" w:hAnsi="Times New Roman" w:cs="Times New Roman"/>
        </w:rPr>
        <w:t xml:space="preserve">stosunku </w:t>
      </w:r>
      <w:r w:rsidR="00FA235C" w:rsidRPr="00973025">
        <w:rPr>
          <w:rFonts w:ascii="Times New Roman" w:hAnsi="Times New Roman" w:cs="Times New Roman"/>
        </w:rPr>
        <w:t xml:space="preserve">najmów </w:t>
      </w:r>
      <w:r w:rsidRPr="00973025">
        <w:rPr>
          <w:rFonts w:ascii="Times New Roman" w:hAnsi="Times New Roman" w:cs="Times New Roman"/>
        </w:rPr>
        <w:t xml:space="preserve">do ilości zwrotów w ciągu 3 miesięcy kalendarzowych </w:t>
      </w:r>
      <w:r w:rsidR="001C2050" w:rsidRPr="00973025">
        <w:rPr>
          <w:rFonts w:ascii="Times New Roman" w:hAnsi="Times New Roman" w:cs="Times New Roman"/>
        </w:rPr>
        <w:t xml:space="preserve">od </w:t>
      </w:r>
      <w:r w:rsidR="00AE3D01" w:rsidRPr="00973025">
        <w:rPr>
          <w:rFonts w:ascii="Times New Roman" w:hAnsi="Times New Roman" w:cs="Times New Roman"/>
        </w:rPr>
        <w:t>uruchomienia systemu WRP</w:t>
      </w:r>
      <w:r w:rsidRPr="00973025">
        <w:rPr>
          <w:rFonts w:ascii="Times New Roman" w:hAnsi="Times New Roman" w:cs="Times New Roman"/>
        </w:rPr>
        <w:t xml:space="preserve"> i </w:t>
      </w:r>
      <w:proofErr w:type="spellStart"/>
      <w:r w:rsidRPr="00973025">
        <w:rPr>
          <w:rFonts w:ascii="Times New Roman" w:hAnsi="Times New Roman" w:cs="Times New Roman"/>
        </w:rPr>
        <w:t>niepriorytetowe</w:t>
      </w:r>
      <w:proofErr w:type="spellEnd"/>
      <w:r w:rsidRPr="00973025">
        <w:rPr>
          <w:rFonts w:ascii="Times New Roman" w:hAnsi="Times New Roman" w:cs="Times New Roman"/>
        </w:rPr>
        <w:t>,</w:t>
      </w:r>
      <w:r w:rsidR="00EE66B3" w:rsidRPr="00973025">
        <w:rPr>
          <w:rFonts w:ascii="Times New Roman" w:hAnsi="Times New Roman" w:cs="Times New Roman"/>
        </w:rPr>
        <w:t xml:space="preserve"> </w:t>
      </w:r>
      <w:r w:rsidRPr="00973025">
        <w:rPr>
          <w:rFonts w:ascii="Times New Roman" w:hAnsi="Times New Roman" w:cs="Times New Roman"/>
        </w:rPr>
        <w:t xml:space="preserve">stanowiące pozostałe stacje. </w:t>
      </w:r>
      <w:r w:rsidR="00A12E02" w:rsidRPr="00973025">
        <w:rPr>
          <w:rFonts w:ascii="Times New Roman" w:hAnsi="Times New Roman" w:cs="Times New Roman"/>
        </w:rPr>
        <w:t>Lista stacji priorytetowych będzie aktualizowana raz na 3 miesiące, na podstawie raportu o którym mowa §1</w:t>
      </w:r>
      <w:r w:rsidR="001C2050" w:rsidRPr="00973025">
        <w:rPr>
          <w:rFonts w:ascii="Times New Roman" w:hAnsi="Times New Roman" w:cs="Times New Roman"/>
        </w:rPr>
        <w:t>3</w:t>
      </w:r>
      <w:r w:rsidR="00AE303A" w:rsidRPr="00973025">
        <w:rPr>
          <w:rFonts w:ascii="Times New Roman" w:hAnsi="Times New Roman" w:cs="Times New Roman"/>
        </w:rPr>
        <w:t xml:space="preserve"> </w:t>
      </w:r>
      <w:r w:rsidR="00A12E02" w:rsidRPr="00973025">
        <w:rPr>
          <w:rFonts w:ascii="Times New Roman" w:hAnsi="Times New Roman" w:cs="Times New Roman"/>
        </w:rPr>
        <w:t xml:space="preserve">ust. </w:t>
      </w:r>
      <w:r w:rsidR="00AE303A" w:rsidRPr="00973025">
        <w:rPr>
          <w:rFonts w:ascii="Times New Roman" w:hAnsi="Times New Roman" w:cs="Times New Roman"/>
        </w:rPr>
        <w:t>9</w:t>
      </w:r>
      <w:r w:rsidR="00F01024" w:rsidRPr="00973025">
        <w:rPr>
          <w:rFonts w:ascii="Times New Roman" w:hAnsi="Times New Roman" w:cs="Times New Roman"/>
        </w:rPr>
        <w:t xml:space="preserve"> Umowy</w:t>
      </w:r>
      <w:r w:rsidR="00A12E02" w:rsidRPr="00973025">
        <w:rPr>
          <w:rFonts w:ascii="Times New Roman" w:hAnsi="Times New Roman" w:cs="Times New Roman"/>
        </w:rPr>
        <w:t xml:space="preserve">. </w:t>
      </w:r>
      <w:r w:rsidRPr="00973025">
        <w:rPr>
          <w:rFonts w:ascii="Times New Roman" w:hAnsi="Times New Roman" w:cs="Times New Roman"/>
        </w:rPr>
        <w:t>Zamawiającemu przysługuje włączenie i wyłączenie określonych stacji jako priorytetowe. Z wnioskiem o włączenie i wyłączenie danej stacji jako priorytetowej może się zwrócić również Wykonawca.</w:t>
      </w:r>
    </w:p>
    <w:p w14:paraId="2C2B2337" w14:textId="77777777" w:rsidR="00D76E8E" w:rsidRPr="00973025" w:rsidRDefault="00D76E8E" w:rsidP="00771970">
      <w:pPr>
        <w:pStyle w:val="Nagwek3"/>
        <w:jc w:val="both"/>
        <w:rPr>
          <w:rFonts w:ascii="Times New Roman" w:hAnsi="Times New Roman" w:cs="Times New Roman"/>
          <w:color w:val="2E74B5" w:themeColor="accent1" w:themeShade="BF"/>
        </w:rPr>
      </w:pPr>
      <w:bookmarkStart w:id="35" w:name="_Toc34751293"/>
      <w:r w:rsidRPr="00973025">
        <w:rPr>
          <w:rFonts w:ascii="Times New Roman" w:hAnsi="Times New Roman" w:cs="Times New Roman"/>
          <w:color w:val="2E74B5" w:themeColor="accent1" w:themeShade="BF"/>
        </w:rPr>
        <w:t>3.4.7</w:t>
      </w:r>
      <w:r w:rsidRPr="00973025">
        <w:rPr>
          <w:rFonts w:ascii="Times New Roman" w:hAnsi="Times New Roman" w:cs="Times New Roman"/>
          <w:color w:val="2E74B5" w:themeColor="accent1" w:themeShade="BF"/>
        </w:rPr>
        <w:tab/>
        <w:t>Relokacja dzienna, w godzinach 6-22</w:t>
      </w:r>
      <w:bookmarkEnd w:id="35"/>
    </w:p>
    <w:p w14:paraId="51F9B7E2" w14:textId="77777777" w:rsidR="00D8507B" w:rsidRPr="00973025" w:rsidRDefault="00D8507B" w:rsidP="00771970">
      <w:pPr>
        <w:jc w:val="both"/>
        <w:rPr>
          <w:rFonts w:ascii="Times New Roman" w:hAnsi="Times New Roman" w:cs="Times New Roman"/>
        </w:rPr>
      </w:pPr>
    </w:p>
    <w:p w14:paraId="32A8487F" w14:textId="2227D721" w:rsidR="00D76E8E" w:rsidRPr="00973025" w:rsidRDefault="00D76E8E" w:rsidP="00771970">
      <w:pPr>
        <w:jc w:val="both"/>
        <w:rPr>
          <w:rFonts w:ascii="Times New Roman" w:hAnsi="Times New Roman" w:cs="Times New Roman"/>
        </w:rPr>
      </w:pPr>
      <w:r w:rsidRPr="00973025">
        <w:rPr>
          <w:rFonts w:ascii="Times New Roman" w:hAnsi="Times New Roman" w:cs="Times New Roman"/>
        </w:rPr>
        <w:t>Ustala się czas realokacji roweró</w:t>
      </w:r>
      <w:r w:rsidR="00AA50A1" w:rsidRPr="00973025">
        <w:rPr>
          <w:rFonts w:ascii="Times New Roman" w:hAnsi="Times New Roman" w:cs="Times New Roman"/>
        </w:rPr>
        <w:t>w w godzinach 6-22 w przypadku:</w:t>
      </w:r>
    </w:p>
    <w:p w14:paraId="7CF205ED" w14:textId="53EA51FD" w:rsidR="00D76E8E" w:rsidRPr="00973025" w:rsidRDefault="0014637E" w:rsidP="00AE303A">
      <w:pPr>
        <w:pStyle w:val="Akapitzlist"/>
        <w:numPr>
          <w:ilvl w:val="0"/>
          <w:numId w:val="27"/>
        </w:numPr>
        <w:ind w:left="714" w:hanging="357"/>
        <w:jc w:val="both"/>
        <w:rPr>
          <w:rFonts w:ascii="Times New Roman" w:hAnsi="Times New Roman" w:cs="Times New Roman"/>
        </w:rPr>
      </w:pPr>
      <w:r w:rsidRPr="00973025">
        <w:rPr>
          <w:rFonts w:ascii="Times New Roman" w:hAnsi="Times New Roman" w:cs="Times New Roman"/>
        </w:rPr>
        <w:t>Czas reakcji na w</w:t>
      </w:r>
      <w:r w:rsidR="004D3647" w:rsidRPr="00973025">
        <w:rPr>
          <w:rFonts w:ascii="Times New Roman" w:hAnsi="Times New Roman" w:cs="Times New Roman"/>
        </w:rPr>
        <w:t>ystąpieni</w:t>
      </w:r>
      <w:r w:rsidRPr="00973025">
        <w:rPr>
          <w:rFonts w:ascii="Times New Roman" w:hAnsi="Times New Roman" w:cs="Times New Roman"/>
        </w:rPr>
        <w:t>e</w:t>
      </w:r>
      <w:r w:rsidR="004D3647" w:rsidRPr="00973025">
        <w:rPr>
          <w:rFonts w:ascii="Times New Roman" w:hAnsi="Times New Roman" w:cs="Times New Roman"/>
        </w:rPr>
        <w:t xml:space="preserve"> </w:t>
      </w:r>
      <w:r w:rsidR="001A1D3E" w:rsidRPr="00973025">
        <w:rPr>
          <w:rFonts w:ascii="Times New Roman" w:hAnsi="Times New Roman" w:cs="Times New Roman"/>
        </w:rPr>
        <w:t>w</w:t>
      </w:r>
      <w:r w:rsidR="00D76E8E" w:rsidRPr="00973025">
        <w:rPr>
          <w:rFonts w:ascii="Times New Roman" w:hAnsi="Times New Roman" w:cs="Times New Roman"/>
        </w:rPr>
        <w:t xml:space="preserve"> dan</w:t>
      </w:r>
      <w:r w:rsidR="00D8507B" w:rsidRPr="00973025">
        <w:rPr>
          <w:rFonts w:ascii="Times New Roman" w:hAnsi="Times New Roman" w:cs="Times New Roman"/>
        </w:rPr>
        <w:t xml:space="preserve">ej strefie stacji </w:t>
      </w:r>
      <w:r w:rsidR="00D76E8E" w:rsidRPr="00973025">
        <w:rPr>
          <w:rFonts w:ascii="Times New Roman" w:hAnsi="Times New Roman" w:cs="Times New Roman"/>
        </w:rPr>
        <w:t xml:space="preserve">1 stopnia zapełnienia – 2 godziny (1 godzina dla </w:t>
      </w:r>
      <w:r w:rsidR="00D8507B" w:rsidRPr="00973025">
        <w:rPr>
          <w:rFonts w:ascii="Times New Roman" w:hAnsi="Times New Roman" w:cs="Times New Roman"/>
        </w:rPr>
        <w:t xml:space="preserve">stref stacji </w:t>
      </w:r>
      <w:r w:rsidR="00D76E8E" w:rsidRPr="00973025">
        <w:rPr>
          <w:rFonts w:ascii="Times New Roman" w:hAnsi="Times New Roman" w:cs="Times New Roman"/>
        </w:rPr>
        <w:t>priorytetowych)</w:t>
      </w:r>
      <w:r w:rsidR="00D8507B" w:rsidRPr="00973025">
        <w:rPr>
          <w:rFonts w:ascii="Times New Roman" w:hAnsi="Times New Roman" w:cs="Times New Roman"/>
        </w:rPr>
        <w:t>.</w:t>
      </w:r>
    </w:p>
    <w:p w14:paraId="6BDA5479" w14:textId="5738D191" w:rsidR="00D76E8E" w:rsidRPr="00973025" w:rsidRDefault="0014637E" w:rsidP="00AE303A">
      <w:pPr>
        <w:pStyle w:val="Akapitzlist"/>
        <w:numPr>
          <w:ilvl w:val="0"/>
          <w:numId w:val="27"/>
        </w:numPr>
        <w:ind w:left="714" w:hanging="357"/>
        <w:jc w:val="both"/>
        <w:rPr>
          <w:rFonts w:ascii="Times New Roman" w:hAnsi="Times New Roman" w:cs="Times New Roman"/>
        </w:rPr>
      </w:pPr>
      <w:r w:rsidRPr="00973025">
        <w:rPr>
          <w:rFonts w:ascii="Times New Roman" w:hAnsi="Times New Roman" w:cs="Times New Roman"/>
        </w:rPr>
        <w:t>Czas reakcji na w</w:t>
      </w:r>
      <w:r w:rsidR="004D3647" w:rsidRPr="00973025">
        <w:rPr>
          <w:rFonts w:ascii="Times New Roman" w:hAnsi="Times New Roman" w:cs="Times New Roman"/>
        </w:rPr>
        <w:t>ystąpieni</w:t>
      </w:r>
      <w:r w:rsidRPr="00973025">
        <w:rPr>
          <w:rFonts w:ascii="Times New Roman" w:hAnsi="Times New Roman" w:cs="Times New Roman"/>
        </w:rPr>
        <w:t>e</w:t>
      </w:r>
      <w:r w:rsidR="004D3647" w:rsidRPr="00973025">
        <w:rPr>
          <w:rFonts w:ascii="Times New Roman" w:hAnsi="Times New Roman" w:cs="Times New Roman"/>
        </w:rPr>
        <w:t xml:space="preserve"> </w:t>
      </w:r>
      <w:r w:rsidR="001A1D3E" w:rsidRPr="00973025">
        <w:rPr>
          <w:rFonts w:ascii="Times New Roman" w:hAnsi="Times New Roman" w:cs="Times New Roman"/>
        </w:rPr>
        <w:t>w</w:t>
      </w:r>
      <w:r w:rsidR="00D76E8E" w:rsidRPr="00973025">
        <w:rPr>
          <w:rFonts w:ascii="Times New Roman" w:hAnsi="Times New Roman" w:cs="Times New Roman"/>
        </w:rPr>
        <w:t xml:space="preserve"> </w:t>
      </w:r>
      <w:r w:rsidR="00D8507B" w:rsidRPr="00973025">
        <w:rPr>
          <w:rFonts w:ascii="Times New Roman" w:hAnsi="Times New Roman" w:cs="Times New Roman"/>
        </w:rPr>
        <w:t xml:space="preserve">danej strefie stacji </w:t>
      </w:r>
      <w:r w:rsidR="00D76E8E" w:rsidRPr="00973025">
        <w:rPr>
          <w:rFonts w:ascii="Times New Roman" w:hAnsi="Times New Roman" w:cs="Times New Roman"/>
        </w:rPr>
        <w:t xml:space="preserve">obszarze 2 stopnia zapełnienia – 4 godziny (3 godziny dla </w:t>
      </w:r>
      <w:r w:rsidR="00D8507B" w:rsidRPr="00973025">
        <w:rPr>
          <w:rFonts w:ascii="Times New Roman" w:hAnsi="Times New Roman" w:cs="Times New Roman"/>
        </w:rPr>
        <w:t xml:space="preserve">stref stacji </w:t>
      </w:r>
      <w:r w:rsidR="00D76E8E" w:rsidRPr="00973025">
        <w:rPr>
          <w:rFonts w:ascii="Times New Roman" w:hAnsi="Times New Roman" w:cs="Times New Roman"/>
        </w:rPr>
        <w:t>priorytetowych)</w:t>
      </w:r>
      <w:r w:rsidR="00D8507B" w:rsidRPr="00973025">
        <w:rPr>
          <w:rFonts w:ascii="Times New Roman" w:hAnsi="Times New Roman" w:cs="Times New Roman"/>
        </w:rPr>
        <w:t>.</w:t>
      </w:r>
    </w:p>
    <w:p w14:paraId="5E509C74" w14:textId="4E461628" w:rsidR="005C4BE9" w:rsidRPr="00973025" w:rsidRDefault="0014637E" w:rsidP="00AE303A">
      <w:pPr>
        <w:pStyle w:val="Akapitzlist"/>
        <w:numPr>
          <w:ilvl w:val="0"/>
          <w:numId w:val="27"/>
        </w:numPr>
        <w:ind w:left="714" w:hanging="357"/>
        <w:jc w:val="both"/>
        <w:rPr>
          <w:rFonts w:ascii="Times New Roman" w:hAnsi="Times New Roman" w:cs="Times New Roman"/>
        </w:rPr>
      </w:pPr>
      <w:r w:rsidRPr="00973025">
        <w:rPr>
          <w:rFonts w:ascii="Times New Roman" w:hAnsi="Times New Roman" w:cs="Times New Roman"/>
        </w:rPr>
        <w:t>Czas reakcji na w</w:t>
      </w:r>
      <w:r w:rsidR="004D3647" w:rsidRPr="00973025">
        <w:rPr>
          <w:rFonts w:ascii="Times New Roman" w:hAnsi="Times New Roman" w:cs="Times New Roman"/>
        </w:rPr>
        <w:t>ystąpieni</w:t>
      </w:r>
      <w:r w:rsidRPr="00973025">
        <w:rPr>
          <w:rFonts w:ascii="Times New Roman" w:hAnsi="Times New Roman" w:cs="Times New Roman"/>
        </w:rPr>
        <w:t>e</w:t>
      </w:r>
      <w:r w:rsidR="004D3647" w:rsidRPr="00973025">
        <w:rPr>
          <w:rFonts w:ascii="Times New Roman" w:hAnsi="Times New Roman" w:cs="Times New Roman"/>
        </w:rPr>
        <w:t xml:space="preserve"> </w:t>
      </w:r>
      <w:r w:rsidR="001A1D3E" w:rsidRPr="00973025">
        <w:rPr>
          <w:rFonts w:ascii="Times New Roman" w:hAnsi="Times New Roman" w:cs="Times New Roman"/>
        </w:rPr>
        <w:t>w</w:t>
      </w:r>
      <w:r w:rsidR="00D76E8E" w:rsidRPr="00973025">
        <w:rPr>
          <w:rFonts w:ascii="Times New Roman" w:hAnsi="Times New Roman" w:cs="Times New Roman"/>
        </w:rPr>
        <w:t xml:space="preserve"> </w:t>
      </w:r>
      <w:r w:rsidR="00D8507B" w:rsidRPr="00973025">
        <w:rPr>
          <w:rFonts w:ascii="Times New Roman" w:hAnsi="Times New Roman" w:cs="Times New Roman"/>
        </w:rPr>
        <w:t>danej strefie stacji</w:t>
      </w:r>
      <w:r w:rsidR="00D76E8E" w:rsidRPr="00973025">
        <w:rPr>
          <w:rFonts w:ascii="Times New Roman" w:hAnsi="Times New Roman" w:cs="Times New Roman"/>
        </w:rPr>
        <w:t xml:space="preserve"> 4 stopnia zapełnienia – 8 godzin</w:t>
      </w:r>
      <w:r w:rsidR="00321806" w:rsidRPr="00973025">
        <w:rPr>
          <w:rFonts w:ascii="Times New Roman" w:hAnsi="Times New Roman" w:cs="Times New Roman"/>
        </w:rPr>
        <w:t>.</w:t>
      </w:r>
    </w:p>
    <w:p w14:paraId="0EE239BA" w14:textId="1090952A" w:rsidR="00D8507B" w:rsidRPr="00973025" w:rsidRDefault="00D8507B" w:rsidP="00D8507B">
      <w:pPr>
        <w:pStyle w:val="Nagwek3"/>
        <w:jc w:val="both"/>
        <w:rPr>
          <w:rFonts w:ascii="Times New Roman" w:hAnsi="Times New Roman" w:cs="Times New Roman"/>
          <w:color w:val="2E74B5" w:themeColor="accent1" w:themeShade="BF"/>
        </w:rPr>
      </w:pPr>
      <w:bookmarkStart w:id="36" w:name="_Toc34751294"/>
      <w:r w:rsidRPr="00973025">
        <w:rPr>
          <w:rFonts w:ascii="Times New Roman" w:hAnsi="Times New Roman" w:cs="Times New Roman"/>
          <w:color w:val="2E74B5" w:themeColor="accent1" w:themeShade="BF"/>
        </w:rPr>
        <w:t>3.4.</w:t>
      </w:r>
      <w:r w:rsidR="0014637E" w:rsidRPr="00973025">
        <w:rPr>
          <w:rFonts w:ascii="Times New Roman" w:hAnsi="Times New Roman" w:cs="Times New Roman"/>
          <w:color w:val="2E74B5" w:themeColor="accent1" w:themeShade="BF"/>
        </w:rPr>
        <w:t>8</w:t>
      </w:r>
      <w:r w:rsidRPr="00973025">
        <w:rPr>
          <w:rFonts w:ascii="Times New Roman" w:hAnsi="Times New Roman" w:cs="Times New Roman"/>
          <w:color w:val="2E74B5" w:themeColor="accent1" w:themeShade="BF"/>
        </w:rPr>
        <w:tab/>
        <w:t>Relokacja dzienna, weekendowa</w:t>
      </w:r>
      <w:bookmarkEnd w:id="36"/>
    </w:p>
    <w:p w14:paraId="466C73D0" w14:textId="77777777" w:rsidR="00D8507B" w:rsidRPr="00973025" w:rsidRDefault="00D8507B" w:rsidP="00F01024">
      <w:pPr>
        <w:pStyle w:val="Akapitzlist"/>
        <w:jc w:val="both"/>
        <w:rPr>
          <w:rFonts w:ascii="Times New Roman" w:hAnsi="Times New Roman" w:cs="Times New Roman"/>
        </w:rPr>
      </w:pPr>
    </w:p>
    <w:p w14:paraId="49A3CF66" w14:textId="0A23A2E7" w:rsidR="00D8507B" w:rsidRPr="00973025" w:rsidRDefault="00D8507B" w:rsidP="00D8507B">
      <w:pPr>
        <w:jc w:val="both"/>
        <w:rPr>
          <w:rFonts w:ascii="Times New Roman" w:hAnsi="Times New Roman" w:cs="Times New Roman"/>
        </w:rPr>
      </w:pPr>
      <w:r w:rsidRPr="00973025">
        <w:rPr>
          <w:rFonts w:ascii="Times New Roman" w:hAnsi="Times New Roman" w:cs="Times New Roman"/>
        </w:rPr>
        <w:t xml:space="preserve">Ustala się, że w każdy piątek, </w:t>
      </w:r>
      <w:r w:rsidR="008F6B7B" w:rsidRPr="00973025">
        <w:rPr>
          <w:rFonts w:ascii="Times New Roman" w:hAnsi="Times New Roman" w:cs="Times New Roman"/>
        </w:rPr>
        <w:t xml:space="preserve">soboty, niedzielę, dni wolne od pracy </w:t>
      </w:r>
      <w:r w:rsidRPr="00973025">
        <w:rPr>
          <w:rFonts w:ascii="Times New Roman" w:hAnsi="Times New Roman" w:cs="Times New Roman"/>
        </w:rPr>
        <w:t xml:space="preserve">oraz w dni poprzedzające dni wolne od pracy relokacja dzienna </w:t>
      </w:r>
      <w:r w:rsidR="008F6B7B" w:rsidRPr="00973025">
        <w:rPr>
          <w:rFonts w:ascii="Times New Roman" w:hAnsi="Times New Roman" w:cs="Times New Roman"/>
        </w:rPr>
        <w:t>powinna przebiegać:</w:t>
      </w:r>
    </w:p>
    <w:p w14:paraId="17398B9E" w14:textId="6ADF59EC" w:rsidR="008F6B7B" w:rsidRPr="00973025" w:rsidRDefault="008F6B7B" w:rsidP="00AE303A">
      <w:pPr>
        <w:pStyle w:val="Akapitzlist"/>
        <w:numPr>
          <w:ilvl w:val="0"/>
          <w:numId w:val="74"/>
        </w:numPr>
        <w:ind w:left="714" w:hanging="357"/>
        <w:jc w:val="both"/>
        <w:rPr>
          <w:rFonts w:ascii="Times New Roman" w:hAnsi="Times New Roman" w:cs="Times New Roman"/>
        </w:rPr>
      </w:pPr>
      <w:r w:rsidRPr="00973025">
        <w:rPr>
          <w:rFonts w:ascii="Times New Roman" w:hAnsi="Times New Roman" w:cs="Times New Roman"/>
        </w:rPr>
        <w:t xml:space="preserve">W piątki </w:t>
      </w:r>
      <w:r w:rsidR="00356A37" w:rsidRPr="00973025">
        <w:rPr>
          <w:rFonts w:ascii="Times New Roman" w:hAnsi="Times New Roman" w:cs="Times New Roman"/>
        </w:rPr>
        <w:t xml:space="preserve">oraz </w:t>
      </w:r>
      <w:r w:rsidRPr="00973025">
        <w:rPr>
          <w:rFonts w:ascii="Times New Roman" w:hAnsi="Times New Roman" w:cs="Times New Roman"/>
        </w:rPr>
        <w:t xml:space="preserve">dni poprzedzające dni wolne od pracy czas relokacji dziennej </w:t>
      </w:r>
      <w:r w:rsidR="00AF257C" w:rsidRPr="00973025">
        <w:rPr>
          <w:rFonts w:ascii="Times New Roman" w:hAnsi="Times New Roman" w:cs="Times New Roman"/>
        </w:rPr>
        <w:t xml:space="preserve">opisanej w punkcie 3.4.7 powinien </w:t>
      </w:r>
      <w:r w:rsidRPr="00973025">
        <w:rPr>
          <w:rFonts w:ascii="Times New Roman" w:hAnsi="Times New Roman" w:cs="Times New Roman"/>
        </w:rPr>
        <w:t>zostać wydłużony do północy.</w:t>
      </w:r>
    </w:p>
    <w:p w14:paraId="142D3477" w14:textId="6FF2596D" w:rsidR="008F6B7B" w:rsidRPr="00973025" w:rsidRDefault="008F6B7B" w:rsidP="00AE303A">
      <w:pPr>
        <w:pStyle w:val="Akapitzlist"/>
        <w:numPr>
          <w:ilvl w:val="0"/>
          <w:numId w:val="74"/>
        </w:numPr>
        <w:ind w:left="714" w:hanging="357"/>
        <w:jc w:val="both"/>
        <w:rPr>
          <w:rFonts w:ascii="Times New Roman" w:hAnsi="Times New Roman" w:cs="Times New Roman"/>
        </w:rPr>
      </w:pPr>
      <w:r w:rsidRPr="00973025">
        <w:rPr>
          <w:rFonts w:ascii="Times New Roman" w:hAnsi="Times New Roman" w:cs="Times New Roman"/>
        </w:rPr>
        <w:t>W soboty oraz dni wolne od pracy</w:t>
      </w:r>
      <w:r w:rsidR="00AF257C" w:rsidRPr="00973025">
        <w:rPr>
          <w:rFonts w:ascii="Times New Roman" w:hAnsi="Times New Roman" w:cs="Times New Roman"/>
        </w:rPr>
        <w:t xml:space="preserve"> nie stosuje się podział</w:t>
      </w:r>
      <w:r w:rsidR="00235F2F" w:rsidRPr="00973025">
        <w:rPr>
          <w:rFonts w:ascii="Times New Roman" w:hAnsi="Times New Roman" w:cs="Times New Roman"/>
        </w:rPr>
        <w:t>u</w:t>
      </w:r>
      <w:r w:rsidR="00AF257C" w:rsidRPr="00973025">
        <w:rPr>
          <w:rFonts w:ascii="Times New Roman" w:hAnsi="Times New Roman" w:cs="Times New Roman"/>
        </w:rPr>
        <w:t xml:space="preserve"> na stacje prioryt</w:t>
      </w:r>
      <w:r w:rsidR="00E70764" w:rsidRPr="00973025">
        <w:rPr>
          <w:rFonts w:ascii="Times New Roman" w:hAnsi="Times New Roman" w:cs="Times New Roman"/>
        </w:rPr>
        <w:t xml:space="preserve">etowe i </w:t>
      </w:r>
      <w:proofErr w:type="spellStart"/>
      <w:r w:rsidR="00E70764" w:rsidRPr="00973025">
        <w:rPr>
          <w:rFonts w:ascii="Times New Roman" w:hAnsi="Times New Roman" w:cs="Times New Roman"/>
        </w:rPr>
        <w:t>niepriorytetowe</w:t>
      </w:r>
      <w:proofErr w:type="spellEnd"/>
      <w:r w:rsidR="00E70764" w:rsidRPr="00973025">
        <w:rPr>
          <w:rFonts w:ascii="Times New Roman" w:hAnsi="Times New Roman" w:cs="Times New Roman"/>
        </w:rPr>
        <w:t xml:space="preserve">, </w:t>
      </w:r>
      <w:r w:rsidRPr="00973025">
        <w:rPr>
          <w:rFonts w:ascii="Times New Roman" w:hAnsi="Times New Roman" w:cs="Times New Roman"/>
        </w:rPr>
        <w:t xml:space="preserve"> czas </w:t>
      </w:r>
      <w:r w:rsidR="00AF257C" w:rsidRPr="00973025">
        <w:rPr>
          <w:rFonts w:ascii="Times New Roman" w:hAnsi="Times New Roman" w:cs="Times New Roman"/>
        </w:rPr>
        <w:t>relokacji dziennej opisanej w punkcie 3.4.7</w:t>
      </w:r>
      <w:r w:rsidRPr="00973025">
        <w:rPr>
          <w:rFonts w:ascii="Times New Roman" w:hAnsi="Times New Roman" w:cs="Times New Roman"/>
        </w:rPr>
        <w:t xml:space="preserve"> </w:t>
      </w:r>
      <w:r w:rsidR="00AF257C" w:rsidRPr="00973025">
        <w:rPr>
          <w:rFonts w:ascii="Times New Roman" w:hAnsi="Times New Roman" w:cs="Times New Roman"/>
        </w:rPr>
        <w:t>powinien</w:t>
      </w:r>
      <w:r w:rsidRPr="00973025">
        <w:rPr>
          <w:rFonts w:ascii="Times New Roman" w:hAnsi="Times New Roman" w:cs="Times New Roman"/>
        </w:rPr>
        <w:t xml:space="preserve"> rozpoczynać się o godzinie 10:00, zaś czas </w:t>
      </w:r>
      <w:r w:rsidR="0014637E" w:rsidRPr="00973025">
        <w:rPr>
          <w:rFonts w:ascii="Times New Roman" w:hAnsi="Times New Roman" w:cs="Times New Roman"/>
        </w:rPr>
        <w:t>reakcji na wystąpienie poszczególnych stopni zapełnienia powinien kształtować się następująco:</w:t>
      </w:r>
    </w:p>
    <w:p w14:paraId="03910DB9" w14:textId="34A44918" w:rsidR="0014637E" w:rsidRPr="00973025" w:rsidRDefault="0014637E" w:rsidP="00AE303A">
      <w:pPr>
        <w:pStyle w:val="Akapitzlist"/>
        <w:numPr>
          <w:ilvl w:val="0"/>
          <w:numId w:val="75"/>
        </w:numPr>
        <w:ind w:left="1434" w:hanging="357"/>
        <w:rPr>
          <w:rFonts w:ascii="Times New Roman" w:hAnsi="Times New Roman" w:cs="Times New Roman"/>
        </w:rPr>
      </w:pPr>
      <w:r w:rsidRPr="00973025">
        <w:rPr>
          <w:rFonts w:ascii="Times New Roman" w:hAnsi="Times New Roman" w:cs="Times New Roman"/>
        </w:rPr>
        <w:t>czas reakcji na wystąpienie w danej strefie stacji 1 stopnia zapełnienia – 3 godziny</w:t>
      </w:r>
      <w:r w:rsidR="00235F2F" w:rsidRPr="00973025">
        <w:rPr>
          <w:rFonts w:ascii="Times New Roman" w:hAnsi="Times New Roman" w:cs="Times New Roman"/>
        </w:rPr>
        <w:t>,</w:t>
      </w:r>
    </w:p>
    <w:p w14:paraId="7BD8ED3D" w14:textId="16FF9B84" w:rsidR="0014637E" w:rsidRPr="00973025" w:rsidRDefault="0014637E" w:rsidP="00AE303A">
      <w:pPr>
        <w:pStyle w:val="Akapitzlist"/>
        <w:numPr>
          <w:ilvl w:val="0"/>
          <w:numId w:val="75"/>
        </w:numPr>
        <w:ind w:left="1434" w:hanging="357"/>
        <w:rPr>
          <w:rFonts w:ascii="Times New Roman" w:hAnsi="Times New Roman" w:cs="Times New Roman"/>
        </w:rPr>
      </w:pPr>
      <w:r w:rsidRPr="00973025">
        <w:rPr>
          <w:rFonts w:ascii="Times New Roman" w:hAnsi="Times New Roman" w:cs="Times New Roman"/>
        </w:rPr>
        <w:t>czas reakcji na wystąpienie w danej strefie stacji 2 stopnia zapełnienia – 5 godzin</w:t>
      </w:r>
      <w:r w:rsidR="00235F2F" w:rsidRPr="00973025">
        <w:rPr>
          <w:rFonts w:ascii="Times New Roman" w:hAnsi="Times New Roman" w:cs="Times New Roman"/>
        </w:rPr>
        <w:t>,</w:t>
      </w:r>
    </w:p>
    <w:p w14:paraId="2C5857EB" w14:textId="72454A39" w:rsidR="00D8507B" w:rsidRPr="00973025" w:rsidRDefault="0014637E" w:rsidP="00AE303A">
      <w:pPr>
        <w:pStyle w:val="Akapitzlist"/>
        <w:numPr>
          <w:ilvl w:val="0"/>
          <w:numId w:val="75"/>
        </w:numPr>
        <w:ind w:left="1434" w:hanging="357"/>
        <w:rPr>
          <w:rFonts w:ascii="Times New Roman" w:hAnsi="Times New Roman" w:cs="Times New Roman"/>
        </w:rPr>
      </w:pPr>
      <w:r w:rsidRPr="00973025">
        <w:rPr>
          <w:rFonts w:ascii="Times New Roman" w:hAnsi="Times New Roman" w:cs="Times New Roman"/>
        </w:rPr>
        <w:t>czas reakcji na wystąpienie w danej strefie stacji 4 stopnia zapełnienia – 8 godzin</w:t>
      </w:r>
      <w:r w:rsidR="00235F2F" w:rsidRPr="00973025">
        <w:rPr>
          <w:rFonts w:ascii="Times New Roman" w:hAnsi="Times New Roman" w:cs="Times New Roman"/>
        </w:rPr>
        <w:t>.</w:t>
      </w:r>
    </w:p>
    <w:p w14:paraId="1DA7D29C" w14:textId="305EB560" w:rsidR="00D76E8E" w:rsidRPr="00973025" w:rsidRDefault="00D76E8E" w:rsidP="00F01024">
      <w:pPr>
        <w:pStyle w:val="Nagwek3"/>
        <w:jc w:val="both"/>
        <w:rPr>
          <w:rFonts w:ascii="Times New Roman" w:hAnsi="Times New Roman" w:cs="Times New Roman"/>
          <w:color w:val="2E74B5" w:themeColor="accent1" w:themeShade="BF"/>
        </w:rPr>
      </w:pPr>
      <w:bookmarkStart w:id="37" w:name="_Toc34751295"/>
      <w:r w:rsidRPr="00973025">
        <w:rPr>
          <w:rFonts w:ascii="Times New Roman" w:hAnsi="Times New Roman" w:cs="Times New Roman"/>
          <w:color w:val="2E74B5" w:themeColor="accent1" w:themeShade="BF"/>
        </w:rPr>
        <w:t>3.4.</w:t>
      </w:r>
      <w:r w:rsidR="0014637E" w:rsidRPr="00973025">
        <w:rPr>
          <w:rFonts w:ascii="Times New Roman" w:hAnsi="Times New Roman" w:cs="Times New Roman"/>
          <w:color w:val="2E74B5" w:themeColor="accent1" w:themeShade="BF"/>
        </w:rPr>
        <w:t>9</w:t>
      </w:r>
      <w:r w:rsidRPr="00973025">
        <w:rPr>
          <w:rFonts w:ascii="Times New Roman" w:hAnsi="Times New Roman" w:cs="Times New Roman"/>
          <w:color w:val="2E74B5" w:themeColor="accent1" w:themeShade="BF"/>
        </w:rPr>
        <w:tab/>
        <w:t>Relokacja nocna</w:t>
      </w:r>
      <w:bookmarkEnd w:id="37"/>
      <w:r w:rsidRPr="00973025">
        <w:rPr>
          <w:rFonts w:ascii="Times New Roman" w:hAnsi="Times New Roman" w:cs="Times New Roman"/>
          <w:color w:val="2E74B5" w:themeColor="accent1" w:themeShade="BF"/>
        </w:rPr>
        <w:t xml:space="preserve"> </w:t>
      </w:r>
    </w:p>
    <w:p w14:paraId="4A477BBE" w14:textId="77777777" w:rsidR="00D76E8E" w:rsidRPr="00973025" w:rsidRDefault="00D76E8E" w:rsidP="00F01024">
      <w:pPr>
        <w:jc w:val="both"/>
        <w:rPr>
          <w:rFonts w:ascii="Times New Roman" w:hAnsi="Times New Roman" w:cs="Times New Roman"/>
        </w:rPr>
      </w:pPr>
    </w:p>
    <w:p w14:paraId="6FBB0923" w14:textId="0045D8AC" w:rsidR="00D76E8E" w:rsidRPr="00973025" w:rsidRDefault="1E47EA55" w:rsidP="4FBEF2DD">
      <w:pPr>
        <w:spacing w:line="360" w:lineRule="auto"/>
        <w:rPr>
          <w:rFonts w:ascii="Times New Roman" w:eastAsia="Times New Roman" w:hAnsi="Times New Roman" w:cs="Times New Roman"/>
          <w:sz w:val="24"/>
          <w:szCs w:val="24"/>
        </w:rPr>
      </w:pPr>
      <w:r w:rsidRPr="00973025">
        <w:rPr>
          <w:rFonts w:ascii="Times New Roman" w:eastAsia="Times New Roman" w:hAnsi="Times New Roman" w:cs="Times New Roman"/>
          <w:sz w:val="24"/>
          <w:szCs w:val="24"/>
        </w:rPr>
        <w:lastRenderedPageBreak/>
        <w:t xml:space="preserve"> </w:t>
      </w:r>
      <w:r w:rsidRPr="00973025">
        <w:rPr>
          <w:rFonts w:ascii="Times New Roman" w:eastAsia="Times New Roman" w:hAnsi="Times New Roman" w:cs="Times New Roman"/>
        </w:rPr>
        <w:t>Ustala się, że w godzinach poza godzinami relokacji dziennych o których mowa w pkt 3.4.7-8 powinna zostać wykonana realokacja rowerów, tak żeby w każdym obrębie stacji (nie strefie stacji) co najmniej raz wystąpił 3 stopień zapełnienia</w:t>
      </w:r>
    </w:p>
    <w:p w14:paraId="683B8213" w14:textId="2BBB868B" w:rsidR="4FBEF2DD" w:rsidRPr="00973025" w:rsidRDefault="4FBEF2DD" w:rsidP="4FBEF2DD">
      <w:pPr>
        <w:jc w:val="both"/>
        <w:rPr>
          <w:rFonts w:ascii="Times New Roman" w:hAnsi="Times New Roman" w:cs="Times New Roman"/>
        </w:rPr>
      </w:pPr>
    </w:p>
    <w:p w14:paraId="7B5EE985" w14:textId="0AFA8846" w:rsidR="00D76E8E" w:rsidRPr="00973025" w:rsidRDefault="00D76E8E" w:rsidP="00F01024">
      <w:pPr>
        <w:pStyle w:val="Nagwek3"/>
        <w:jc w:val="both"/>
        <w:rPr>
          <w:rFonts w:ascii="Times New Roman" w:hAnsi="Times New Roman" w:cs="Times New Roman"/>
          <w:color w:val="2E74B5" w:themeColor="accent1" w:themeShade="BF"/>
        </w:rPr>
      </w:pPr>
      <w:bookmarkStart w:id="38" w:name="_Toc34751296"/>
      <w:r w:rsidRPr="00973025">
        <w:rPr>
          <w:rFonts w:ascii="Times New Roman" w:hAnsi="Times New Roman" w:cs="Times New Roman"/>
          <w:color w:val="2E74B5" w:themeColor="accent1" w:themeShade="BF"/>
        </w:rPr>
        <w:t>3.4.</w:t>
      </w:r>
      <w:r w:rsidR="0014637E" w:rsidRPr="00973025">
        <w:rPr>
          <w:rFonts w:ascii="Times New Roman" w:hAnsi="Times New Roman" w:cs="Times New Roman"/>
          <w:color w:val="2E74B5" w:themeColor="accent1" w:themeShade="BF"/>
        </w:rPr>
        <w:t>10</w:t>
      </w:r>
      <w:r w:rsidRPr="00973025">
        <w:rPr>
          <w:rFonts w:ascii="Times New Roman" w:hAnsi="Times New Roman" w:cs="Times New Roman"/>
          <w:color w:val="2E74B5" w:themeColor="accent1" w:themeShade="BF"/>
        </w:rPr>
        <w:tab/>
        <w:t>Czas przeznaczony na relokację</w:t>
      </w:r>
      <w:bookmarkEnd w:id="38"/>
    </w:p>
    <w:p w14:paraId="03318270" w14:textId="77777777" w:rsidR="00AA50A1" w:rsidRPr="00973025" w:rsidRDefault="00AA50A1" w:rsidP="00F01024">
      <w:pPr>
        <w:jc w:val="both"/>
        <w:rPr>
          <w:rFonts w:ascii="Times New Roman" w:hAnsi="Times New Roman" w:cs="Times New Roman"/>
        </w:rPr>
      </w:pPr>
    </w:p>
    <w:p w14:paraId="1D65C48D" w14:textId="24AE3CB0" w:rsidR="00D76E8E" w:rsidRPr="00973025" w:rsidRDefault="00D76E8E" w:rsidP="005366FE">
      <w:pPr>
        <w:jc w:val="both"/>
        <w:rPr>
          <w:rFonts w:ascii="Times New Roman" w:hAnsi="Times New Roman" w:cs="Times New Roman"/>
        </w:rPr>
      </w:pPr>
      <w:r w:rsidRPr="00973025">
        <w:rPr>
          <w:rFonts w:ascii="Times New Roman" w:hAnsi="Times New Roman" w:cs="Times New Roman"/>
        </w:rPr>
        <w:t xml:space="preserve">Ustala się, że maksymalny ciągły czas przez jaki rower może podlegać czynnościom relokacyjnym wynosi 24 godziny. Po tym czasie rower powinien automatycznie zostać przełączony w tryb „rower niedostępny w systemie” przez </w:t>
      </w:r>
      <w:r w:rsidR="0014637E" w:rsidRPr="00973025">
        <w:rPr>
          <w:rFonts w:ascii="Times New Roman" w:hAnsi="Times New Roman" w:cs="Times New Roman"/>
        </w:rPr>
        <w:t xml:space="preserve">System informatyczny </w:t>
      </w:r>
      <w:r w:rsidRPr="00973025">
        <w:rPr>
          <w:rFonts w:ascii="Times New Roman" w:hAnsi="Times New Roman" w:cs="Times New Roman"/>
        </w:rPr>
        <w:t>określony w pkt 2.4 OPZ.</w:t>
      </w:r>
    </w:p>
    <w:p w14:paraId="64322219" w14:textId="77777777" w:rsidR="00D76E8E" w:rsidRPr="00973025" w:rsidRDefault="00D76E8E" w:rsidP="00F01024">
      <w:pPr>
        <w:pStyle w:val="Nagwek2"/>
        <w:jc w:val="both"/>
        <w:rPr>
          <w:rFonts w:ascii="Times New Roman" w:hAnsi="Times New Roman" w:cs="Times New Roman"/>
        </w:rPr>
      </w:pPr>
      <w:bookmarkStart w:id="39" w:name="_Toc34751297"/>
      <w:r w:rsidRPr="00973025">
        <w:rPr>
          <w:rFonts w:ascii="Times New Roman" w:hAnsi="Times New Roman" w:cs="Times New Roman"/>
        </w:rPr>
        <w:t>3.5</w:t>
      </w:r>
      <w:r w:rsidRPr="00973025">
        <w:rPr>
          <w:rFonts w:ascii="Times New Roman" w:hAnsi="Times New Roman" w:cs="Times New Roman"/>
        </w:rPr>
        <w:tab/>
        <w:t>Serwis rowerów</w:t>
      </w:r>
      <w:bookmarkEnd w:id="39"/>
    </w:p>
    <w:p w14:paraId="725317DC" w14:textId="77777777" w:rsidR="00D76E8E" w:rsidRPr="00973025" w:rsidRDefault="00D76E8E" w:rsidP="00F01024">
      <w:pPr>
        <w:pStyle w:val="Nagwek3"/>
        <w:jc w:val="both"/>
        <w:rPr>
          <w:rFonts w:ascii="Times New Roman" w:hAnsi="Times New Roman" w:cs="Times New Roman"/>
          <w:color w:val="2E74B5" w:themeColor="accent1" w:themeShade="BF"/>
        </w:rPr>
      </w:pPr>
      <w:bookmarkStart w:id="40" w:name="_Toc34751298"/>
      <w:r w:rsidRPr="00973025">
        <w:rPr>
          <w:rFonts w:ascii="Times New Roman" w:hAnsi="Times New Roman" w:cs="Times New Roman"/>
          <w:color w:val="2E74B5" w:themeColor="accent1" w:themeShade="BF"/>
        </w:rPr>
        <w:t>3.5.1</w:t>
      </w:r>
      <w:r w:rsidRPr="00973025">
        <w:rPr>
          <w:rFonts w:ascii="Times New Roman" w:hAnsi="Times New Roman" w:cs="Times New Roman"/>
          <w:color w:val="2E74B5" w:themeColor="accent1" w:themeShade="BF"/>
        </w:rPr>
        <w:tab/>
        <w:t>Podstawowe przeglądy okresowe</w:t>
      </w:r>
      <w:bookmarkEnd w:id="40"/>
    </w:p>
    <w:p w14:paraId="78C739A5" w14:textId="77777777" w:rsidR="00D76E8E" w:rsidRPr="00973025" w:rsidRDefault="00D76E8E" w:rsidP="00F01024">
      <w:pPr>
        <w:jc w:val="both"/>
        <w:rPr>
          <w:rFonts w:ascii="Times New Roman" w:hAnsi="Times New Roman" w:cs="Times New Roman"/>
        </w:rPr>
      </w:pPr>
    </w:p>
    <w:p w14:paraId="0DFB7059" w14:textId="77777777" w:rsidR="00D76E8E" w:rsidRPr="00973025" w:rsidRDefault="00D76E8E" w:rsidP="005366FE">
      <w:pPr>
        <w:jc w:val="both"/>
        <w:rPr>
          <w:rFonts w:ascii="Times New Roman" w:hAnsi="Times New Roman" w:cs="Times New Roman"/>
        </w:rPr>
      </w:pPr>
      <w:r w:rsidRPr="00973025">
        <w:rPr>
          <w:rFonts w:ascii="Times New Roman" w:hAnsi="Times New Roman" w:cs="Times New Roman"/>
        </w:rPr>
        <w:t>Każdy rower powinien zostać poddany podstawowemu przeglądowi okresowemu po zaistnieniu jednego z następujących warunków:</w:t>
      </w:r>
    </w:p>
    <w:p w14:paraId="0211AE20" w14:textId="445DF277" w:rsidR="00D76E8E" w:rsidRPr="00973025" w:rsidRDefault="00F01024" w:rsidP="00AE303A">
      <w:pPr>
        <w:pStyle w:val="Akapitzlist"/>
        <w:numPr>
          <w:ilvl w:val="0"/>
          <w:numId w:val="28"/>
        </w:numPr>
        <w:ind w:left="714" w:hanging="357"/>
        <w:jc w:val="both"/>
        <w:rPr>
          <w:rFonts w:ascii="Times New Roman" w:hAnsi="Times New Roman" w:cs="Times New Roman"/>
        </w:rPr>
      </w:pPr>
      <w:r w:rsidRPr="00973025">
        <w:rPr>
          <w:rFonts w:ascii="Times New Roman" w:hAnsi="Times New Roman" w:cs="Times New Roman"/>
        </w:rPr>
        <w:t xml:space="preserve">Upłynęło </w:t>
      </w:r>
      <w:r w:rsidR="00D76E8E" w:rsidRPr="00973025">
        <w:rPr>
          <w:rFonts w:ascii="Times New Roman" w:hAnsi="Times New Roman" w:cs="Times New Roman"/>
        </w:rPr>
        <w:t xml:space="preserve">60 dni od czasu ostatniego </w:t>
      </w:r>
      <w:r w:rsidR="0014637E" w:rsidRPr="00973025">
        <w:rPr>
          <w:rFonts w:ascii="Times New Roman" w:hAnsi="Times New Roman" w:cs="Times New Roman"/>
        </w:rPr>
        <w:t xml:space="preserve">podstawowego </w:t>
      </w:r>
      <w:r w:rsidR="00D76E8E" w:rsidRPr="00973025">
        <w:rPr>
          <w:rFonts w:ascii="Times New Roman" w:hAnsi="Times New Roman" w:cs="Times New Roman"/>
        </w:rPr>
        <w:t>przeglądu</w:t>
      </w:r>
      <w:r w:rsidRPr="00973025">
        <w:rPr>
          <w:rFonts w:ascii="Times New Roman" w:hAnsi="Times New Roman" w:cs="Times New Roman"/>
        </w:rPr>
        <w:t xml:space="preserve"> okresowego</w:t>
      </w:r>
      <w:r w:rsidR="00777463" w:rsidRPr="00973025">
        <w:rPr>
          <w:rFonts w:ascii="Times New Roman" w:hAnsi="Times New Roman" w:cs="Times New Roman"/>
        </w:rPr>
        <w:t>.</w:t>
      </w:r>
    </w:p>
    <w:p w14:paraId="7B51A00B" w14:textId="2E6B874A" w:rsidR="00D76E8E" w:rsidRPr="00973025" w:rsidRDefault="00F01024" w:rsidP="00AE303A">
      <w:pPr>
        <w:pStyle w:val="Akapitzlist"/>
        <w:numPr>
          <w:ilvl w:val="0"/>
          <w:numId w:val="28"/>
        </w:numPr>
        <w:ind w:left="714" w:hanging="357"/>
        <w:jc w:val="both"/>
        <w:rPr>
          <w:rFonts w:ascii="Times New Roman" w:hAnsi="Times New Roman" w:cs="Times New Roman"/>
        </w:rPr>
      </w:pPr>
      <w:r w:rsidRPr="00973025">
        <w:rPr>
          <w:rFonts w:ascii="Times New Roman" w:hAnsi="Times New Roman" w:cs="Times New Roman"/>
        </w:rPr>
        <w:t xml:space="preserve">Upłynęło </w:t>
      </w:r>
      <w:r w:rsidR="00D76E8E" w:rsidRPr="00973025">
        <w:rPr>
          <w:rFonts w:ascii="Times New Roman" w:hAnsi="Times New Roman" w:cs="Times New Roman"/>
        </w:rPr>
        <w:t>10 dni od ostatniego najmu</w:t>
      </w:r>
      <w:r w:rsidR="00777463" w:rsidRPr="00973025">
        <w:rPr>
          <w:rFonts w:ascii="Times New Roman" w:hAnsi="Times New Roman" w:cs="Times New Roman"/>
        </w:rPr>
        <w:t>.</w:t>
      </w:r>
    </w:p>
    <w:p w14:paraId="0575BC77" w14:textId="571856EB" w:rsidR="00D76E8E" w:rsidRPr="00973025" w:rsidRDefault="00F01024" w:rsidP="00AE303A">
      <w:pPr>
        <w:pStyle w:val="Akapitzlist"/>
        <w:numPr>
          <w:ilvl w:val="0"/>
          <w:numId w:val="28"/>
        </w:numPr>
        <w:ind w:left="714" w:hanging="357"/>
        <w:jc w:val="both"/>
        <w:rPr>
          <w:rFonts w:ascii="Times New Roman" w:hAnsi="Times New Roman" w:cs="Times New Roman"/>
        </w:rPr>
      </w:pPr>
      <w:r w:rsidRPr="00973025">
        <w:rPr>
          <w:rFonts w:ascii="Times New Roman" w:hAnsi="Times New Roman" w:cs="Times New Roman"/>
        </w:rPr>
        <w:t xml:space="preserve">Rower </w:t>
      </w:r>
      <w:r w:rsidR="00D76E8E" w:rsidRPr="00973025">
        <w:rPr>
          <w:rFonts w:ascii="Times New Roman" w:hAnsi="Times New Roman" w:cs="Times New Roman"/>
        </w:rPr>
        <w:t xml:space="preserve">został </w:t>
      </w:r>
      <w:r w:rsidR="00FA235C" w:rsidRPr="00973025">
        <w:rPr>
          <w:rFonts w:ascii="Times New Roman" w:hAnsi="Times New Roman" w:cs="Times New Roman"/>
        </w:rPr>
        <w:t xml:space="preserve">najęty </w:t>
      </w:r>
      <w:r w:rsidR="00A96094" w:rsidRPr="00973025">
        <w:rPr>
          <w:rFonts w:ascii="Times New Roman" w:hAnsi="Times New Roman" w:cs="Times New Roman"/>
        </w:rPr>
        <w:t>4</w:t>
      </w:r>
      <w:r w:rsidR="00D76E8E" w:rsidRPr="00973025">
        <w:rPr>
          <w:rFonts w:ascii="Times New Roman" w:hAnsi="Times New Roman" w:cs="Times New Roman"/>
        </w:rPr>
        <w:t>00 razy</w:t>
      </w:r>
      <w:r w:rsidR="00777463" w:rsidRPr="00973025">
        <w:rPr>
          <w:rFonts w:ascii="Times New Roman" w:hAnsi="Times New Roman" w:cs="Times New Roman"/>
        </w:rPr>
        <w:t>.</w:t>
      </w:r>
    </w:p>
    <w:p w14:paraId="10CBCC05" w14:textId="1295F988" w:rsidR="00D76E8E" w:rsidRPr="00973025" w:rsidRDefault="00F01024" w:rsidP="00AE303A">
      <w:pPr>
        <w:pStyle w:val="Akapitzlist"/>
        <w:numPr>
          <w:ilvl w:val="0"/>
          <w:numId w:val="28"/>
        </w:numPr>
        <w:ind w:left="714" w:hanging="357"/>
        <w:jc w:val="both"/>
        <w:rPr>
          <w:rFonts w:ascii="Times New Roman" w:hAnsi="Times New Roman" w:cs="Times New Roman"/>
        </w:rPr>
      </w:pPr>
      <w:r w:rsidRPr="00973025">
        <w:rPr>
          <w:rFonts w:ascii="Times New Roman" w:hAnsi="Times New Roman" w:cs="Times New Roman"/>
        </w:rPr>
        <w:t xml:space="preserve">Rower </w:t>
      </w:r>
      <w:r w:rsidR="00D76E8E" w:rsidRPr="00973025">
        <w:rPr>
          <w:rFonts w:ascii="Times New Roman" w:hAnsi="Times New Roman" w:cs="Times New Roman"/>
        </w:rPr>
        <w:t xml:space="preserve">został </w:t>
      </w:r>
      <w:r w:rsidR="004430E5" w:rsidRPr="00973025">
        <w:rPr>
          <w:rFonts w:ascii="Times New Roman" w:hAnsi="Times New Roman" w:cs="Times New Roman"/>
        </w:rPr>
        <w:t xml:space="preserve">najęty </w:t>
      </w:r>
      <w:r w:rsidR="00D76E8E" w:rsidRPr="00973025">
        <w:rPr>
          <w:rFonts w:ascii="Times New Roman" w:hAnsi="Times New Roman" w:cs="Times New Roman"/>
        </w:rPr>
        <w:t xml:space="preserve">i zwrócony 5 razy z rzędu </w:t>
      </w:r>
      <w:r w:rsidR="004430E5" w:rsidRPr="00973025">
        <w:rPr>
          <w:rFonts w:ascii="Times New Roman" w:hAnsi="Times New Roman" w:cs="Times New Roman"/>
        </w:rPr>
        <w:t xml:space="preserve">na tej samej stacji lub </w:t>
      </w:r>
      <w:r w:rsidR="00D76E8E" w:rsidRPr="00973025">
        <w:rPr>
          <w:rFonts w:ascii="Times New Roman" w:hAnsi="Times New Roman" w:cs="Times New Roman"/>
        </w:rPr>
        <w:t>w tej samej lokalizacji (</w:t>
      </w:r>
      <w:r w:rsidR="0014637E" w:rsidRPr="00973025">
        <w:rPr>
          <w:rFonts w:ascii="Times New Roman" w:hAnsi="Times New Roman" w:cs="Times New Roman"/>
        </w:rPr>
        <w:t xml:space="preserve">za tę samą lokalizację przyjmuje się zwrócenie roweru w </w:t>
      </w:r>
      <w:r w:rsidR="37A0234A" w:rsidRPr="00973025">
        <w:rPr>
          <w:rFonts w:ascii="Times New Roman" w:hAnsi="Times New Roman" w:cs="Times New Roman"/>
        </w:rPr>
        <w:t xml:space="preserve">ciągu 3 minut w </w:t>
      </w:r>
      <w:r w:rsidR="0014637E" w:rsidRPr="00973025">
        <w:rPr>
          <w:rFonts w:ascii="Times New Roman" w:hAnsi="Times New Roman" w:cs="Times New Roman"/>
        </w:rPr>
        <w:t xml:space="preserve">odległości do </w:t>
      </w:r>
      <w:r w:rsidR="56B7AABC" w:rsidRPr="00973025">
        <w:rPr>
          <w:rFonts w:ascii="Times New Roman" w:hAnsi="Times New Roman" w:cs="Times New Roman"/>
        </w:rPr>
        <w:t>5</w:t>
      </w:r>
      <w:r w:rsidR="00E70764" w:rsidRPr="00973025">
        <w:rPr>
          <w:rFonts w:ascii="Times New Roman" w:hAnsi="Times New Roman" w:cs="Times New Roman"/>
        </w:rPr>
        <w:t xml:space="preserve">0 </w:t>
      </w:r>
      <w:r w:rsidR="0014637E" w:rsidRPr="00973025">
        <w:rPr>
          <w:rFonts w:ascii="Times New Roman" w:hAnsi="Times New Roman" w:cs="Times New Roman"/>
        </w:rPr>
        <w:t>metrów od jego najęcia</w:t>
      </w:r>
      <w:r w:rsidR="00D76E8E" w:rsidRPr="00973025">
        <w:rPr>
          <w:rFonts w:ascii="Times New Roman" w:hAnsi="Times New Roman" w:cs="Times New Roman"/>
        </w:rPr>
        <w:t>)</w:t>
      </w:r>
      <w:r w:rsidR="00777463" w:rsidRPr="00973025">
        <w:rPr>
          <w:rFonts w:ascii="Times New Roman" w:hAnsi="Times New Roman" w:cs="Times New Roman"/>
        </w:rPr>
        <w:t>.</w:t>
      </w:r>
    </w:p>
    <w:p w14:paraId="67292800" w14:textId="52A4E66E" w:rsidR="00DC6EEF" w:rsidRPr="00973025" w:rsidRDefault="00F01024" w:rsidP="00AE303A">
      <w:pPr>
        <w:pStyle w:val="Akapitzlist"/>
        <w:numPr>
          <w:ilvl w:val="0"/>
          <w:numId w:val="28"/>
        </w:numPr>
        <w:ind w:left="714" w:hanging="357"/>
        <w:jc w:val="both"/>
        <w:rPr>
          <w:rFonts w:ascii="Times New Roman" w:hAnsi="Times New Roman" w:cs="Times New Roman"/>
        </w:rPr>
      </w:pPr>
      <w:r w:rsidRPr="00973025">
        <w:rPr>
          <w:rFonts w:ascii="Times New Roman" w:hAnsi="Times New Roman" w:cs="Times New Roman"/>
        </w:rPr>
        <w:t xml:space="preserve">Rower </w:t>
      </w:r>
      <w:r w:rsidR="00D76E8E" w:rsidRPr="00973025">
        <w:rPr>
          <w:rFonts w:ascii="Times New Roman" w:hAnsi="Times New Roman" w:cs="Times New Roman"/>
        </w:rPr>
        <w:t xml:space="preserve">otrzymał 10 negatywnych ocen </w:t>
      </w:r>
      <w:r w:rsidR="5B694BBF" w:rsidRPr="00973025">
        <w:rPr>
          <w:rFonts w:ascii="Times New Roman" w:hAnsi="Times New Roman" w:cs="Times New Roman"/>
        </w:rPr>
        <w:t xml:space="preserve">od 10 różnych </w:t>
      </w:r>
      <w:r w:rsidR="00AA320D" w:rsidRPr="00973025">
        <w:rPr>
          <w:rFonts w:ascii="Times New Roman" w:hAnsi="Times New Roman" w:cs="Times New Roman"/>
        </w:rPr>
        <w:t>Klien</w:t>
      </w:r>
      <w:r w:rsidR="00D76E8E" w:rsidRPr="00973025">
        <w:rPr>
          <w:rFonts w:ascii="Times New Roman" w:hAnsi="Times New Roman" w:cs="Times New Roman"/>
        </w:rPr>
        <w:t>tów o których mowa w punkcie 2.3.</w:t>
      </w:r>
      <w:r w:rsidR="0014637E" w:rsidRPr="00973025">
        <w:rPr>
          <w:rFonts w:ascii="Times New Roman" w:hAnsi="Times New Roman" w:cs="Times New Roman"/>
        </w:rPr>
        <w:t xml:space="preserve">2 </w:t>
      </w:r>
      <w:r w:rsidR="004430E5" w:rsidRPr="00973025">
        <w:rPr>
          <w:rFonts w:ascii="Times New Roman" w:hAnsi="Times New Roman" w:cs="Times New Roman"/>
        </w:rPr>
        <w:t xml:space="preserve">ust. </w:t>
      </w:r>
      <w:r w:rsidR="0014637E" w:rsidRPr="00973025">
        <w:rPr>
          <w:rFonts w:ascii="Times New Roman" w:hAnsi="Times New Roman" w:cs="Times New Roman"/>
        </w:rPr>
        <w:t>16</w:t>
      </w:r>
      <w:r w:rsidR="00CF5BBA" w:rsidRPr="00973025">
        <w:rPr>
          <w:rFonts w:ascii="Times New Roman" w:hAnsi="Times New Roman" w:cs="Times New Roman"/>
        </w:rPr>
        <w:t>.</w:t>
      </w:r>
    </w:p>
    <w:p w14:paraId="46890C36" w14:textId="1E928EFB" w:rsidR="00DC6EEF" w:rsidRPr="00973025" w:rsidRDefault="00DC6EEF" w:rsidP="00AE303A">
      <w:pPr>
        <w:pStyle w:val="Akapitzlist"/>
        <w:numPr>
          <w:ilvl w:val="0"/>
          <w:numId w:val="28"/>
        </w:numPr>
        <w:ind w:left="714" w:hanging="357"/>
        <w:jc w:val="both"/>
        <w:rPr>
          <w:rFonts w:ascii="Times New Roman" w:hAnsi="Times New Roman" w:cs="Times New Roman"/>
        </w:rPr>
      </w:pPr>
      <w:r w:rsidRPr="00973025">
        <w:rPr>
          <w:rFonts w:ascii="Times New Roman" w:hAnsi="Times New Roman" w:cs="Times New Roman"/>
        </w:rPr>
        <w:t xml:space="preserve">Poziom naładowania akumulatora zasilającego urządzenia opisane w 2.1.1 ust. 17-20 spadnie do poziomu </w:t>
      </w:r>
      <w:r w:rsidR="5782387A" w:rsidRPr="00973025">
        <w:rPr>
          <w:rFonts w:ascii="Times New Roman" w:hAnsi="Times New Roman" w:cs="Times New Roman"/>
        </w:rPr>
        <w:t>5</w:t>
      </w:r>
      <w:r w:rsidRPr="00973025">
        <w:rPr>
          <w:rFonts w:ascii="Times New Roman" w:hAnsi="Times New Roman" w:cs="Times New Roman"/>
        </w:rPr>
        <w:t>%.</w:t>
      </w:r>
    </w:p>
    <w:p w14:paraId="70BE45E1" w14:textId="6141B628" w:rsidR="007062A6" w:rsidRPr="00973025" w:rsidRDefault="007062A6" w:rsidP="00AE303A">
      <w:pPr>
        <w:pStyle w:val="Akapitzlist"/>
        <w:numPr>
          <w:ilvl w:val="0"/>
          <w:numId w:val="28"/>
        </w:numPr>
        <w:ind w:left="714" w:hanging="357"/>
        <w:jc w:val="both"/>
        <w:rPr>
          <w:rFonts w:ascii="Times New Roman" w:hAnsi="Times New Roman" w:cs="Times New Roman"/>
        </w:rPr>
      </w:pPr>
      <w:r w:rsidRPr="00973025">
        <w:rPr>
          <w:rFonts w:ascii="Times New Roman" w:hAnsi="Times New Roman" w:cs="Times New Roman"/>
        </w:rPr>
        <w:t xml:space="preserve">Uszkodzenie roweru zostało zgłoszone przez Klienta zweryfikowanego (którego wcześniejsze </w:t>
      </w:r>
      <w:r w:rsidR="008B0BF6" w:rsidRPr="00973025">
        <w:rPr>
          <w:rFonts w:ascii="Times New Roman" w:hAnsi="Times New Roman" w:cs="Times New Roman"/>
        </w:rPr>
        <w:t xml:space="preserve">3 </w:t>
      </w:r>
      <w:r w:rsidRPr="00973025">
        <w:rPr>
          <w:rFonts w:ascii="Times New Roman" w:hAnsi="Times New Roman" w:cs="Times New Roman"/>
        </w:rPr>
        <w:t>zgłoszenia zostały potwierdzone) lub przez co najmniej trzech Klientów niezweryfikowanych</w:t>
      </w:r>
      <w:r w:rsidR="00031FDA" w:rsidRPr="00973025">
        <w:rPr>
          <w:rFonts w:ascii="Times New Roman" w:hAnsi="Times New Roman" w:cs="Times New Roman"/>
        </w:rPr>
        <w:t>.</w:t>
      </w:r>
    </w:p>
    <w:p w14:paraId="3632677C" w14:textId="313383DA" w:rsidR="007062A6" w:rsidRPr="00973025" w:rsidRDefault="007062A6" w:rsidP="00AE303A">
      <w:pPr>
        <w:pStyle w:val="Akapitzlist"/>
        <w:numPr>
          <w:ilvl w:val="0"/>
          <w:numId w:val="28"/>
        </w:numPr>
        <w:ind w:left="714" w:hanging="357"/>
        <w:jc w:val="both"/>
        <w:rPr>
          <w:rFonts w:ascii="Times New Roman" w:hAnsi="Times New Roman" w:cs="Times New Roman"/>
        </w:rPr>
      </w:pPr>
      <w:r w:rsidRPr="00973025">
        <w:rPr>
          <w:rFonts w:ascii="Times New Roman" w:hAnsi="Times New Roman" w:cs="Times New Roman"/>
        </w:rPr>
        <w:t xml:space="preserve">Uszkodzenie roweru zostało zgłoszone przez kontrolę terenową przeprowadzoną przez </w:t>
      </w:r>
      <w:r w:rsidR="00CF5BBA" w:rsidRPr="00973025">
        <w:rPr>
          <w:rFonts w:ascii="Times New Roman" w:hAnsi="Times New Roman" w:cs="Times New Roman"/>
        </w:rPr>
        <w:t xml:space="preserve">pracowników </w:t>
      </w:r>
      <w:r w:rsidRPr="00973025">
        <w:rPr>
          <w:rFonts w:ascii="Times New Roman" w:hAnsi="Times New Roman" w:cs="Times New Roman"/>
        </w:rPr>
        <w:t>Zamawiającego</w:t>
      </w:r>
      <w:r w:rsidR="00777463" w:rsidRPr="00973025">
        <w:rPr>
          <w:rFonts w:ascii="Times New Roman" w:hAnsi="Times New Roman" w:cs="Times New Roman"/>
        </w:rPr>
        <w:t>.</w:t>
      </w:r>
    </w:p>
    <w:p w14:paraId="4F9B3175" w14:textId="690850CA" w:rsidR="007062A6" w:rsidRPr="00973025" w:rsidRDefault="007062A6" w:rsidP="00AE303A">
      <w:pPr>
        <w:pStyle w:val="Akapitzlist"/>
        <w:numPr>
          <w:ilvl w:val="0"/>
          <w:numId w:val="28"/>
        </w:numPr>
        <w:ind w:left="714" w:hanging="357"/>
        <w:jc w:val="both"/>
        <w:rPr>
          <w:rFonts w:ascii="Times New Roman" w:hAnsi="Times New Roman" w:cs="Times New Roman"/>
        </w:rPr>
      </w:pPr>
      <w:r w:rsidRPr="00973025">
        <w:rPr>
          <w:rFonts w:ascii="Times New Roman" w:hAnsi="Times New Roman" w:cs="Times New Roman"/>
        </w:rPr>
        <w:t>Uszkodzenie roweru zostało zgłoszone przez pracowników Wykonawcy</w:t>
      </w:r>
      <w:r w:rsidR="00777463" w:rsidRPr="00973025">
        <w:rPr>
          <w:rFonts w:ascii="Times New Roman" w:hAnsi="Times New Roman" w:cs="Times New Roman"/>
        </w:rPr>
        <w:t>.</w:t>
      </w:r>
    </w:p>
    <w:p w14:paraId="423AE551" w14:textId="77777777" w:rsidR="00D76E8E" w:rsidRPr="00973025" w:rsidRDefault="00D76E8E" w:rsidP="00F01024">
      <w:pPr>
        <w:pStyle w:val="Nagwek3"/>
        <w:jc w:val="both"/>
        <w:rPr>
          <w:rFonts w:ascii="Times New Roman" w:hAnsi="Times New Roman" w:cs="Times New Roman"/>
          <w:color w:val="2E74B5" w:themeColor="accent1" w:themeShade="BF"/>
        </w:rPr>
      </w:pPr>
      <w:bookmarkStart w:id="41" w:name="_Toc34751299"/>
      <w:r w:rsidRPr="00973025">
        <w:rPr>
          <w:rFonts w:ascii="Times New Roman" w:hAnsi="Times New Roman" w:cs="Times New Roman"/>
          <w:color w:val="2E74B5" w:themeColor="accent1" w:themeShade="BF"/>
        </w:rPr>
        <w:t>3.5.2</w:t>
      </w:r>
      <w:r w:rsidRPr="00973025">
        <w:rPr>
          <w:rFonts w:ascii="Times New Roman" w:hAnsi="Times New Roman" w:cs="Times New Roman"/>
          <w:color w:val="2E74B5" w:themeColor="accent1" w:themeShade="BF"/>
        </w:rPr>
        <w:tab/>
        <w:t>Lista rowerów oczekujących na podstawowy przegląd okresowy</w:t>
      </w:r>
      <w:bookmarkEnd w:id="41"/>
    </w:p>
    <w:p w14:paraId="687C1C34" w14:textId="77777777" w:rsidR="00D76E8E" w:rsidRPr="00973025" w:rsidRDefault="00D76E8E" w:rsidP="00F01024">
      <w:pPr>
        <w:jc w:val="both"/>
        <w:rPr>
          <w:rFonts w:ascii="Times New Roman" w:hAnsi="Times New Roman" w:cs="Times New Roman"/>
        </w:rPr>
      </w:pPr>
    </w:p>
    <w:p w14:paraId="7C52F78A" w14:textId="2055FD51" w:rsidR="00D76E8E" w:rsidRPr="00973025" w:rsidRDefault="004D3647" w:rsidP="00AE303A">
      <w:pPr>
        <w:pStyle w:val="Akapitzlist"/>
        <w:numPr>
          <w:ilvl w:val="0"/>
          <w:numId w:val="29"/>
        </w:numPr>
        <w:ind w:left="714" w:hanging="357"/>
        <w:jc w:val="both"/>
        <w:rPr>
          <w:rFonts w:ascii="Times New Roman" w:hAnsi="Times New Roman" w:cs="Times New Roman"/>
        </w:rPr>
      </w:pPr>
      <w:r w:rsidRPr="00973025">
        <w:rPr>
          <w:rFonts w:ascii="Times New Roman" w:hAnsi="Times New Roman" w:cs="Times New Roman"/>
        </w:rPr>
        <w:t xml:space="preserve">System </w:t>
      </w:r>
      <w:r w:rsidR="00D76E8E" w:rsidRPr="00973025">
        <w:rPr>
          <w:rFonts w:ascii="Times New Roman" w:hAnsi="Times New Roman" w:cs="Times New Roman"/>
        </w:rPr>
        <w:t xml:space="preserve">o którym mowa w pkt 2.4 powinien zapewniać automatyczne zliczanie czynników wymienionych w pkt 3.5.1 </w:t>
      </w:r>
      <w:r w:rsidR="00AA50A1" w:rsidRPr="00973025">
        <w:rPr>
          <w:rFonts w:ascii="Times New Roman" w:hAnsi="Times New Roman" w:cs="Times New Roman"/>
        </w:rPr>
        <w:t>ust. 1–</w:t>
      </w:r>
      <w:r w:rsidR="00DC6EEF" w:rsidRPr="00973025">
        <w:rPr>
          <w:rFonts w:ascii="Times New Roman" w:hAnsi="Times New Roman" w:cs="Times New Roman"/>
        </w:rPr>
        <w:t>6</w:t>
      </w:r>
      <w:r w:rsidR="00D76E8E" w:rsidRPr="00973025">
        <w:rPr>
          <w:rFonts w:ascii="Times New Roman" w:hAnsi="Times New Roman" w:cs="Times New Roman"/>
        </w:rPr>
        <w:t xml:space="preserve"> i po osiągnięciu któregoś z nich powinien automatycznie włączać dany rower do listy rowerów oczekujących na podstawowy przegląd okresowy. Wykonawca włączy również do listy rowerów oczekujących na podstawowy przegląd zgłoszenia w powodów wymienionych w pkt 3.5.1 </w:t>
      </w:r>
      <w:r w:rsidR="00AA50A1" w:rsidRPr="00973025">
        <w:rPr>
          <w:rFonts w:ascii="Times New Roman" w:hAnsi="Times New Roman" w:cs="Times New Roman"/>
        </w:rPr>
        <w:t xml:space="preserve">ust. </w:t>
      </w:r>
      <w:r w:rsidR="00DC6EEF" w:rsidRPr="00973025">
        <w:rPr>
          <w:rFonts w:ascii="Times New Roman" w:hAnsi="Times New Roman" w:cs="Times New Roman"/>
        </w:rPr>
        <w:t xml:space="preserve">7-9 </w:t>
      </w:r>
      <w:r w:rsidR="00D76E8E" w:rsidRPr="00973025">
        <w:rPr>
          <w:rFonts w:ascii="Times New Roman" w:hAnsi="Times New Roman" w:cs="Times New Roman"/>
        </w:rPr>
        <w:t>w ciągu 4 godzin od otrzymania zgłoszenia</w:t>
      </w:r>
      <w:r w:rsidR="00AA50A1" w:rsidRPr="00973025">
        <w:rPr>
          <w:rFonts w:ascii="Times New Roman" w:hAnsi="Times New Roman" w:cs="Times New Roman"/>
        </w:rPr>
        <w:t>. Lista rowerów oczekujących na</w:t>
      </w:r>
      <w:r w:rsidR="00D76E8E" w:rsidRPr="00973025">
        <w:rPr>
          <w:rFonts w:ascii="Times New Roman" w:hAnsi="Times New Roman" w:cs="Times New Roman"/>
        </w:rPr>
        <w:t xml:space="preserve"> podstawowy przegląd okresowy wraz z warunkiem dla którego rower na nią trafił oraz czasem jego zaistnienia powinna być widoczna dla Zamawiającego w systemie opisanym w pkt 2.4</w:t>
      </w:r>
      <w:r w:rsidR="00777463" w:rsidRPr="00973025">
        <w:rPr>
          <w:rFonts w:ascii="Times New Roman" w:hAnsi="Times New Roman" w:cs="Times New Roman"/>
        </w:rPr>
        <w:t>.</w:t>
      </w:r>
    </w:p>
    <w:p w14:paraId="15EF649E" w14:textId="2138047C" w:rsidR="00D76E8E" w:rsidRPr="00973025" w:rsidRDefault="004D3647" w:rsidP="00AE303A">
      <w:pPr>
        <w:pStyle w:val="Akapitzlist"/>
        <w:numPr>
          <w:ilvl w:val="0"/>
          <w:numId w:val="29"/>
        </w:numPr>
        <w:ind w:left="714" w:hanging="357"/>
        <w:jc w:val="both"/>
        <w:rPr>
          <w:rFonts w:ascii="Times New Roman" w:hAnsi="Times New Roman" w:cs="Times New Roman"/>
        </w:rPr>
      </w:pPr>
      <w:r w:rsidRPr="00973025">
        <w:rPr>
          <w:rFonts w:ascii="Times New Roman" w:hAnsi="Times New Roman" w:cs="Times New Roman"/>
        </w:rPr>
        <w:t xml:space="preserve">Rowery </w:t>
      </w:r>
      <w:r w:rsidR="00D76E8E" w:rsidRPr="00973025">
        <w:rPr>
          <w:rFonts w:ascii="Times New Roman" w:hAnsi="Times New Roman" w:cs="Times New Roman"/>
        </w:rPr>
        <w:t xml:space="preserve">trafiające na listę rowerów oczekujących na podstawowy przegląd okresowy powinny zostać automatycznie zablokowane dla </w:t>
      </w:r>
      <w:r w:rsidR="00AA320D" w:rsidRPr="00973025">
        <w:rPr>
          <w:rFonts w:ascii="Times New Roman" w:hAnsi="Times New Roman" w:cs="Times New Roman"/>
        </w:rPr>
        <w:t>Klien</w:t>
      </w:r>
      <w:r w:rsidR="00D76E8E" w:rsidRPr="00973025">
        <w:rPr>
          <w:rFonts w:ascii="Times New Roman" w:hAnsi="Times New Roman" w:cs="Times New Roman"/>
        </w:rPr>
        <w:t>tów oraz przełączone w stan „rower niedostępny w systemie”.</w:t>
      </w:r>
      <w:r w:rsidR="00EE66B3" w:rsidRPr="00973025">
        <w:rPr>
          <w:rFonts w:ascii="Times New Roman" w:hAnsi="Times New Roman" w:cs="Times New Roman"/>
        </w:rPr>
        <w:t xml:space="preserve"> </w:t>
      </w:r>
    </w:p>
    <w:p w14:paraId="7238A036" w14:textId="7928CCA8" w:rsidR="005D1645" w:rsidRPr="00973025" w:rsidRDefault="004D3647" w:rsidP="00CF5BBA">
      <w:pPr>
        <w:pStyle w:val="Akapitzlist"/>
        <w:numPr>
          <w:ilvl w:val="0"/>
          <w:numId w:val="29"/>
        </w:numPr>
        <w:ind w:left="714" w:hanging="357"/>
        <w:jc w:val="both"/>
        <w:rPr>
          <w:rFonts w:ascii="Times New Roman" w:hAnsi="Times New Roman" w:cs="Times New Roman"/>
        </w:rPr>
      </w:pPr>
      <w:r w:rsidRPr="00973025">
        <w:rPr>
          <w:rFonts w:ascii="Times New Roman" w:hAnsi="Times New Roman" w:cs="Times New Roman"/>
        </w:rPr>
        <w:t xml:space="preserve">Rowery </w:t>
      </w:r>
      <w:r w:rsidR="00D76E8E" w:rsidRPr="00973025">
        <w:rPr>
          <w:rFonts w:ascii="Times New Roman" w:hAnsi="Times New Roman" w:cs="Times New Roman"/>
        </w:rPr>
        <w:t xml:space="preserve">trafiające na listę rowerów oczekujących na podstawowy przegląd okresowy powinny zostać zabrane na przegląd </w:t>
      </w:r>
      <w:r w:rsidR="00CF5BBA" w:rsidRPr="00973025">
        <w:rPr>
          <w:rFonts w:ascii="Times New Roman" w:hAnsi="Times New Roman" w:cs="Times New Roman"/>
        </w:rPr>
        <w:t>w ciągu</w:t>
      </w:r>
      <w:r w:rsidR="005D1645" w:rsidRPr="00973025">
        <w:rPr>
          <w:rFonts w:ascii="Times New Roman" w:hAnsi="Times New Roman" w:cs="Times New Roman"/>
        </w:rPr>
        <w:t xml:space="preserve">………… godzin (zgodnie z zobowiązaniem Wykonawcy w ofercie) </w:t>
      </w:r>
      <w:r w:rsidR="00D76E8E" w:rsidRPr="00973025">
        <w:rPr>
          <w:rFonts w:ascii="Times New Roman" w:hAnsi="Times New Roman" w:cs="Times New Roman"/>
        </w:rPr>
        <w:t>od czasu pojawienia się na liście rowerów oczekujących n</w:t>
      </w:r>
      <w:r w:rsidR="00CF5BBA" w:rsidRPr="00973025">
        <w:rPr>
          <w:rFonts w:ascii="Times New Roman" w:hAnsi="Times New Roman" w:cs="Times New Roman"/>
        </w:rPr>
        <w:t>a podstawowy przegląd okresowy.</w:t>
      </w:r>
    </w:p>
    <w:p w14:paraId="067372C8" w14:textId="0943F44E" w:rsidR="005C4BE9" w:rsidRPr="00973025" w:rsidRDefault="004D3647" w:rsidP="00AE303A">
      <w:pPr>
        <w:pStyle w:val="Akapitzlist"/>
        <w:numPr>
          <w:ilvl w:val="0"/>
          <w:numId w:val="29"/>
        </w:numPr>
        <w:ind w:left="714" w:hanging="357"/>
        <w:jc w:val="both"/>
        <w:rPr>
          <w:rFonts w:ascii="Times New Roman" w:hAnsi="Times New Roman" w:cs="Times New Roman"/>
        </w:rPr>
      </w:pPr>
      <w:r w:rsidRPr="00973025">
        <w:rPr>
          <w:rFonts w:ascii="Times New Roman" w:hAnsi="Times New Roman" w:cs="Times New Roman"/>
        </w:rPr>
        <w:t xml:space="preserve">Za </w:t>
      </w:r>
      <w:r w:rsidR="00D76E8E" w:rsidRPr="00973025">
        <w:rPr>
          <w:rFonts w:ascii="Times New Roman" w:hAnsi="Times New Roman" w:cs="Times New Roman"/>
        </w:rPr>
        <w:t xml:space="preserve">moment zabrania roweru na podstawowy przegląd okresowy przyjmuje się </w:t>
      </w:r>
      <w:r w:rsidR="00A12E02" w:rsidRPr="00973025">
        <w:rPr>
          <w:rFonts w:ascii="Times New Roman" w:hAnsi="Times New Roman" w:cs="Times New Roman"/>
        </w:rPr>
        <w:t xml:space="preserve">widoczne w Systemie informatycznym </w:t>
      </w:r>
      <w:r w:rsidR="00D76E8E" w:rsidRPr="00973025">
        <w:rPr>
          <w:rFonts w:ascii="Times New Roman" w:hAnsi="Times New Roman" w:cs="Times New Roman"/>
        </w:rPr>
        <w:t xml:space="preserve">zdarzenie serwisowe polegające na odznaczeniu się przy rowerze pracownika </w:t>
      </w:r>
      <w:r w:rsidR="00D76E8E" w:rsidRPr="00973025">
        <w:rPr>
          <w:rFonts w:ascii="Times New Roman" w:hAnsi="Times New Roman" w:cs="Times New Roman"/>
        </w:rPr>
        <w:lastRenderedPageBreak/>
        <w:t>Wykonawcy zabierającego rower lub wykonanie podstawowego przeglądu okresowego na miejscu, o ile pozwala na to charakterystyka i rodzaj usterki.</w:t>
      </w:r>
      <w:r w:rsidR="00E27DEB" w:rsidRPr="00973025">
        <w:rPr>
          <w:rFonts w:ascii="Times New Roman" w:hAnsi="Times New Roman" w:cs="Times New Roman"/>
        </w:rPr>
        <w:t xml:space="preserve"> Wykonanie podstawowego przeglądu okresowego na miejscu powinno być również przyporządkowane do konkretnego pracownika Wykonawcy.</w:t>
      </w:r>
    </w:p>
    <w:p w14:paraId="583FBD81" w14:textId="00276FA4" w:rsidR="00D76E8E" w:rsidRPr="00973025" w:rsidRDefault="00D76E8E" w:rsidP="004430E5">
      <w:pPr>
        <w:pStyle w:val="Nagwek3"/>
        <w:jc w:val="both"/>
        <w:rPr>
          <w:rFonts w:ascii="Times New Roman" w:hAnsi="Times New Roman" w:cs="Times New Roman"/>
          <w:color w:val="2E74B5" w:themeColor="accent1" w:themeShade="BF"/>
        </w:rPr>
      </w:pPr>
      <w:bookmarkStart w:id="42" w:name="_Toc34751300"/>
      <w:r w:rsidRPr="00973025">
        <w:rPr>
          <w:rFonts w:ascii="Times New Roman" w:hAnsi="Times New Roman" w:cs="Times New Roman"/>
          <w:color w:val="2E74B5" w:themeColor="accent1" w:themeShade="BF"/>
        </w:rPr>
        <w:t>3.5.3</w:t>
      </w:r>
      <w:r w:rsidRPr="00973025">
        <w:rPr>
          <w:rFonts w:ascii="Times New Roman" w:hAnsi="Times New Roman" w:cs="Times New Roman"/>
          <w:color w:val="2E74B5" w:themeColor="accent1" w:themeShade="BF"/>
        </w:rPr>
        <w:tab/>
        <w:t>Warunki podstawowego przeglądu okresowego</w:t>
      </w:r>
      <w:r w:rsidR="00777463" w:rsidRPr="00973025">
        <w:rPr>
          <w:rFonts w:ascii="Times New Roman" w:hAnsi="Times New Roman" w:cs="Times New Roman"/>
          <w:color w:val="2E74B5" w:themeColor="accent1" w:themeShade="BF"/>
        </w:rPr>
        <w:t xml:space="preserve"> roweru</w:t>
      </w:r>
      <w:bookmarkEnd w:id="42"/>
      <w:r w:rsidR="00777463" w:rsidRPr="00973025">
        <w:rPr>
          <w:rFonts w:ascii="Times New Roman" w:hAnsi="Times New Roman" w:cs="Times New Roman"/>
          <w:color w:val="2E74B5" w:themeColor="accent1" w:themeShade="BF"/>
        </w:rPr>
        <w:t xml:space="preserve"> </w:t>
      </w:r>
    </w:p>
    <w:p w14:paraId="2055E7BD" w14:textId="77777777" w:rsidR="00D76E8E" w:rsidRPr="00973025" w:rsidRDefault="00D76E8E" w:rsidP="004430E5">
      <w:pPr>
        <w:jc w:val="both"/>
        <w:rPr>
          <w:rFonts w:ascii="Times New Roman" w:hAnsi="Times New Roman" w:cs="Times New Roman"/>
        </w:rPr>
      </w:pPr>
    </w:p>
    <w:p w14:paraId="1AA80A64" w14:textId="77777777" w:rsidR="00D76E8E" w:rsidRPr="00973025" w:rsidRDefault="00D76E8E" w:rsidP="005366FE">
      <w:pPr>
        <w:jc w:val="both"/>
        <w:rPr>
          <w:rFonts w:ascii="Times New Roman" w:hAnsi="Times New Roman" w:cs="Times New Roman"/>
        </w:rPr>
      </w:pPr>
      <w:r w:rsidRPr="00973025">
        <w:rPr>
          <w:rFonts w:ascii="Times New Roman" w:hAnsi="Times New Roman" w:cs="Times New Roman"/>
        </w:rPr>
        <w:t>Podstawowy przegląd okresowy powinien obejmować:</w:t>
      </w:r>
    </w:p>
    <w:p w14:paraId="3BA351CE" w14:textId="03F2860D" w:rsidR="00AA50A1" w:rsidRPr="00973025" w:rsidRDefault="004D3647" w:rsidP="00AE303A">
      <w:pPr>
        <w:pStyle w:val="Akapitzlist"/>
        <w:numPr>
          <w:ilvl w:val="0"/>
          <w:numId w:val="30"/>
        </w:numPr>
        <w:ind w:left="714" w:hanging="357"/>
        <w:jc w:val="both"/>
        <w:rPr>
          <w:rFonts w:ascii="Times New Roman" w:hAnsi="Times New Roman" w:cs="Times New Roman"/>
        </w:rPr>
      </w:pPr>
      <w:r w:rsidRPr="00973025">
        <w:rPr>
          <w:rFonts w:ascii="Times New Roman" w:hAnsi="Times New Roman" w:cs="Times New Roman"/>
        </w:rPr>
        <w:t xml:space="preserve">Kontrolę </w:t>
      </w:r>
      <w:r w:rsidR="00D76E8E" w:rsidRPr="00973025">
        <w:rPr>
          <w:rFonts w:ascii="Times New Roman" w:hAnsi="Times New Roman" w:cs="Times New Roman"/>
        </w:rPr>
        <w:t>czy rower posiada wszystkie niezb</w:t>
      </w:r>
      <w:r w:rsidR="00AA50A1" w:rsidRPr="00973025">
        <w:rPr>
          <w:rFonts w:ascii="Times New Roman" w:hAnsi="Times New Roman" w:cs="Times New Roman"/>
        </w:rPr>
        <w:t>ędne do funkcjonowania elementy</w:t>
      </w:r>
      <w:r w:rsidR="00777463" w:rsidRPr="00973025">
        <w:rPr>
          <w:rFonts w:ascii="Times New Roman" w:hAnsi="Times New Roman" w:cs="Times New Roman"/>
        </w:rPr>
        <w:t>.</w:t>
      </w:r>
    </w:p>
    <w:p w14:paraId="03861D83" w14:textId="0A0D5F4B" w:rsidR="00D76E8E" w:rsidRPr="00973025" w:rsidRDefault="004D3647" w:rsidP="00AE303A">
      <w:pPr>
        <w:pStyle w:val="Akapitzlist"/>
        <w:numPr>
          <w:ilvl w:val="0"/>
          <w:numId w:val="30"/>
        </w:numPr>
        <w:ind w:left="714" w:hanging="357"/>
        <w:jc w:val="both"/>
        <w:rPr>
          <w:rFonts w:ascii="Times New Roman" w:hAnsi="Times New Roman" w:cs="Times New Roman"/>
        </w:rPr>
      </w:pPr>
      <w:r w:rsidRPr="00973025">
        <w:rPr>
          <w:rFonts w:ascii="Times New Roman" w:hAnsi="Times New Roman" w:cs="Times New Roman"/>
        </w:rPr>
        <w:t xml:space="preserve">Kontrolę </w:t>
      </w:r>
      <w:r w:rsidR="00D76E8E" w:rsidRPr="00973025">
        <w:rPr>
          <w:rFonts w:ascii="Times New Roman" w:hAnsi="Times New Roman" w:cs="Times New Roman"/>
        </w:rPr>
        <w:t>poprawności działania oświetlenia</w:t>
      </w:r>
      <w:r w:rsidR="00777463" w:rsidRPr="00973025">
        <w:rPr>
          <w:rFonts w:ascii="Times New Roman" w:hAnsi="Times New Roman" w:cs="Times New Roman"/>
        </w:rPr>
        <w:t>.</w:t>
      </w:r>
    </w:p>
    <w:p w14:paraId="4B26DD9E" w14:textId="3E0D756E" w:rsidR="00D76E8E" w:rsidRPr="00973025" w:rsidRDefault="004D3647" w:rsidP="00AE303A">
      <w:pPr>
        <w:pStyle w:val="Akapitzlist"/>
        <w:numPr>
          <w:ilvl w:val="0"/>
          <w:numId w:val="30"/>
        </w:numPr>
        <w:ind w:left="714" w:hanging="357"/>
        <w:jc w:val="both"/>
        <w:rPr>
          <w:rFonts w:ascii="Times New Roman" w:hAnsi="Times New Roman" w:cs="Times New Roman"/>
        </w:rPr>
      </w:pPr>
      <w:r w:rsidRPr="00973025">
        <w:rPr>
          <w:rFonts w:ascii="Times New Roman" w:hAnsi="Times New Roman" w:cs="Times New Roman"/>
        </w:rPr>
        <w:t xml:space="preserve">Kontrolę </w:t>
      </w:r>
      <w:r w:rsidR="00D76E8E" w:rsidRPr="00973025">
        <w:rPr>
          <w:rFonts w:ascii="Times New Roman" w:hAnsi="Times New Roman" w:cs="Times New Roman"/>
        </w:rPr>
        <w:t>poprawności działania hamulców</w:t>
      </w:r>
      <w:r w:rsidR="00777463" w:rsidRPr="00973025">
        <w:rPr>
          <w:rFonts w:ascii="Times New Roman" w:hAnsi="Times New Roman" w:cs="Times New Roman"/>
        </w:rPr>
        <w:t>.</w:t>
      </w:r>
    </w:p>
    <w:p w14:paraId="2D10C4A0" w14:textId="255EE4ED" w:rsidR="00D76E8E" w:rsidRPr="00973025" w:rsidRDefault="004D3647" w:rsidP="00AE303A">
      <w:pPr>
        <w:pStyle w:val="Akapitzlist"/>
        <w:numPr>
          <w:ilvl w:val="0"/>
          <w:numId w:val="30"/>
        </w:numPr>
        <w:ind w:left="714" w:hanging="357"/>
        <w:jc w:val="both"/>
        <w:rPr>
          <w:rFonts w:ascii="Times New Roman" w:hAnsi="Times New Roman" w:cs="Times New Roman"/>
        </w:rPr>
      </w:pPr>
      <w:r w:rsidRPr="00973025">
        <w:rPr>
          <w:rFonts w:ascii="Times New Roman" w:hAnsi="Times New Roman" w:cs="Times New Roman"/>
        </w:rPr>
        <w:t xml:space="preserve">Kontrolę </w:t>
      </w:r>
      <w:r w:rsidR="00D76E8E" w:rsidRPr="00973025">
        <w:rPr>
          <w:rFonts w:ascii="Times New Roman" w:hAnsi="Times New Roman" w:cs="Times New Roman"/>
        </w:rPr>
        <w:t>stanu zużycia ogumienia i ciśnienia w oponach</w:t>
      </w:r>
      <w:r w:rsidR="00777463" w:rsidRPr="00973025">
        <w:rPr>
          <w:rFonts w:ascii="Times New Roman" w:hAnsi="Times New Roman" w:cs="Times New Roman"/>
        </w:rPr>
        <w:t>.</w:t>
      </w:r>
    </w:p>
    <w:p w14:paraId="7753F9E0" w14:textId="44811FBB" w:rsidR="00D76E8E" w:rsidRPr="00973025" w:rsidRDefault="004D3647" w:rsidP="00AE303A">
      <w:pPr>
        <w:pStyle w:val="Akapitzlist"/>
        <w:numPr>
          <w:ilvl w:val="0"/>
          <w:numId w:val="30"/>
        </w:numPr>
        <w:ind w:left="714" w:hanging="357"/>
        <w:jc w:val="both"/>
        <w:rPr>
          <w:rFonts w:ascii="Times New Roman" w:hAnsi="Times New Roman" w:cs="Times New Roman"/>
        </w:rPr>
      </w:pPr>
      <w:r w:rsidRPr="00973025">
        <w:rPr>
          <w:rFonts w:ascii="Times New Roman" w:hAnsi="Times New Roman" w:cs="Times New Roman"/>
        </w:rPr>
        <w:t xml:space="preserve">Kontrolę </w:t>
      </w:r>
      <w:r w:rsidR="00D76E8E" w:rsidRPr="00973025">
        <w:rPr>
          <w:rFonts w:ascii="Times New Roman" w:hAnsi="Times New Roman" w:cs="Times New Roman"/>
        </w:rPr>
        <w:t>oporów toczenia i stopnia scentrowania kół</w:t>
      </w:r>
      <w:r w:rsidR="00777463" w:rsidRPr="00973025">
        <w:rPr>
          <w:rFonts w:ascii="Times New Roman" w:hAnsi="Times New Roman" w:cs="Times New Roman"/>
        </w:rPr>
        <w:t>.</w:t>
      </w:r>
    </w:p>
    <w:p w14:paraId="6BA5F8B7" w14:textId="28AB154A" w:rsidR="00D76E8E" w:rsidRPr="00973025" w:rsidRDefault="004D3647" w:rsidP="00AE303A">
      <w:pPr>
        <w:pStyle w:val="Akapitzlist"/>
        <w:numPr>
          <w:ilvl w:val="0"/>
          <w:numId w:val="30"/>
        </w:numPr>
        <w:ind w:left="714" w:hanging="357"/>
        <w:jc w:val="both"/>
        <w:rPr>
          <w:rFonts w:ascii="Times New Roman" w:hAnsi="Times New Roman" w:cs="Times New Roman"/>
        </w:rPr>
      </w:pPr>
      <w:r w:rsidRPr="00973025">
        <w:rPr>
          <w:rFonts w:ascii="Times New Roman" w:hAnsi="Times New Roman" w:cs="Times New Roman"/>
        </w:rPr>
        <w:t xml:space="preserve">Kontrolę </w:t>
      </w:r>
      <w:r w:rsidR="00D76E8E" w:rsidRPr="00973025">
        <w:rPr>
          <w:rFonts w:ascii="Times New Roman" w:hAnsi="Times New Roman" w:cs="Times New Roman"/>
        </w:rPr>
        <w:t>nasmarowania łańcucha (w przypadku jego występowania)</w:t>
      </w:r>
      <w:r w:rsidR="00777463" w:rsidRPr="00973025">
        <w:rPr>
          <w:rFonts w:ascii="Times New Roman" w:hAnsi="Times New Roman" w:cs="Times New Roman"/>
        </w:rPr>
        <w:t>.</w:t>
      </w:r>
    </w:p>
    <w:p w14:paraId="59436583" w14:textId="465C6EE1" w:rsidR="00D76E8E" w:rsidRPr="00973025" w:rsidRDefault="004D3647" w:rsidP="00AE303A">
      <w:pPr>
        <w:pStyle w:val="Akapitzlist"/>
        <w:numPr>
          <w:ilvl w:val="0"/>
          <w:numId w:val="30"/>
        </w:numPr>
        <w:ind w:left="714" w:hanging="357"/>
        <w:jc w:val="both"/>
        <w:rPr>
          <w:rFonts w:ascii="Times New Roman" w:hAnsi="Times New Roman" w:cs="Times New Roman"/>
        </w:rPr>
      </w:pPr>
      <w:r w:rsidRPr="00973025">
        <w:rPr>
          <w:rFonts w:ascii="Times New Roman" w:hAnsi="Times New Roman" w:cs="Times New Roman"/>
        </w:rPr>
        <w:t xml:space="preserve">Kontrolę </w:t>
      </w:r>
      <w:r w:rsidR="00D76E8E" w:rsidRPr="00973025">
        <w:rPr>
          <w:rFonts w:ascii="Times New Roman" w:hAnsi="Times New Roman" w:cs="Times New Roman"/>
        </w:rPr>
        <w:t>poprawności działania przerzutek</w:t>
      </w:r>
      <w:r w:rsidR="00777463" w:rsidRPr="00973025">
        <w:rPr>
          <w:rFonts w:ascii="Times New Roman" w:hAnsi="Times New Roman" w:cs="Times New Roman"/>
        </w:rPr>
        <w:t>.</w:t>
      </w:r>
    </w:p>
    <w:p w14:paraId="099A3520" w14:textId="63169403" w:rsidR="00D76E8E" w:rsidRPr="00973025" w:rsidRDefault="004D3647" w:rsidP="00AE303A">
      <w:pPr>
        <w:pStyle w:val="Akapitzlist"/>
        <w:numPr>
          <w:ilvl w:val="0"/>
          <w:numId w:val="30"/>
        </w:numPr>
        <w:ind w:left="714" w:hanging="357"/>
        <w:jc w:val="both"/>
        <w:rPr>
          <w:rFonts w:ascii="Times New Roman" w:hAnsi="Times New Roman" w:cs="Times New Roman"/>
        </w:rPr>
      </w:pPr>
      <w:r w:rsidRPr="00973025">
        <w:rPr>
          <w:rFonts w:ascii="Times New Roman" w:hAnsi="Times New Roman" w:cs="Times New Roman"/>
        </w:rPr>
        <w:t xml:space="preserve">Kontrolę </w:t>
      </w:r>
      <w:r w:rsidR="00D76E8E" w:rsidRPr="00973025">
        <w:rPr>
          <w:rFonts w:ascii="Times New Roman" w:hAnsi="Times New Roman" w:cs="Times New Roman"/>
        </w:rPr>
        <w:t>poprawności działania zabezpiecz</w:t>
      </w:r>
      <w:r w:rsidR="00AA50A1" w:rsidRPr="00973025">
        <w:rPr>
          <w:rFonts w:ascii="Times New Roman" w:hAnsi="Times New Roman" w:cs="Times New Roman"/>
        </w:rPr>
        <w:t>enia opisanego w pkt 2.1.1</w:t>
      </w:r>
      <w:r w:rsidR="003E7331" w:rsidRPr="00973025">
        <w:rPr>
          <w:rFonts w:ascii="Times New Roman" w:hAnsi="Times New Roman" w:cs="Times New Roman"/>
        </w:rPr>
        <w:t xml:space="preserve"> ust. 17</w:t>
      </w:r>
      <w:r w:rsidR="00777463" w:rsidRPr="00973025">
        <w:rPr>
          <w:rFonts w:ascii="Times New Roman" w:hAnsi="Times New Roman" w:cs="Times New Roman"/>
        </w:rPr>
        <w:t>.</w:t>
      </w:r>
    </w:p>
    <w:p w14:paraId="7BF4BAA1" w14:textId="743934F7" w:rsidR="00AA50A1" w:rsidRPr="00973025" w:rsidRDefault="004D3647" w:rsidP="00AE303A">
      <w:pPr>
        <w:pStyle w:val="Akapitzlist"/>
        <w:numPr>
          <w:ilvl w:val="0"/>
          <w:numId w:val="30"/>
        </w:numPr>
        <w:ind w:left="714" w:hanging="357"/>
        <w:jc w:val="both"/>
        <w:rPr>
          <w:rFonts w:ascii="Times New Roman" w:hAnsi="Times New Roman" w:cs="Times New Roman"/>
        </w:rPr>
      </w:pPr>
      <w:r w:rsidRPr="00973025">
        <w:rPr>
          <w:rFonts w:ascii="Times New Roman" w:hAnsi="Times New Roman" w:cs="Times New Roman"/>
        </w:rPr>
        <w:t xml:space="preserve">Kontrolę </w:t>
      </w:r>
      <w:r w:rsidR="00D76E8E" w:rsidRPr="00973025">
        <w:rPr>
          <w:rFonts w:ascii="Times New Roman" w:hAnsi="Times New Roman" w:cs="Times New Roman"/>
        </w:rPr>
        <w:t>stanu naładowania akumulat</w:t>
      </w:r>
      <w:r w:rsidR="00AA50A1" w:rsidRPr="00973025">
        <w:rPr>
          <w:rFonts w:ascii="Times New Roman" w:hAnsi="Times New Roman" w:cs="Times New Roman"/>
        </w:rPr>
        <w:t>ora opisanego w pkt 2.1.1</w:t>
      </w:r>
      <w:r w:rsidR="003E7331" w:rsidRPr="00973025">
        <w:rPr>
          <w:rFonts w:ascii="Times New Roman" w:hAnsi="Times New Roman" w:cs="Times New Roman"/>
        </w:rPr>
        <w:t xml:space="preserve"> ust. 21</w:t>
      </w:r>
      <w:r w:rsidR="00777463" w:rsidRPr="00973025">
        <w:rPr>
          <w:rFonts w:ascii="Times New Roman" w:hAnsi="Times New Roman" w:cs="Times New Roman"/>
        </w:rPr>
        <w:t>.</w:t>
      </w:r>
    </w:p>
    <w:p w14:paraId="76A8A08E" w14:textId="51B1EDED" w:rsidR="00D76E8E" w:rsidRPr="00973025" w:rsidRDefault="004D3647" w:rsidP="00AE303A">
      <w:pPr>
        <w:pStyle w:val="Akapitzlist"/>
        <w:numPr>
          <w:ilvl w:val="0"/>
          <w:numId w:val="30"/>
        </w:numPr>
        <w:ind w:left="714" w:hanging="357"/>
        <w:jc w:val="both"/>
        <w:rPr>
          <w:rFonts w:ascii="Times New Roman" w:hAnsi="Times New Roman" w:cs="Times New Roman"/>
        </w:rPr>
      </w:pPr>
      <w:r w:rsidRPr="00973025">
        <w:rPr>
          <w:rFonts w:ascii="Times New Roman" w:hAnsi="Times New Roman" w:cs="Times New Roman"/>
        </w:rPr>
        <w:t xml:space="preserve">Kontrolę </w:t>
      </w:r>
      <w:r w:rsidR="00D76E8E" w:rsidRPr="00973025">
        <w:rPr>
          <w:rFonts w:ascii="Times New Roman" w:hAnsi="Times New Roman" w:cs="Times New Roman"/>
        </w:rPr>
        <w:t xml:space="preserve">pod kątem usterek zgłoszonych przez kontrolę terenową przeprowadzoną przez Zamawiającego, pracowników Wykonawcy lub </w:t>
      </w:r>
      <w:r w:rsidR="00AA320D" w:rsidRPr="00973025">
        <w:rPr>
          <w:rFonts w:ascii="Times New Roman" w:hAnsi="Times New Roman" w:cs="Times New Roman"/>
        </w:rPr>
        <w:t>Klien</w:t>
      </w:r>
      <w:r w:rsidR="00D76E8E" w:rsidRPr="00973025">
        <w:rPr>
          <w:rFonts w:ascii="Times New Roman" w:hAnsi="Times New Roman" w:cs="Times New Roman"/>
        </w:rPr>
        <w:t xml:space="preserve">ta za pomocą </w:t>
      </w:r>
      <w:r w:rsidR="00A12E02" w:rsidRPr="00973025">
        <w:rPr>
          <w:rFonts w:ascii="Times New Roman" w:hAnsi="Times New Roman" w:cs="Times New Roman"/>
        </w:rPr>
        <w:t>Centrum kontaktu</w:t>
      </w:r>
      <w:r w:rsidR="00D76E8E" w:rsidRPr="00973025">
        <w:rPr>
          <w:rFonts w:ascii="Times New Roman" w:hAnsi="Times New Roman" w:cs="Times New Roman"/>
        </w:rPr>
        <w:t xml:space="preserve"> lub </w:t>
      </w:r>
      <w:r w:rsidR="00B63783" w:rsidRPr="00973025">
        <w:rPr>
          <w:rFonts w:ascii="Times New Roman" w:hAnsi="Times New Roman" w:cs="Times New Roman"/>
        </w:rPr>
        <w:t>Aplika</w:t>
      </w:r>
      <w:r w:rsidR="00D76E8E" w:rsidRPr="00973025">
        <w:rPr>
          <w:rFonts w:ascii="Times New Roman" w:hAnsi="Times New Roman" w:cs="Times New Roman"/>
        </w:rPr>
        <w:t>cji</w:t>
      </w:r>
      <w:r w:rsidR="00A12E02" w:rsidRPr="00973025">
        <w:rPr>
          <w:rFonts w:ascii="Times New Roman" w:hAnsi="Times New Roman" w:cs="Times New Roman"/>
        </w:rPr>
        <w:t xml:space="preserve"> mobilnej</w:t>
      </w:r>
      <w:r w:rsidR="00777463" w:rsidRPr="00973025">
        <w:rPr>
          <w:rFonts w:ascii="Times New Roman" w:hAnsi="Times New Roman" w:cs="Times New Roman"/>
        </w:rPr>
        <w:t>.</w:t>
      </w:r>
    </w:p>
    <w:p w14:paraId="3E246158" w14:textId="3201833A" w:rsidR="00AA50A1" w:rsidRPr="00973025" w:rsidRDefault="004D3647" w:rsidP="00AE303A">
      <w:pPr>
        <w:pStyle w:val="Akapitzlist"/>
        <w:numPr>
          <w:ilvl w:val="0"/>
          <w:numId w:val="30"/>
        </w:numPr>
        <w:ind w:left="714" w:hanging="357"/>
        <w:jc w:val="both"/>
        <w:rPr>
          <w:rFonts w:ascii="Times New Roman" w:hAnsi="Times New Roman" w:cs="Times New Roman"/>
        </w:rPr>
      </w:pPr>
      <w:r w:rsidRPr="00973025">
        <w:rPr>
          <w:rFonts w:ascii="Times New Roman" w:hAnsi="Times New Roman" w:cs="Times New Roman"/>
        </w:rPr>
        <w:t xml:space="preserve">Inne </w:t>
      </w:r>
      <w:r w:rsidR="00D76E8E" w:rsidRPr="00973025">
        <w:rPr>
          <w:rFonts w:ascii="Times New Roman" w:hAnsi="Times New Roman" w:cs="Times New Roman"/>
        </w:rPr>
        <w:t xml:space="preserve">działania, które </w:t>
      </w:r>
      <w:r w:rsidR="00E27DEB" w:rsidRPr="00973025">
        <w:rPr>
          <w:rFonts w:ascii="Times New Roman" w:hAnsi="Times New Roman" w:cs="Times New Roman"/>
        </w:rPr>
        <w:t>W</w:t>
      </w:r>
      <w:r w:rsidR="00D76E8E" w:rsidRPr="00973025">
        <w:rPr>
          <w:rFonts w:ascii="Times New Roman" w:hAnsi="Times New Roman" w:cs="Times New Roman"/>
        </w:rPr>
        <w:t>ykonawca uzna za korzystne dla utrzymania roweru w dobrym</w:t>
      </w:r>
      <w:r w:rsidR="00AA50A1" w:rsidRPr="00973025">
        <w:rPr>
          <w:rFonts w:ascii="Times New Roman" w:hAnsi="Times New Roman" w:cs="Times New Roman"/>
        </w:rPr>
        <w:t xml:space="preserve"> stanie technicznym i wizualnym</w:t>
      </w:r>
      <w:r w:rsidR="00777463" w:rsidRPr="00973025">
        <w:rPr>
          <w:rFonts w:ascii="Times New Roman" w:hAnsi="Times New Roman" w:cs="Times New Roman"/>
        </w:rPr>
        <w:t>.</w:t>
      </w:r>
    </w:p>
    <w:p w14:paraId="14B74D41" w14:textId="7F1411A5" w:rsidR="00D76E8E" w:rsidRPr="00973025" w:rsidRDefault="004D3647" w:rsidP="00AE303A">
      <w:pPr>
        <w:pStyle w:val="Akapitzlist"/>
        <w:numPr>
          <w:ilvl w:val="0"/>
          <w:numId w:val="30"/>
        </w:numPr>
        <w:ind w:left="714" w:hanging="357"/>
        <w:jc w:val="both"/>
        <w:rPr>
          <w:rFonts w:ascii="Times New Roman" w:hAnsi="Times New Roman" w:cs="Times New Roman"/>
        </w:rPr>
      </w:pPr>
      <w:r w:rsidRPr="00973025">
        <w:rPr>
          <w:rFonts w:ascii="Times New Roman" w:hAnsi="Times New Roman" w:cs="Times New Roman"/>
        </w:rPr>
        <w:t xml:space="preserve">Usunięcie </w:t>
      </w:r>
      <w:r w:rsidR="00D76E8E" w:rsidRPr="00973025">
        <w:rPr>
          <w:rFonts w:ascii="Times New Roman" w:hAnsi="Times New Roman" w:cs="Times New Roman"/>
        </w:rPr>
        <w:t>wykrytych usterek występujących w rowerze i dokonanie stosownych czynności eksploatacyjnych</w:t>
      </w:r>
      <w:r w:rsidR="00777463" w:rsidRPr="00973025">
        <w:rPr>
          <w:rFonts w:ascii="Times New Roman" w:hAnsi="Times New Roman" w:cs="Times New Roman"/>
        </w:rPr>
        <w:t>.</w:t>
      </w:r>
    </w:p>
    <w:p w14:paraId="571B79BF" w14:textId="3FF5F561" w:rsidR="00D76E8E" w:rsidRPr="00973025" w:rsidRDefault="004D3647" w:rsidP="00AE303A">
      <w:pPr>
        <w:pStyle w:val="Akapitzlist"/>
        <w:numPr>
          <w:ilvl w:val="0"/>
          <w:numId w:val="30"/>
        </w:numPr>
        <w:ind w:left="714" w:hanging="357"/>
        <w:jc w:val="both"/>
        <w:rPr>
          <w:rFonts w:ascii="Times New Roman" w:hAnsi="Times New Roman" w:cs="Times New Roman"/>
        </w:rPr>
      </w:pPr>
      <w:r w:rsidRPr="00973025">
        <w:rPr>
          <w:rFonts w:ascii="Times New Roman" w:hAnsi="Times New Roman" w:cs="Times New Roman"/>
        </w:rPr>
        <w:t xml:space="preserve">Wyzerowanie </w:t>
      </w:r>
      <w:r w:rsidR="00D76E8E" w:rsidRPr="00973025">
        <w:rPr>
          <w:rFonts w:ascii="Times New Roman" w:hAnsi="Times New Roman" w:cs="Times New Roman"/>
        </w:rPr>
        <w:t>licznika warun</w:t>
      </w:r>
      <w:r w:rsidR="00AA50A1" w:rsidRPr="00973025">
        <w:rPr>
          <w:rFonts w:ascii="Times New Roman" w:hAnsi="Times New Roman" w:cs="Times New Roman"/>
        </w:rPr>
        <w:t>ków wymienionych w pkt 3.5.1</w:t>
      </w:r>
      <w:r w:rsidR="00777463" w:rsidRPr="00973025">
        <w:rPr>
          <w:rFonts w:ascii="Times New Roman" w:hAnsi="Times New Roman" w:cs="Times New Roman"/>
        </w:rPr>
        <w:t>.</w:t>
      </w:r>
    </w:p>
    <w:p w14:paraId="6F4BB3B0" w14:textId="2D403215" w:rsidR="005C4BE9" w:rsidRPr="00973025" w:rsidRDefault="002E1BA8" w:rsidP="00AE303A">
      <w:pPr>
        <w:pStyle w:val="Akapitzlist"/>
        <w:numPr>
          <w:ilvl w:val="0"/>
          <w:numId w:val="30"/>
        </w:numPr>
        <w:ind w:left="714" w:hanging="357"/>
        <w:jc w:val="both"/>
        <w:rPr>
          <w:rFonts w:ascii="Times New Roman" w:hAnsi="Times New Roman" w:cs="Times New Roman"/>
        </w:rPr>
      </w:pPr>
      <w:r w:rsidRPr="00973025">
        <w:rPr>
          <w:rFonts w:ascii="Times New Roman" w:hAnsi="Times New Roman" w:cs="Times New Roman"/>
        </w:rPr>
        <w:t>Usunięcie roweru z listy rowerów oczekujących na podstawowy przegląd serwisowy</w:t>
      </w:r>
      <w:r w:rsidR="00CF5BBA" w:rsidRPr="00973025">
        <w:rPr>
          <w:rFonts w:ascii="Times New Roman" w:hAnsi="Times New Roman" w:cs="Times New Roman"/>
        </w:rPr>
        <w:t>.</w:t>
      </w:r>
    </w:p>
    <w:p w14:paraId="19534715" w14:textId="370E9449" w:rsidR="00D76E8E" w:rsidRPr="00973025" w:rsidRDefault="00D76E8E" w:rsidP="004430E5">
      <w:pPr>
        <w:pStyle w:val="Nagwek3"/>
        <w:jc w:val="both"/>
        <w:rPr>
          <w:rFonts w:ascii="Times New Roman" w:hAnsi="Times New Roman" w:cs="Times New Roman"/>
          <w:color w:val="2E74B5" w:themeColor="accent1" w:themeShade="BF"/>
        </w:rPr>
      </w:pPr>
      <w:bookmarkStart w:id="43" w:name="_Toc34751301"/>
      <w:r w:rsidRPr="00973025">
        <w:rPr>
          <w:rFonts w:ascii="Times New Roman" w:hAnsi="Times New Roman" w:cs="Times New Roman"/>
          <w:color w:val="2E74B5" w:themeColor="accent1" w:themeShade="BF"/>
        </w:rPr>
        <w:t>3.5.4</w:t>
      </w:r>
      <w:r w:rsidRPr="00973025">
        <w:rPr>
          <w:rFonts w:ascii="Times New Roman" w:hAnsi="Times New Roman" w:cs="Times New Roman"/>
          <w:color w:val="2E74B5" w:themeColor="accent1" w:themeShade="BF"/>
        </w:rPr>
        <w:tab/>
        <w:t xml:space="preserve">Przegląd okresowy </w:t>
      </w:r>
      <w:r w:rsidR="00E27DEB" w:rsidRPr="00973025">
        <w:rPr>
          <w:rFonts w:ascii="Times New Roman" w:hAnsi="Times New Roman" w:cs="Times New Roman"/>
          <w:color w:val="2E74B5" w:themeColor="accent1" w:themeShade="BF"/>
        </w:rPr>
        <w:t>stacji</w:t>
      </w:r>
      <w:bookmarkEnd w:id="43"/>
    </w:p>
    <w:p w14:paraId="2ADAC06E" w14:textId="77777777" w:rsidR="00D76E8E" w:rsidRPr="00973025" w:rsidRDefault="00D76E8E" w:rsidP="005366FE">
      <w:pPr>
        <w:jc w:val="both"/>
        <w:rPr>
          <w:rFonts w:ascii="Times New Roman" w:hAnsi="Times New Roman" w:cs="Times New Roman"/>
        </w:rPr>
      </w:pPr>
    </w:p>
    <w:p w14:paraId="25150099" w14:textId="5D5ED8A9" w:rsidR="00D76E8E" w:rsidRPr="00973025" w:rsidRDefault="00E27DEB" w:rsidP="00AE303A">
      <w:pPr>
        <w:pStyle w:val="Akapitzlist"/>
        <w:numPr>
          <w:ilvl w:val="0"/>
          <w:numId w:val="31"/>
        </w:numPr>
        <w:ind w:left="714" w:hanging="357"/>
        <w:jc w:val="both"/>
        <w:rPr>
          <w:rFonts w:ascii="Times New Roman" w:hAnsi="Times New Roman" w:cs="Times New Roman"/>
        </w:rPr>
      </w:pPr>
      <w:r w:rsidRPr="00973025">
        <w:rPr>
          <w:rFonts w:ascii="Times New Roman" w:hAnsi="Times New Roman" w:cs="Times New Roman"/>
        </w:rPr>
        <w:t>W</w:t>
      </w:r>
      <w:r w:rsidR="00D76E8E" w:rsidRPr="00973025">
        <w:rPr>
          <w:rFonts w:ascii="Times New Roman" w:hAnsi="Times New Roman" w:cs="Times New Roman"/>
        </w:rPr>
        <w:t xml:space="preserve">ykonawca ma obowiązek przeprowadzenia podstawowego przeglądu okresowego na danej stacji przynajmniej raz w miesiącu kalendarzowym, dla znajdujących się na niej urządzeń opisanych w punkcie 2.2. </w:t>
      </w:r>
    </w:p>
    <w:p w14:paraId="418A397E" w14:textId="447C36AE" w:rsidR="003E7331" w:rsidRPr="00973025" w:rsidRDefault="004D3647" w:rsidP="00AE303A">
      <w:pPr>
        <w:pStyle w:val="Akapitzlist"/>
        <w:numPr>
          <w:ilvl w:val="0"/>
          <w:numId w:val="31"/>
        </w:numPr>
        <w:ind w:left="714" w:hanging="357"/>
        <w:jc w:val="both"/>
        <w:rPr>
          <w:rFonts w:ascii="Times New Roman" w:hAnsi="Times New Roman" w:cs="Times New Roman"/>
        </w:rPr>
      </w:pPr>
      <w:r w:rsidRPr="00973025">
        <w:rPr>
          <w:rFonts w:ascii="Times New Roman" w:hAnsi="Times New Roman" w:cs="Times New Roman"/>
        </w:rPr>
        <w:t xml:space="preserve">Przegląd okresowy stacji </w:t>
      </w:r>
      <w:r w:rsidR="003E7331" w:rsidRPr="00973025">
        <w:rPr>
          <w:rFonts w:ascii="Times New Roman" w:hAnsi="Times New Roman" w:cs="Times New Roman"/>
        </w:rPr>
        <w:t>powinien obejmować:</w:t>
      </w:r>
    </w:p>
    <w:p w14:paraId="7540BE52" w14:textId="59D36F9D" w:rsidR="00A754D8" w:rsidRPr="00973025" w:rsidRDefault="00E27DEB" w:rsidP="00AE303A">
      <w:pPr>
        <w:pStyle w:val="Akapitzlist"/>
        <w:numPr>
          <w:ilvl w:val="0"/>
          <w:numId w:val="32"/>
        </w:numPr>
        <w:ind w:left="1434" w:hanging="357"/>
        <w:rPr>
          <w:rFonts w:ascii="Times New Roman" w:hAnsi="Times New Roman" w:cs="Times New Roman"/>
        </w:rPr>
      </w:pPr>
      <w:r w:rsidRPr="00973025">
        <w:rPr>
          <w:rFonts w:ascii="Times New Roman" w:hAnsi="Times New Roman" w:cs="Times New Roman"/>
        </w:rPr>
        <w:t xml:space="preserve">sprawdzenie działania </w:t>
      </w:r>
      <w:r w:rsidR="00A754D8" w:rsidRPr="00973025">
        <w:rPr>
          <w:rFonts w:ascii="Times New Roman" w:hAnsi="Times New Roman" w:cs="Times New Roman"/>
        </w:rPr>
        <w:t>pompki</w:t>
      </w:r>
      <w:r w:rsidR="00777463" w:rsidRPr="00973025">
        <w:rPr>
          <w:rFonts w:ascii="Times New Roman" w:hAnsi="Times New Roman" w:cs="Times New Roman"/>
        </w:rPr>
        <w:t>,</w:t>
      </w:r>
    </w:p>
    <w:p w14:paraId="4E4BA35F" w14:textId="082B4883" w:rsidR="00A754D8" w:rsidRPr="00973025" w:rsidRDefault="00CF5BBA" w:rsidP="00AE303A">
      <w:pPr>
        <w:pStyle w:val="Akapitzlist"/>
        <w:numPr>
          <w:ilvl w:val="0"/>
          <w:numId w:val="32"/>
        </w:numPr>
        <w:ind w:left="1434" w:hanging="357"/>
        <w:rPr>
          <w:rFonts w:ascii="Times New Roman" w:hAnsi="Times New Roman" w:cs="Times New Roman"/>
        </w:rPr>
      </w:pPr>
      <w:r w:rsidRPr="00973025">
        <w:rPr>
          <w:rFonts w:ascii="Times New Roman" w:hAnsi="Times New Roman" w:cs="Times New Roman"/>
        </w:rPr>
        <w:t>za pomocą T</w:t>
      </w:r>
      <w:r w:rsidR="00A754D8" w:rsidRPr="00973025">
        <w:rPr>
          <w:rFonts w:ascii="Times New Roman" w:hAnsi="Times New Roman" w:cs="Times New Roman"/>
        </w:rPr>
        <w:t>erminala (jeżeli jest on dostępny na stacji)</w:t>
      </w:r>
      <w:r w:rsidR="00777463" w:rsidRPr="00973025">
        <w:rPr>
          <w:rFonts w:ascii="Times New Roman" w:hAnsi="Times New Roman" w:cs="Times New Roman"/>
        </w:rPr>
        <w:t>,</w:t>
      </w:r>
    </w:p>
    <w:p w14:paraId="5D5FBBDE" w14:textId="25E20F38" w:rsidR="00E27DEB" w:rsidRPr="00973025" w:rsidRDefault="00E27DEB" w:rsidP="00AE303A">
      <w:pPr>
        <w:pStyle w:val="Akapitzlist"/>
        <w:numPr>
          <w:ilvl w:val="0"/>
          <w:numId w:val="32"/>
        </w:numPr>
        <w:ind w:left="1434" w:hanging="357"/>
        <w:rPr>
          <w:rFonts w:ascii="Times New Roman" w:hAnsi="Times New Roman" w:cs="Times New Roman"/>
        </w:rPr>
      </w:pPr>
      <w:r w:rsidRPr="00973025">
        <w:rPr>
          <w:rFonts w:ascii="Times New Roman" w:hAnsi="Times New Roman" w:cs="Times New Roman"/>
        </w:rPr>
        <w:t>przegląd estetyki stacji</w:t>
      </w:r>
      <w:r w:rsidR="00777463" w:rsidRPr="00973025">
        <w:rPr>
          <w:rFonts w:ascii="Times New Roman" w:hAnsi="Times New Roman" w:cs="Times New Roman"/>
        </w:rPr>
        <w:t>.</w:t>
      </w:r>
    </w:p>
    <w:p w14:paraId="24BDAF06" w14:textId="41E22304" w:rsidR="00A754D8" w:rsidRPr="00973025" w:rsidRDefault="00A754D8" w:rsidP="00AE303A">
      <w:pPr>
        <w:pStyle w:val="Akapitzlist"/>
        <w:numPr>
          <w:ilvl w:val="0"/>
          <w:numId w:val="31"/>
        </w:numPr>
        <w:ind w:left="714" w:hanging="357"/>
        <w:jc w:val="both"/>
        <w:rPr>
          <w:rFonts w:ascii="Times New Roman" w:hAnsi="Times New Roman" w:cs="Times New Roman"/>
        </w:rPr>
      </w:pPr>
      <w:r w:rsidRPr="00973025">
        <w:rPr>
          <w:rFonts w:ascii="Times New Roman" w:hAnsi="Times New Roman" w:cs="Times New Roman"/>
        </w:rPr>
        <w:t>Wykryte usterki powinny zostać usunięte</w:t>
      </w:r>
      <w:r w:rsidR="00777463" w:rsidRPr="00973025">
        <w:rPr>
          <w:rFonts w:ascii="Times New Roman" w:hAnsi="Times New Roman" w:cs="Times New Roman"/>
        </w:rPr>
        <w:t xml:space="preserve"> przez pracownika Wykonawcy na stacji.</w:t>
      </w:r>
    </w:p>
    <w:p w14:paraId="40421373" w14:textId="2D5D9DF9" w:rsidR="005C4BE9" w:rsidRPr="00973025" w:rsidRDefault="00C75170" w:rsidP="00AE303A">
      <w:pPr>
        <w:pStyle w:val="Akapitzlist"/>
        <w:numPr>
          <w:ilvl w:val="0"/>
          <w:numId w:val="31"/>
        </w:numPr>
        <w:ind w:left="714" w:hanging="357"/>
        <w:jc w:val="both"/>
        <w:rPr>
          <w:rFonts w:ascii="Times New Roman" w:hAnsi="Times New Roman" w:cs="Times New Roman"/>
        </w:rPr>
      </w:pPr>
      <w:r w:rsidRPr="00973025">
        <w:rPr>
          <w:rFonts w:ascii="Times New Roman" w:hAnsi="Times New Roman" w:cs="Times New Roman"/>
        </w:rPr>
        <w:t>Odznaczenie w Systemie informatycznym daty wykonania przeglądu podstawowego i ewentualnych dokonanych napraw.</w:t>
      </w:r>
      <w:r w:rsidR="00E27DEB" w:rsidRPr="00973025">
        <w:rPr>
          <w:rFonts w:ascii="Times New Roman" w:hAnsi="Times New Roman" w:cs="Times New Roman"/>
        </w:rPr>
        <w:t xml:space="preserve"> Wykonanie przeglądu okresowego stacji powinno być również przyporządkowane do konkretnego pracownika Wykonawcy.</w:t>
      </w:r>
    </w:p>
    <w:p w14:paraId="77392738" w14:textId="16F7E523" w:rsidR="00D76E8E" w:rsidRPr="00973025" w:rsidRDefault="00D76E8E" w:rsidP="004430E5">
      <w:pPr>
        <w:pStyle w:val="Nagwek3"/>
        <w:jc w:val="both"/>
        <w:rPr>
          <w:rFonts w:ascii="Times New Roman" w:hAnsi="Times New Roman" w:cs="Times New Roman"/>
          <w:color w:val="2E74B5" w:themeColor="accent1" w:themeShade="BF"/>
        </w:rPr>
      </w:pPr>
      <w:bookmarkStart w:id="44" w:name="_Toc34751302"/>
      <w:r w:rsidRPr="00973025">
        <w:rPr>
          <w:rFonts w:ascii="Times New Roman" w:hAnsi="Times New Roman" w:cs="Times New Roman"/>
          <w:color w:val="2E74B5" w:themeColor="accent1" w:themeShade="BF"/>
        </w:rPr>
        <w:t>3.5.5</w:t>
      </w:r>
      <w:r w:rsidRPr="00973025">
        <w:rPr>
          <w:rFonts w:ascii="Times New Roman" w:hAnsi="Times New Roman" w:cs="Times New Roman"/>
          <w:color w:val="2E74B5" w:themeColor="accent1" w:themeShade="BF"/>
        </w:rPr>
        <w:tab/>
        <w:t>Rozszerzony przegląd okresowy</w:t>
      </w:r>
      <w:bookmarkEnd w:id="44"/>
    </w:p>
    <w:p w14:paraId="66A280A2" w14:textId="77777777" w:rsidR="00D76E8E" w:rsidRPr="00973025" w:rsidRDefault="00D76E8E" w:rsidP="004430E5">
      <w:pPr>
        <w:jc w:val="both"/>
        <w:rPr>
          <w:rFonts w:ascii="Times New Roman" w:hAnsi="Times New Roman" w:cs="Times New Roman"/>
        </w:rPr>
      </w:pPr>
    </w:p>
    <w:p w14:paraId="032DB945" w14:textId="2442BE34" w:rsidR="00D76E8E" w:rsidRPr="00973025" w:rsidRDefault="00D76E8E" w:rsidP="00AE303A">
      <w:pPr>
        <w:pStyle w:val="Akapitzlist"/>
        <w:numPr>
          <w:ilvl w:val="0"/>
          <w:numId w:val="81"/>
        </w:numPr>
        <w:ind w:left="714" w:hanging="357"/>
        <w:jc w:val="both"/>
        <w:rPr>
          <w:rFonts w:ascii="Times New Roman" w:hAnsi="Times New Roman" w:cs="Times New Roman"/>
        </w:rPr>
      </w:pPr>
      <w:r w:rsidRPr="00973025">
        <w:rPr>
          <w:rFonts w:ascii="Times New Roman" w:hAnsi="Times New Roman" w:cs="Times New Roman"/>
        </w:rPr>
        <w:t xml:space="preserve">Każdy rower powinien zostać poddany rozszerzonemu przeglądowi okresowemu w czasie </w:t>
      </w:r>
      <w:r w:rsidR="0054124E" w:rsidRPr="00973025">
        <w:rPr>
          <w:rFonts w:ascii="Times New Roman" w:hAnsi="Times New Roman" w:cs="Times New Roman"/>
        </w:rPr>
        <w:t>P</w:t>
      </w:r>
      <w:r w:rsidRPr="00973025">
        <w:rPr>
          <w:rFonts w:ascii="Times New Roman" w:hAnsi="Times New Roman" w:cs="Times New Roman"/>
        </w:rPr>
        <w:t xml:space="preserve">rzerwy </w:t>
      </w:r>
      <w:r w:rsidR="0054124E" w:rsidRPr="00973025">
        <w:rPr>
          <w:rFonts w:ascii="Times New Roman" w:hAnsi="Times New Roman" w:cs="Times New Roman"/>
        </w:rPr>
        <w:t>między</w:t>
      </w:r>
      <w:r w:rsidRPr="00973025">
        <w:rPr>
          <w:rFonts w:ascii="Times New Roman" w:hAnsi="Times New Roman" w:cs="Times New Roman"/>
        </w:rPr>
        <w:t xml:space="preserve">sezonowej </w:t>
      </w:r>
      <w:r w:rsidR="00CF5BBA" w:rsidRPr="00973025">
        <w:rPr>
          <w:rFonts w:ascii="Times New Roman" w:hAnsi="Times New Roman" w:cs="Times New Roman"/>
        </w:rPr>
        <w:t>WRP</w:t>
      </w:r>
      <w:r w:rsidR="00777463" w:rsidRPr="00973025">
        <w:rPr>
          <w:rFonts w:ascii="Times New Roman" w:hAnsi="Times New Roman" w:cs="Times New Roman"/>
        </w:rPr>
        <w:t>.</w:t>
      </w:r>
    </w:p>
    <w:p w14:paraId="279110FD" w14:textId="2F878531" w:rsidR="00D76E8E" w:rsidRPr="00973025" w:rsidRDefault="00D76E8E" w:rsidP="00AE303A">
      <w:pPr>
        <w:pStyle w:val="Akapitzlist"/>
        <w:numPr>
          <w:ilvl w:val="0"/>
          <w:numId w:val="81"/>
        </w:numPr>
        <w:ind w:left="714" w:hanging="357"/>
        <w:jc w:val="both"/>
        <w:rPr>
          <w:rFonts w:ascii="Times New Roman" w:hAnsi="Times New Roman" w:cs="Times New Roman"/>
        </w:rPr>
      </w:pPr>
      <w:r w:rsidRPr="00973025">
        <w:rPr>
          <w:rFonts w:ascii="Times New Roman" w:hAnsi="Times New Roman" w:cs="Times New Roman"/>
        </w:rPr>
        <w:t>Rozszerzony przegląd</w:t>
      </w:r>
      <w:r w:rsidR="00CF5BBA" w:rsidRPr="00973025">
        <w:rPr>
          <w:rFonts w:ascii="Times New Roman" w:hAnsi="Times New Roman" w:cs="Times New Roman"/>
        </w:rPr>
        <w:t xml:space="preserve"> </w:t>
      </w:r>
      <w:r w:rsidRPr="00973025">
        <w:rPr>
          <w:rFonts w:ascii="Times New Roman" w:hAnsi="Times New Roman" w:cs="Times New Roman"/>
        </w:rPr>
        <w:t>okresowy powinien obejmować pełną kontrolę wszystkich elementów roweru, usunięcie wykrytych usterek, wyzerowanie licznika warunków wymienionych</w:t>
      </w:r>
      <w:r w:rsidR="00A754D8" w:rsidRPr="00973025">
        <w:rPr>
          <w:rFonts w:ascii="Times New Roman" w:hAnsi="Times New Roman" w:cs="Times New Roman"/>
        </w:rPr>
        <w:t xml:space="preserve"> w pkt 3.5.1</w:t>
      </w:r>
      <w:r w:rsidRPr="00973025">
        <w:rPr>
          <w:rFonts w:ascii="Times New Roman" w:hAnsi="Times New Roman" w:cs="Times New Roman"/>
        </w:rPr>
        <w:t xml:space="preserve"> oraz</w:t>
      </w:r>
      <w:r w:rsidR="00A754D8" w:rsidRPr="00973025">
        <w:rPr>
          <w:rFonts w:ascii="Times New Roman" w:hAnsi="Times New Roman" w:cs="Times New Roman"/>
        </w:rPr>
        <w:t xml:space="preserve"> dokładne wyczyszczenie roweru.</w:t>
      </w:r>
    </w:p>
    <w:p w14:paraId="75CE173E" w14:textId="1F6A7065" w:rsidR="4FBEF2DD" w:rsidRPr="00DE334A" w:rsidRDefault="416FB4FA" w:rsidP="009E3EDB">
      <w:pPr>
        <w:pStyle w:val="Akapitzlist"/>
        <w:numPr>
          <w:ilvl w:val="0"/>
          <w:numId w:val="81"/>
        </w:numPr>
        <w:ind w:left="714" w:hanging="357"/>
        <w:jc w:val="both"/>
        <w:rPr>
          <w:rFonts w:ascii="Times New Roman" w:hAnsi="Times New Roman" w:cs="Times New Roman"/>
        </w:rPr>
      </w:pPr>
      <w:r w:rsidRPr="00973025">
        <w:rPr>
          <w:rFonts w:ascii="Times New Roman" w:eastAsia="Times New Roman" w:hAnsi="Times New Roman" w:cs="Times New Roman"/>
        </w:rPr>
        <w:t xml:space="preserve"> Wykonawca umożliwi przedstawicielom Zamawiającego dokonanie kontroli stanu technicznego rowerów poddawanych rozszerzonemu przeglądowi okresowemu w czasie Przerwy międzysezonowej WRP. Kontrola stanu technicznego dokonywana przez przedstawicieli </w:t>
      </w:r>
      <w:r w:rsidRPr="00973025">
        <w:rPr>
          <w:rFonts w:ascii="Times New Roman" w:eastAsia="Times New Roman" w:hAnsi="Times New Roman" w:cs="Times New Roman"/>
        </w:rPr>
        <w:lastRenderedPageBreak/>
        <w:t>Zamawiającego, będzie możliwa na pisemny wniosek Zamawiającego w terminie uzgodnionym z Wykonawcą.</w:t>
      </w:r>
    </w:p>
    <w:p w14:paraId="7A4644A7" w14:textId="0668AEDD" w:rsidR="00D76E8E" w:rsidRPr="00973025" w:rsidRDefault="00D76E8E" w:rsidP="00324D8D">
      <w:pPr>
        <w:pStyle w:val="Nagwek2"/>
        <w:rPr>
          <w:rFonts w:ascii="Times New Roman" w:hAnsi="Times New Roman" w:cs="Times New Roman"/>
        </w:rPr>
      </w:pPr>
      <w:bookmarkStart w:id="45" w:name="_Toc34751303"/>
      <w:r w:rsidRPr="00973025">
        <w:rPr>
          <w:rFonts w:ascii="Times New Roman" w:hAnsi="Times New Roman" w:cs="Times New Roman"/>
        </w:rPr>
        <w:t>3.6</w:t>
      </w:r>
      <w:r w:rsidRPr="00973025">
        <w:rPr>
          <w:rFonts w:ascii="Times New Roman" w:hAnsi="Times New Roman" w:cs="Times New Roman"/>
        </w:rPr>
        <w:tab/>
      </w:r>
      <w:r w:rsidR="00324D8D" w:rsidRPr="00973025">
        <w:rPr>
          <w:rFonts w:ascii="Times New Roman" w:hAnsi="Times New Roman" w:cs="Times New Roman"/>
        </w:rPr>
        <w:t xml:space="preserve">Okresowa </w:t>
      </w:r>
      <w:r w:rsidRPr="00973025">
        <w:rPr>
          <w:rFonts w:ascii="Times New Roman" w:hAnsi="Times New Roman" w:cs="Times New Roman"/>
        </w:rPr>
        <w:t>Wymiana floty</w:t>
      </w:r>
      <w:bookmarkEnd w:id="45"/>
    </w:p>
    <w:p w14:paraId="194BA795" w14:textId="77777777" w:rsidR="00324D8D" w:rsidRPr="00973025" w:rsidRDefault="00324D8D" w:rsidP="00324D8D">
      <w:pPr>
        <w:pStyle w:val="Akapitzlist"/>
        <w:jc w:val="both"/>
        <w:rPr>
          <w:rFonts w:ascii="Times New Roman" w:hAnsi="Times New Roman" w:cs="Times New Roman"/>
        </w:rPr>
      </w:pPr>
    </w:p>
    <w:p w14:paraId="2BE7BE62" w14:textId="55CF4087" w:rsidR="009E3EDB" w:rsidRPr="00973025" w:rsidRDefault="009E3EDB" w:rsidP="001C3EBC">
      <w:pPr>
        <w:pStyle w:val="Akapitzlist"/>
        <w:numPr>
          <w:ilvl w:val="0"/>
          <w:numId w:val="33"/>
        </w:numPr>
        <w:ind w:left="714" w:hanging="357"/>
        <w:jc w:val="both"/>
        <w:rPr>
          <w:rFonts w:ascii="Times New Roman" w:hAnsi="Times New Roman" w:cs="Times New Roman"/>
        </w:rPr>
      </w:pPr>
      <w:r w:rsidRPr="00973025">
        <w:rPr>
          <w:rFonts w:ascii="Times New Roman" w:hAnsi="Times New Roman" w:cs="Times New Roman"/>
          <w:bCs/>
        </w:rPr>
        <w:t>Podczas trzeciej (tj. 2023/2024) i każdej następnej Przerwy międzysezonowej WRP (tj. do przerwy sezonowej 2027/2028) Wykonawca sporządzi raport określający:</w:t>
      </w:r>
    </w:p>
    <w:p w14:paraId="0AEB4C58" w14:textId="028FBBC1" w:rsidR="001C3EBC" w:rsidRPr="00973025" w:rsidRDefault="001C3EBC" w:rsidP="001C3EBC">
      <w:pPr>
        <w:ind w:left="714"/>
        <w:jc w:val="both"/>
        <w:rPr>
          <w:rFonts w:ascii="Times New Roman" w:hAnsi="Times New Roman" w:cs="Times New Roman"/>
          <w:bCs/>
        </w:rPr>
      </w:pPr>
      <w:r w:rsidRPr="00973025">
        <w:rPr>
          <w:rFonts w:ascii="Times New Roman" w:hAnsi="Times New Roman" w:cs="Times New Roman"/>
        </w:rPr>
        <w:t xml:space="preserve">- rowery </w:t>
      </w:r>
      <w:r w:rsidRPr="00973025">
        <w:rPr>
          <w:rFonts w:ascii="Times New Roman" w:hAnsi="Times New Roman" w:cs="Times New Roman"/>
          <w:bCs/>
        </w:rPr>
        <w:t>o największej ilości wykonanych podstawowych przeglądów okresowych w minionym Sezonie funkcjonowania WRP.</w:t>
      </w:r>
    </w:p>
    <w:p w14:paraId="08818DA4" w14:textId="4DE17037" w:rsidR="001C3EBC" w:rsidRPr="00973025" w:rsidRDefault="001C3EBC" w:rsidP="001C3EBC">
      <w:pPr>
        <w:ind w:left="714"/>
        <w:jc w:val="both"/>
        <w:rPr>
          <w:rFonts w:ascii="Times New Roman" w:hAnsi="Times New Roman" w:cs="Times New Roman"/>
          <w:bCs/>
        </w:rPr>
      </w:pPr>
      <w:r w:rsidRPr="00973025">
        <w:rPr>
          <w:rFonts w:ascii="Times New Roman" w:hAnsi="Times New Roman" w:cs="Times New Roman"/>
        </w:rPr>
        <w:t xml:space="preserve">- rowery </w:t>
      </w:r>
      <w:r w:rsidRPr="00973025">
        <w:rPr>
          <w:rFonts w:ascii="Times New Roman" w:hAnsi="Times New Roman" w:cs="Times New Roman"/>
          <w:bCs/>
        </w:rPr>
        <w:t>o największej ilości wypożyczeń w minionym Sezonie funkcjonowania WRP</w:t>
      </w:r>
    </w:p>
    <w:p w14:paraId="5C9AD6E1" w14:textId="48A00850" w:rsidR="001C3EBC" w:rsidRPr="00973025" w:rsidRDefault="001C3EBC" w:rsidP="001C3EBC">
      <w:pPr>
        <w:ind w:left="708"/>
        <w:jc w:val="both"/>
        <w:rPr>
          <w:rFonts w:ascii="Times New Roman" w:hAnsi="Times New Roman" w:cs="Times New Roman"/>
          <w:bCs/>
        </w:rPr>
      </w:pPr>
      <w:r w:rsidRPr="00973025">
        <w:rPr>
          <w:rFonts w:ascii="Times New Roman" w:hAnsi="Times New Roman" w:cs="Times New Roman"/>
          <w:bCs/>
        </w:rPr>
        <w:t>W stosunku 50% każdego z powyższych kryteriów w stosunku do zadeklarowanej przez Wykonawcę w ofercie ilości rowerów do wymiany.”</w:t>
      </w:r>
    </w:p>
    <w:p w14:paraId="4CDCC333" w14:textId="05FEC613" w:rsidR="00C11594" w:rsidRPr="00973025" w:rsidRDefault="00D76E8E" w:rsidP="00AE303A">
      <w:pPr>
        <w:pStyle w:val="Akapitzlist"/>
        <w:numPr>
          <w:ilvl w:val="0"/>
          <w:numId w:val="33"/>
        </w:numPr>
        <w:ind w:left="714" w:hanging="357"/>
        <w:jc w:val="both"/>
        <w:rPr>
          <w:rFonts w:ascii="Times New Roman" w:hAnsi="Times New Roman" w:cs="Times New Roman"/>
        </w:rPr>
      </w:pPr>
      <w:r w:rsidRPr="00973025">
        <w:rPr>
          <w:rFonts w:ascii="Times New Roman" w:hAnsi="Times New Roman" w:cs="Times New Roman"/>
        </w:rPr>
        <w:t xml:space="preserve">Wykonawca na podstawie </w:t>
      </w:r>
      <w:r w:rsidR="0026024A" w:rsidRPr="00973025">
        <w:rPr>
          <w:rFonts w:ascii="Times New Roman" w:hAnsi="Times New Roman" w:cs="Times New Roman"/>
        </w:rPr>
        <w:t xml:space="preserve">ww. </w:t>
      </w:r>
      <w:r w:rsidRPr="00973025">
        <w:rPr>
          <w:rFonts w:ascii="Times New Roman" w:hAnsi="Times New Roman" w:cs="Times New Roman"/>
        </w:rPr>
        <w:t>raportu wyłączy z floty wskazane przez niego rowery a na ic</w:t>
      </w:r>
      <w:r w:rsidR="0026024A" w:rsidRPr="00973025">
        <w:rPr>
          <w:rFonts w:ascii="Times New Roman" w:hAnsi="Times New Roman" w:cs="Times New Roman"/>
        </w:rPr>
        <w:t>h miejsce wprowadzi nowe rowery</w:t>
      </w:r>
      <w:r w:rsidR="00CF5BBA" w:rsidRPr="00973025">
        <w:rPr>
          <w:rFonts w:ascii="Times New Roman" w:hAnsi="Times New Roman" w:cs="Times New Roman"/>
        </w:rPr>
        <w:t xml:space="preserve"> tego samego typu</w:t>
      </w:r>
      <w:r w:rsidR="00C774C6" w:rsidRPr="00973025">
        <w:rPr>
          <w:rFonts w:ascii="Times New Roman" w:hAnsi="Times New Roman" w:cs="Times New Roman"/>
        </w:rPr>
        <w:t>.</w:t>
      </w:r>
    </w:p>
    <w:p w14:paraId="601EDA87" w14:textId="15AE41E6" w:rsidR="00D76E8E" w:rsidRPr="00973025" w:rsidRDefault="00C11594" w:rsidP="00AE303A">
      <w:pPr>
        <w:pStyle w:val="Akapitzlist"/>
        <w:numPr>
          <w:ilvl w:val="0"/>
          <w:numId w:val="33"/>
        </w:numPr>
        <w:ind w:left="714" w:hanging="357"/>
        <w:jc w:val="both"/>
        <w:rPr>
          <w:rFonts w:ascii="Times New Roman" w:hAnsi="Times New Roman" w:cs="Times New Roman"/>
        </w:rPr>
      </w:pPr>
      <w:r w:rsidRPr="00973025">
        <w:rPr>
          <w:rFonts w:ascii="Times New Roman" w:hAnsi="Times New Roman" w:cs="Times New Roman"/>
        </w:rPr>
        <w:t xml:space="preserve">Zwiększenie liczby rowerów w prawie opcji określonym w pkt 3.3.2 zwiększa liczbę rowerów od której liczona jest </w:t>
      </w:r>
      <w:r w:rsidR="005707F9" w:rsidRPr="00973025">
        <w:rPr>
          <w:rFonts w:ascii="Times New Roman" w:hAnsi="Times New Roman" w:cs="Times New Roman"/>
        </w:rPr>
        <w:t>liczba</w:t>
      </w:r>
      <w:r w:rsidRPr="00973025">
        <w:rPr>
          <w:rFonts w:ascii="Times New Roman" w:hAnsi="Times New Roman" w:cs="Times New Roman"/>
        </w:rPr>
        <w:t xml:space="preserve"> rowerów do wymiany o której mowa w ust. 1 w ciągu 2 lat od wprowadzenia ich do Systemu WRP</w:t>
      </w:r>
      <w:r w:rsidR="00C774C6" w:rsidRPr="00973025">
        <w:rPr>
          <w:rFonts w:ascii="Times New Roman" w:hAnsi="Times New Roman" w:cs="Times New Roman"/>
        </w:rPr>
        <w:t xml:space="preserve">. </w:t>
      </w:r>
    </w:p>
    <w:p w14:paraId="39BD94B5" w14:textId="290C1E7E" w:rsidR="00D76E8E" w:rsidRPr="00DE334A" w:rsidRDefault="00E306A5" w:rsidP="4FBEF2DD">
      <w:pPr>
        <w:pStyle w:val="Akapitzlist"/>
        <w:numPr>
          <w:ilvl w:val="0"/>
          <w:numId w:val="33"/>
        </w:numPr>
        <w:ind w:left="714" w:hanging="357"/>
        <w:jc w:val="both"/>
        <w:rPr>
          <w:rFonts w:ascii="Times New Roman" w:hAnsi="Times New Roman" w:cs="Times New Roman"/>
        </w:rPr>
      </w:pPr>
      <w:r w:rsidRPr="00973025">
        <w:rPr>
          <w:rFonts w:ascii="Times New Roman" w:hAnsi="Times New Roman" w:cs="Times New Roman"/>
        </w:rPr>
        <w:t>W</w:t>
      </w:r>
      <w:r w:rsidR="00D76E8E" w:rsidRPr="00973025">
        <w:rPr>
          <w:rFonts w:ascii="Times New Roman" w:hAnsi="Times New Roman" w:cs="Times New Roman"/>
        </w:rPr>
        <w:t>ykonawca może również włączyć do wymiany rowery poddane rozszerzonemu przeglądowi okresowemu opisanemu w pkt 3.5.5, jeżeli oceni, że stan danego roweru kwalifikuje go do wymiany</w:t>
      </w:r>
      <w:r w:rsidR="00C774C6" w:rsidRPr="00973025">
        <w:rPr>
          <w:rFonts w:ascii="Times New Roman" w:hAnsi="Times New Roman" w:cs="Times New Roman"/>
        </w:rPr>
        <w:t>.</w:t>
      </w:r>
      <w:r w:rsidR="3BC5C769" w:rsidRPr="00973025">
        <w:rPr>
          <w:rFonts w:ascii="Times New Roman" w:hAnsi="Times New Roman" w:cs="Times New Roman"/>
        </w:rPr>
        <w:t xml:space="preserve"> W takim przypadku </w:t>
      </w:r>
      <w:r w:rsidR="505925AE" w:rsidRPr="00973025">
        <w:rPr>
          <w:rFonts w:ascii="Times New Roman" w:hAnsi="Times New Roman" w:cs="Times New Roman"/>
        </w:rPr>
        <w:t xml:space="preserve">Wykonawca </w:t>
      </w:r>
      <w:r w:rsidR="4DEB85C8" w:rsidRPr="00973025">
        <w:rPr>
          <w:rFonts w:ascii="Times New Roman" w:hAnsi="Times New Roman" w:cs="Times New Roman"/>
        </w:rPr>
        <w:t>może włączyć go</w:t>
      </w:r>
      <w:r w:rsidR="6353B4B0" w:rsidRPr="00973025">
        <w:rPr>
          <w:rFonts w:ascii="Times New Roman" w:hAnsi="Times New Roman" w:cs="Times New Roman"/>
        </w:rPr>
        <w:t xml:space="preserve"> do raportu o którym mowa w ust. 1 </w:t>
      </w:r>
      <w:r w:rsidR="4E98AA0D" w:rsidRPr="00973025">
        <w:rPr>
          <w:rFonts w:ascii="Times New Roman" w:hAnsi="Times New Roman" w:cs="Times New Roman"/>
        </w:rPr>
        <w:t>na miejsce innego roweru w lepszym stanie.</w:t>
      </w:r>
    </w:p>
    <w:p w14:paraId="102C9EE1" w14:textId="655CD548" w:rsidR="00D76E8E" w:rsidRPr="00973025" w:rsidRDefault="003D5978" w:rsidP="004D3647">
      <w:pPr>
        <w:pStyle w:val="Akapitzlist"/>
        <w:numPr>
          <w:ilvl w:val="0"/>
          <w:numId w:val="33"/>
        </w:numPr>
        <w:ind w:left="714" w:hanging="357"/>
        <w:jc w:val="both"/>
        <w:rPr>
          <w:rFonts w:ascii="Times New Roman" w:hAnsi="Times New Roman" w:cs="Times New Roman"/>
        </w:rPr>
      </w:pPr>
      <w:r w:rsidRPr="00973025">
        <w:rPr>
          <w:rFonts w:ascii="Times New Roman" w:hAnsi="Times New Roman" w:cs="Times New Roman"/>
        </w:rPr>
        <w:t>Wykonawca do ostatniego dnia Przerwy międzysezonowej WRP, przekaże Zamawiającemu raport zawierający listę numerów wymienionych rowerów oraz ich numerów ram.</w:t>
      </w:r>
    </w:p>
    <w:p w14:paraId="7D273B84" w14:textId="77777777" w:rsidR="00583B9E" w:rsidRPr="00973025" w:rsidRDefault="00583B9E" w:rsidP="00583B9E">
      <w:pPr>
        <w:pStyle w:val="Akapitzlist"/>
        <w:ind w:left="714"/>
        <w:jc w:val="both"/>
        <w:rPr>
          <w:rFonts w:ascii="Times New Roman" w:hAnsi="Times New Roman" w:cs="Times New Roman"/>
        </w:rPr>
      </w:pPr>
    </w:p>
    <w:p w14:paraId="5287C486" w14:textId="0D46BCBE" w:rsidR="00D76E8E" w:rsidRPr="00973025" w:rsidRDefault="00C71CCA" w:rsidP="004D3647">
      <w:pPr>
        <w:pStyle w:val="Nagwek2"/>
        <w:jc w:val="both"/>
        <w:rPr>
          <w:rFonts w:ascii="Times New Roman" w:hAnsi="Times New Roman" w:cs="Times New Roman"/>
        </w:rPr>
      </w:pPr>
      <w:bookmarkStart w:id="46" w:name="_Toc34751304"/>
      <w:r w:rsidRPr="00973025">
        <w:rPr>
          <w:rFonts w:ascii="Times New Roman" w:hAnsi="Times New Roman" w:cs="Times New Roman"/>
        </w:rPr>
        <w:t>3.</w:t>
      </w:r>
      <w:r w:rsidR="00C75170" w:rsidRPr="00973025">
        <w:rPr>
          <w:rFonts w:ascii="Times New Roman" w:hAnsi="Times New Roman" w:cs="Times New Roman"/>
        </w:rPr>
        <w:t xml:space="preserve">7 </w:t>
      </w:r>
      <w:r w:rsidR="007F21E8" w:rsidRPr="00973025">
        <w:rPr>
          <w:rFonts w:ascii="Times New Roman" w:hAnsi="Times New Roman" w:cs="Times New Roman"/>
        </w:rPr>
        <w:t>Funkcjonowanie WRP</w:t>
      </w:r>
      <w:bookmarkEnd w:id="46"/>
      <w:r w:rsidR="00D76E8E" w:rsidRPr="00973025">
        <w:rPr>
          <w:rFonts w:ascii="Times New Roman" w:hAnsi="Times New Roman" w:cs="Times New Roman"/>
        </w:rPr>
        <w:t xml:space="preserve"> </w:t>
      </w:r>
    </w:p>
    <w:p w14:paraId="5B6B1617" w14:textId="77777777" w:rsidR="00AE303A" w:rsidRPr="00973025" w:rsidRDefault="00AE303A" w:rsidP="00C11E78">
      <w:pPr>
        <w:jc w:val="both"/>
        <w:rPr>
          <w:rFonts w:ascii="Times New Roman" w:hAnsi="Times New Roman" w:cs="Times New Roman"/>
        </w:rPr>
      </w:pPr>
    </w:p>
    <w:p w14:paraId="7056E7E1" w14:textId="6F7F4D6D" w:rsidR="007F21E8" w:rsidRPr="00973025" w:rsidRDefault="00C11E78" w:rsidP="00C11E78">
      <w:pPr>
        <w:jc w:val="both"/>
        <w:rPr>
          <w:rFonts w:ascii="Times New Roman" w:hAnsi="Times New Roman" w:cs="Times New Roman"/>
        </w:rPr>
      </w:pPr>
      <w:r w:rsidRPr="00973025">
        <w:rPr>
          <w:rFonts w:ascii="Times New Roman" w:hAnsi="Times New Roman" w:cs="Times New Roman"/>
        </w:rPr>
        <w:t>Warunkiem przystąpienia Klientów do systemów WRP musi być wyrażona przez nich akceptacja regulaminu i zawarcie umowy pomiędzy Klientem a Wykonawcą działającym w imieniu i na rzecz Zamawiającego. Samoobsługowa wypożyczalnia rowerów WRP powinna umożliwić wszystkim uprawnionym Klientom najem i zwrot rowerów na zasad</w:t>
      </w:r>
      <w:r w:rsidR="00CF5BBA" w:rsidRPr="00973025">
        <w:rPr>
          <w:rFonts w:ascii="Times New Roman" w:hAnsi="Times New Roman" w:cs="Times New Roman"/>
        </w:rPr>
        <w:t>ach opisanych poniżej.</w:t>
      </w:r>
    </w:p>
    <w:p w14:paraId="34461DB7" w14:textId="73F7DD21" w:rsidR="007F21E8" w:rsidRPr="00973025" w:rsidRDefault="007F21E8" w:rsidP="007F21E8">
      <w:pPr>
        <w:pStyle w:val="Nagwek3"/>
        <w:jc w:val="both"/>
        <w:rPr>
          <w:rFonts w:ascii="Times New Roman" w:hAnsi="Times New Roman" w:cs="Times New Roman"/>
          <w:color w:val="2E74B5" w:themeColor="accent1" w:themeShade="BF"/>
        </w:rPr>
      </w:pPr>
      <w:bookmarkStart w:id="47" w:name="_Toc34751305"/>
      <w:r w:rsidRPr="00973025">
        <w:rPr>
          <w:rFonts w:ascii="Times New Roman" w:hAnsi="Times New Roman" w:cs="Times New Roman"/>
          <w:color w:val="2E74B5" w:themeColor="accent1" w:themeShade="BF"/>
        </w:rPr>
        <w:t>3.7.1</w:t>
      </w:r>
      <w:r w:rsidRPr="00973025">
        <w:rPr>
          <w:rFonts w:ascii="Times New Roman" w:hAnsi="Times New Roman" w:cs="Times New Roman"/>
          <w:color w:val="2E74B5" w:themeColor="accent1" w:themeShade="BF"/>
        </w:rPr>
        <w:tab/>
        <w:t>Najem i zwrot rowerów</w:t>
      </w:r>
      <w:bookmarkEnd w:id="47"/>
    </w:p>
    <w:p w14:paraId="00EEC7D5" w14:textId="77777777" w:rsidR="007F21E8" w:rsidRPr="00973025" w:rsidRDefault="007F21E8" w:rsidP="007F21E8">
      <w:pPr>
        <w:jc w:val="both"/>
        <w:rPr>
          <w:rFonts w:ascii="Times New Roman" w:hAnsi="Times New Roman" w:cs="Times New Roman"/>
        </w:rPr>
      </w:pPr>
    </w:p>
    <w:p w14:paraId="6374DB64" w14:textId="77777777" w:rsidR="007F21E8" w:rsidRPr="00973025" w:rsidRDefault="007F21E8" w:rsidP="00AE303A">
      <w:pPr>
        <w:pStyle w:val="Akapitzlist"/>
        <w:numPr>
          <w:ilvl w:val="0"/>
          <w:numId w:val="38"/>
        </w:numPr>
        <w:ind w:left="714" w:hanging="357"/>
        <w:jc w:val="both"/>
        <w:rPr>
          <w:rFonts w:ascii="Times New Roman" w:hAnsi="Times New Roman" w:cs="Times New Roman"/>
        </w:rPr>
      </w:pPr>
      <w:r w:rsidRPr="00973025">
        <w:rPr>
          <w:rFonts w:ascii="Times New Roman" w:hAnsi="Times New Roman" w:cs="Times New Roman"/>
        </w:rPr>
        <w:t>Klient powinien mieć możliwość najęcia roweru co najmniej poprzez:</w:t>
      </w:r>
    </w:p>
    <w:p w14:paraId="15118132" w14:textId="01CA303C" w:rsidR="007F21E8" w:rsidRPr="00973025" w:rsidRDefault="007F21E8" w:rsidP="00AE303A">
      <w:pPr>
        <w:pStyle w:val="Akapitzlist"/>
        <w:numPr>
          <w:ilvl w:val="0"/>
          <w:numId w:val="39"/>
        </w:numPr>
        <w:ind w:left="1434" w:hanging="357"/>
        <w:rPr>
          <w:rFonts w:ascii="Times New Roman" w:hAnsi="Times New Roman" w:cs="Times New Roman"/>
        </w:rPr>
      </w:pPr>
      <w:r w:rsidRPr="00973025">
        <w:rPr>
          <w:rFonts w:ascii="Times New Roman" w:hAnsi="Times New Roman" w:cs="Times New Roman"/>
        </w:rPr>
        <w:t>Terminal (tylko rowery znajdujące się na tej samej stacji) opisany w pkt 2.2.4</w:t>
      </w:r>
      <w:r w:rsidR="00CF5BBA" w:rsidRPr="00973025">
        <w:rPr>
          <w:rFonts w:ascii="Times New Roman" w:hAnsi="Times New Roman" w:cs="Times New Roman"/>
        </w:rPr>
        <w:t>,</w:t>
      </w:r>
    </w:p>
    <w:p w14:paraId="5B960F63" w14:textId="44A914FC" w:rsidR="007F21E8" w:rsidRPr="00973025" w:rsidRDefault="007F21E8" w:rsidP="00AE303A">
      <w:pPr>
        <w:pStyle w:val="Akapitzlist"/>
        <w:numPr>
          <w:ilvl w:val="0"/>
          <w:numId w:val="39"/>
        </w:numPr>
        <w:ind w:left="1434" w:hanging="357"/>
        <w:rPr>
          <w:rFonts w:ascii="Times New Roman" w:hAnsi="Times New Roman" w:cs="Times New Roman"/>
        </w:rPr>
      </w:pPr>
      <w:r w:rsidRPr="00973025">
        <w:rPr>
          <w:rFonts w:ascii="Times New Roman" w:hAnsi="Times New Roman" w:cs="Times New Roman"/>
        </w:rPr>
        <w:t xml:space="preserve">Aplikację mobilną (poprzez skanowanie kodu QR </w:t>
      </w:r>
      <w:r w:rsidR="005602CA" w:rsidRPr="00973025">
        <w:rPr>
          <w:rFonts w:ascii="Times New Roman" w:hAnsi="Times New Roman" w:cs="Times New Roman"/>
        </w:rPr>
        <w:t>oraz</w:t>
      </w:r>
      <w:r w:rsidRPr="00973025">
        <w:rPr>
          <w:rFonts w:ascii="Times New Roman" w:hAnsi="Times New Roman" w:cs="Times New Roman"/>
        </w:rPr>
        <w:t xml:space="preserve"> wpisanie numeru roweru) opisaną w pkt 2.3.2</w:t>
      </w:r>
      <w:r w:rsidR="00CF5BBA" w:rsidRPr="00973025">
        <w:rPr>
          <w:rFonts w:ascii="Times New Roman" w:hAnsi="Times New Roman" w:cs="Times New Roman"/>
        </w:rPr>
        <w:t>,</w:t>
      </w:r>
    </w:p>
    <w:p w14:paraId="26D939F5" w14:textId="2596E151" w:rsidR="007F21E8" w:rsidRPr="00973025" w:rsidRDefault="007F21E8" w:rsidP="00AE303A">
      <w:pPr>
        <w:pStyle w:val="Akapitzlist"/>
        <w:numPr>
          <w:ilvl w:val="0"/>
          <w:numId w:val="39"/>
        </w:numPr>
        <w:ind w:left="1434" w:hanging="357"/>
        <w:rPr>
          <w:rFonts w:ascii="Times New Roman" w:hAnsi="Times New Roman" w:cs="Times New Roman"/>
        </w:rPr>
      </w:pPr>
      <w:r w:rsidRPr="00973025">
        <w:rPr>
          <w:rFonts w:ascii="Times New Roman" w:hAnsi="Times New Roman" w:cs="Times New Roman"/>
        </w:rPr>
        <w:t>Kartę zbliżeniową opisaną w pkt 2.3.3</w:t>
      </w:r>
      <w:r w:rsidR="00CF5BBA" w:rsidRPr="00973025">
        <w:rPr>
          <w:rFonts w:ascii="Times New Roman" w:hAnsi="Times New Roman" w:cs="Times New Roman"/>
        </w:rPr>
        <w:t>,</w:t>
      </w:r>
    </w:p>
    <w:p w14:paraId="3DB2C6D5" w14:textId="284E9BC5" w:rsidR="007F21E8" w:rsidRPr="00973025" w:rsidRDefault="007F21E8" w:rsidP="00AE303A">
      <w:pPr>
        <w:pStyle w:val="Akapitzlist"/>
        <w:numPr>
          <w:ilvl w:val="0"/>
          <w:numId w:val="39"/>
        </w:numPr>
        <w:ind w:left="1434" w:hanging="357"/>
        <w:rPr>
          <w:rFonts w:ascii="Times New Roman" w:hAnsi="Times New Roman" w:cs="Times New Roman"/>
        </w:rPr>
      </w:pPr>
      <w:r w:rsidRPr="00973025">
        <w:rPr>
          <w:rFonts w:ascii="Times New Roman" w:hAnsi="Times New Roman" w:cs="Times New Roman"/>
        </w:rPr>
        <w:t>Centrum kontaktu (dopuszcza się realizację przez wiadomość SMS) opisane w pkt 6</w:t>
      </w:r>
      <w:r w:rsidR="00CF5BBA" w:rsidRPr="00973025">
        <w:rPr>
          <w:rFonts w:ascii="Times New Roman" w:hAnsi="Times New Roman" w:cs="Times New Roman"/>
        </w:rPr>
        <w:t>.</w:t>
      </w:r>
    </w:p>
    <w:p w14:paraId="0E82A86E" w14:textId="77777777" w:rsidR="007F21E8" w:rsidRPr="00973025" w:rsidRDefault="007F21E8" w:rsidP="00AE303A">
      <w:pPr>
        <w:pStyle w:val="Akapitzlist"/>
        <w:numPr>
          <w:ilvl w:val="0"/>
          <w:numId w:val="38"/>
        </w:numPr>
        <w:ind w:left="714" w:hanging="357"/>
        <w:jc w:val="both"/>
        <w:rPr>
          <w:rFonts w:ascii="Times New Roman" w:hAnsi="Times New Roman" w:cs="Times New Roman"/>
        </w:rPr>
      </w:pPr>
      <w:r w:rsidRPr="00973025">
        <w:rPr>
          <w:rFonts w:ascii="Times New Roman" w:hAnsi="Times New Roman" w:cs="Times New Roman"/>
        </w:rPr>
        <w:t>Klient powinien mieć możliwość zwrotu rowerów co najmniej poprzez:</w:t>
      </w:r>
    </w:p>
    <w:p w14:paraId="45844FA3" w14:textId="77777777" w:rsidR="007F21E8" w:rsidRPr="00973025" w:rsidRDefault="007F21E8" w:rsidP="00AE303A">
      <w:pPr>
        <w:pStyle w:val="Akapitzlist"/>
        <w:numPr>
          <w:ilvl w:val="0"/>
          <w:numId w:val="40"/>
        </w:numPr>
        <w:ind w:left="1434" w:hanging="357"/>
        <w:rPr>
          <w:rFonts w:ascii="Times New Roman" w:hAnsi="Times New Roman" w:cs="Times New Roman"/>
        </w:rPr>
      </w:pPr>
      <w:r w:rsidRPr="00973025">
        <w:rPr>
          <w:rFonts w:ascii="Times New Roman" w:hAnsi="Times New Roman" w:cs="Times New Roman"/>
        </w:rPr>
        <w:t>Zamknięcie zabezpieczenia opisanego w pkt. 2.1.1 ust. 17 w obrębie stacji lub obszarze zwrotu,</w:t>
      </w:r>
    </w:p>
    <w:p w14:paraId="5EFF6F15" w14:textId="1446B760" w:rsidR="007F21E8" w:rsidRPr="00973025" w:rsidRDefault="007F21E8" w:rsidP="00AE303A">
      <w:pPr>
        <w:pStyle w:val="Akapitzlist"/>
        <w:numPr>
          <w:ilvl w:val="0"/>
          <w:numId w:val="40"/>
        </w:numPr>
        <w:ind w:left="1434" w:hanging="357"/>
        <w:rPr>
          <w:rFonts w:ascii="Times New Roman" w:hAnsi="Times New Roman" w:cs="Times New Roman"/>
        </w:rPr>
      </w:pPr>
      <w:r w:rsidRPr="00973025">
        <w:rPr>
          <w:rFonts w:ascii="Times New Roman" w:hAnsi="Times New Roman" w:cs="Times New Roman"/>
        </w:rPr>
        <w:t>Centrum kontaktu (w awaryjnych przypadkach) opisane w pkt 6.</w:t>
      </w:r>
    </w:p>
    <w:p w14:paraId="12A3EA28" w14:textId="06EB3D98" w:rsidR="00D76E8E" w:rsidRPr="00973025" w:rsidRDefault="00D76E8E" w:rsidP="004D3647">
      <w:pPr>
        <w:pStyle w:val="Nagwek3"/>
        <w:jc w:val="both"/>
        <w:rPr>
          <w:rFonts w:ascii="Times New Roman" w:hAnsi="Times New Roman" w:cs="Times New Roman"/>
          <w:color w:val="2E74B5" w:themeColor="accent1" w:themeShade="BF"/>
        </w:rPr>
      </w:pPr>
      <w:bookmarkStart w:id="48" w:name="_Toc34751306"/>
      <w:r w:rsidRPr="00973025">
        <w:rPr>
          <w:rFonts w:ascii="Times New Roman" w:hAnsi="Times New Roman" w:cs="Times New Roman"/>
          <w:color w:val="2E74B5" w:themeColor="accent1" w:themeShade="BF"/>
        </w:rPr>
        <w:t>3.</w:t>
      </w:r>
      <w:r w:rsidR="00C75170" w:rsidRPr="00973025">
        <w:rPr>
          <w:rFonts w:ascii="Times New Roman" w:hAnsi="Times New Roman" w:cs="Times New Roman"/>
          <w:color w:val="2E74B5" w:themeColor="accent1" w:themeShade="BF"/>
        </w:rPr>
        <w:t>7</w:t>
      </w:r>
      <w:r w:rsidRPr="00973025">
        <w:rPr>
          <w:rFonts w:ascii="Times New Roman" w:hAnsi="Times New Roman" w:cs="Times New Roman"/>
          <w:color w:val="2E74B5" w:themeColor="accent1" w:themeShade="BF"/>
        </w:rPr>
        <w:t>.</w:t>
      </w:r>
      <w:r w:rsidR="007F21E8" w:rsidRPr="00973025">
        <w:rPr>
          <w:rFonts w:ascii="Times New Roman" w:hAnsi="Times New Roman" w:cs="Times New Roman"/>
          <w:color w:val="2E74B5" w:themeColor="accent1" w:themeShade="BF"/>
        </w:rPr>
        <w:t>2</w:t>
      </w:r>
      <w:r w:rsidRPr="00973025">
        <w:rPr>
          <w:rFonts w:ascii="Times New Roman" w:hAnsi="Times New Roman" w:cs="Times New Roman"/>
          <w:color w:val="2E74B5" w:themeColor="accent1" w:themeShade="BF"/>
        </w:rPr>
        <w:tab/>
        <w:t>Tryb parkingu</w:t>
      </w:r>
      <w:bookmarkEnd w:id="48"/>
    </w:p>
    <w:p w14:paraId="355AAF83" w14:textId="77777777" w:rsidR="00D76E8E" w:rsidRPr="00973025" w:rsidRDefault="00D76E8E" w:rsidP="005366FE">
      <w:pPr>
        <w:jc w:val="both"/>
        <w:rPr>
          <w:rFonts w:ascii="Times New Roman" w:hAnsi="Times New Roman" w:cs="Times New Roman"/>
        </w:rPr>
      </w:pPr>
    </w:p>
    <w:p w14:paraId="4458CBA4" w14:textId="4824410F" w:rsidR="005C4BE9" w:rsidRPr="00973025" w:rsidRDefault="00AA320D" w:rsidP="005366FE">
      <w:pPr>
        <w:jc w:val="both"/>
        <w:rPr>
          <w:rFonts w:ascii="Times New Roman" w:hAnsi="Times New Roman" w:cs="Times New Roman"/>
        </w:rPr>
      </w:pPr>
      <w:r w:rsidRPr="00973025">
        <w:rPr>
          <w:rFonts w:ascii="Times New Roman" w:hAnsi="Times New Roman" w:cs="Times New Roman"/>
        </w:rPr>
        <w:t>Klien</w:t>
      </w:r>
      <w:r w:rsidR="00D76E8E" w:rsidRPr="00973025">
        <w:rPr>
          <w:rFonts w:ascii="Times New Roman" w:hAnsi="Times New Roman" w:cs="Times New Roman"/>
        </w:rPr>
        <w:t>t powinien mieć możliwość pozostawienia roweru w trybie parkingu, przy użyciu zabezpieczen</w:t>
      </w:r>
      <w:r w:rsidR="00A754D8" w:rsidRPr="00973025">
        <w:rPr>
          <w:rFonts w:ascii="Times New Roman" w:hAnsi="Times New Roman" w:cs="Times New Roman"/>
        </w:rPr>
        <w:t>ia opisanego w pkt 2.1.1 ust. 17</w:t>
      </w:r>
      <w:r w:rsidR="00D76E8E" w:rsidRPr="00973025">
        <w:rPr>
          <w:rFonts w:ascii="Times New Roman" w:hAnsi="Times New Roman" w:cs="Times New Roman"/>
        </w:rPr>
        <w:t xml:space="preserve">. Włączenie trybu parkingu powinno być możliwe przy użyciu </w:t>
      </w:r>
      <w:r w:rsidR="00B63783" w:rsidRPr="00973025">
        <w:rPr>
          <w:rFonts w:ascii="Times New Roman" w:hAnsi="Times New Roman" w:cs="Times New Roman"/>
        </w:rPr>
        <w:t>Aplika</w:t>
      </w:r>
      <w:r w:rsidR="00D76E8E" w:rsidRPr="00973025">
        <w:rPr>
          <w:rFonts w:ascii="Times New Roman" w:hAnsi="Times New Roman" w:cs="Times New Roman"/>
        </w:rPr>
        <w:t xml:space="preserve">cji mobilnej opisanej w pkt 2.3.2 . </w:t>
      </w:r>
      <w:r w:rsidR="00D14E88" w:rsidRPr="00973025">
        <w:rPr>
          <w:rFonts w:ascii="Times New Roman" w:hAnsi="Times New Roman" w:cs="Times New Roman"/>
        </w:rPr>
        <w:t xml:space="preserve">Maksymalny czas w jakim rower może pozostawać w trybie parkingu wynosi </w:t>
      </w:r>
      <w:r w:rsidR="00D14E88" w:rsidRPr="00973025">
        <w:rPr>
          <w:rFonts w:ascii="Times New Roman" w:hAnsi="Times New Roman" w:cs="Times New Roman"/>
        </w:rPr>
        <w:lastRenderedPageBreak/>
        <w:t xml:space="preserve">30 minut. </w:t>
      </w:r>
      <w:r w:rsidR="00C61F3C" w:rsidRPr="00973025">
        <w:rPr>
          <w:rFonts w:ascii="Times New Roman" w:hAnsi="Times New Roman" w:cs="Times New Roman"/>
        </w:rPr>
        <w:t xml:space="preserve">Zamawiającemu przysługuje prawo zmiany długości maksymalnego czasu parkingi. Z wnioskiem o zmianę czasu parkingu może wystąpić również Wykonawca. Rower pozostający w trybie parkingu traktuje się jako najęty na potrzeby naliczania opłat taryfowych. </w:t>
      </w:r>
      <w:r w:rsidR="00D76E8E" w:rsidRPr="00973025">
        <w:rPr>
          <w:rFonts w:ascii="Times New Roman" w:hAnsi="Times New Roman" w:cs="Times New Roman"/>
        </w:rPr>
        <w:t>Po upłynięciu maksymalnego czasu w jakim rower może pozostawać w trybie parkingu</w:t>
      </w:r>
      <w:r w:rsidR="00C61F3C" w:rsidRPr="00973025">
        <w:rPr>
          <w:rFonts w:ascii="Times New Roman" w:hAnsi="Times New Roman" w:cs="Times New Roman"/>
        </w:rPr>
        <w:t xml:space="preserve"> </w:t>
      </w:r>
      <w:r w:rsidR="00D76E8E" w:rsidRPr="00973025">
        <w:rPr>
          <w:rFonts w:ascii="Times New Roman" w:hAnsi="Times New Roman" w:cs="Times New Roman"/>
        </w:rPr>
        <w:t>powinien nastąpić automatyczny zwrot roweru.</w:t>
      </w:r>
      <w:r w:rsidR="00676D16" w:rsidRPr="00973025">
        <w:rPr>
          <w:rFonts w:ascii="Times New Roman" w:hAnsi="Times New Roman" w:cs="Times New Roman"/>
        </w:rPr>
        <w:t xml:space="preserve"> przypadku niepodjęcia roweru przed upływem maksymalnego czasu pauzy, naliczona zostaje opłata </w:t>
      </w:r>
      <w:r w:rsidR="00240070" w:rsidRPr="00973025">
        <w:rPr>
          <w:rFonts w:ascii="Times New Roman" w:hAnsi="Times New Roman" w:cs="Times New Roman"/>
        </w:rPr>
        <w:t xml:space="preserve">dodatkowa </w:t>
      </w:r>
      <w:r w:rsidR="00676D16" w:rsidRPr="00973025">
        <w:rPr>
          <w:rFonts w:ascii="Times New Roman" w:hAnsi="Times New Roman" w:cs="Times New Roman"/>
        </w:rPr>
        <w:t xml:space="preserve">za zwrot poza stacją </w:t>
      </w:r>
      <w:r w:rsidR="00240070" w:rsidRPr="00973025">
        <w:rPr>
          <w:rFonts w:ascii="Times New Roman" w:hAnsi="Times New Roman" w:cs="Times New Roman"/>
        </w:rPr>
        <w:t xml:space="preserve">lub </w:t>
      </w:r>
      <w:r w:rsidR="00676D16" w:rsidRPr="00973025">
        <w:rPr>
          <w:rFonts w:ascii="Times New Roman" w:hAnsi="Times New Roman" w:cs="Times New Roman"/>
        </w:rPr>
        <w:t>jeżeli rower został pozostawiony w sposób niezgodny z regulaminem.</w:t>
      </w:r>
    </w:p>
    <w:p w14:paraId="6D57838C" w14:textId="4450F1BE" w:rsidR="00D76E8E" w:rsidRPr="00973025" w:rsidRDefault="00D76E8E" w:rsidP="004D3647">
      <w:pPr>
        <w:pStyle w:val="Nagwek3"/>
        <w:jc w:val="both"/>
        <w:rPr>
          <w:rFonts w:ascii="Times New Roman" w:hAnsi="Times New Roman" w:cs="Times New Roman"/>
          <w:color w:val="2E74B5" w:themeColor="accent1" w:themeShade="BF"/>
        </w:rPr>
      </w:pPr>
      <w:bookmarkStart w:id="49" w:name="_Toc34751307"/>
      <w:r w:rsidRPr="00973025">
        <w:rPr>
          <w:rFonts w:ascii="Times New Roman" w:hAnsi="Times New Roman" w:cs="Times New Roman"/>
          <w:color w:val="2E74B5" w:themeColor="accent1" w:themeShade="BF"/>
        </w:rPr>
        <w:t>3.</w:t>
      </w:r>
      <w:r w:rsidR="00C75170" w:rsidRPr="00973025">
        <w:rPr>
          <w:rFonts w:ascii="Times New Roman" w:hAnsi="Times New Roman" w:cs="Times New Roman"/>
          <w:color w:val="2E74B5" w:themeColor="accent1" w:themeShade="BF"/>
        </w:rPr>
        <w:t>7</w:t>
      </w:r>
      <w:r w:rsidRPr="00973025">
        <w:rPr>
          <w:rFonts w:ascii="Times New Roman" w:hAnsi="Times New Roman" w:cs="Times New Roman"/>
          <w:color w:val="2E74B5" w:themeColor="accent1" w:themeShade="BF"/>
        </w:rPr>
        <w:t>.</w:t>
      </w:r>
      <w:r w:rsidR="007F21E8" w:rsidRPr="00973025">
        <w:rPr>
          <w:rFonts w:ascii="Times New Roman" w:hAnsi="Times New Roman" w:cs="Times New Roman"/>
          <w:color w:val="2E74B5" w:themeColor="accent1" w:themeShade="BF"/>
        </w:rPr>
        <w:t>3</w:t>
      </w:r>
      <w:r w:rsidRPr="00973025">
        <w:rPr>
          <w:rFonts w:ascii="Times New Roman" w:hAnsi="Times New Roman" w:cs="Times New Roman"/>
          <w:color w:val="2E74B5" w:themeColor="accent1" w:themeShade="BF"/>
        </w:rPr>
        <w:tab/>
        <w:t>Rezerwacja rowerów</w:t>
      </w:r>
      <w:bookmarkEnd w:id="49"/>
    </w:p>
    <w:p w14:paraId="306435FC" w14:textId="77777777" w:rsidR="00C61F3C" w:rsidRPr="00973025" w:rsidRDefault="00C61F3C" w:rsidP="004D3647">
      <w:pPr>
        <w:jc w:val="both"/>
        <w:rPr>
          <w:rFonts w:ascii="Times New Roman" w:hAnsi="Times New Roman" w:cs="Times New Roman"/>
        </w:rPr>
      </w:pPr>
    </w:p>
    <w:p w14:paraId="304CA9CF" w14:textId="31E0A85A" w:rsidR="005C4BE9" w:rsidRPr="00973025" w:rsidRDefault="00C61F3C" w:rsidP="00AE303A">
      <w:pPr>
        <w:jc w:val="both"/>
        <w:rPr>
          <w:rFonts w:ascii="Times New Roman" w:hAnsi="Times New Roman" w:cs="Times New Roman"/>
        </w:rPr>
      </w:pPr>
      <w:r w:rsidRPr="00973025">
        <w:rPr>
          <w:rFonts w:ascii="Times New Roman" w:hAnsi="Times New Roman" w:cs="Times New Roman"/>
        </w:rPr>
        <w:t xml:space="preserve">Klient powinien mieć możliwość rezerwacji wybranego roweru przy użyciu Aplikacji mobilnej opisanej w pkt 2.3.2 . Funkcja rezerwacji polega na zdalnym zablokowaniu wybranego roweru przed możliwością najęcia przez innego Klienta na określony czas. Rezerwacja upływa w chwili najęcia roweru przez rezerwującego, anulowania jej lub przekroczeniu maksymalnego czasu rezerwacji. Czas rezerwacji traktowany jest jak czas najęcia. Maksymalny czas rezerwacji wynosi 15 minut (z możliwością zmiany na wniosek Zamawiającego). Klient może zarezerwować maksymalnie 2 rowery naraz i </w:t>
      </w:r>
      <w:r w:rsidR="00A90CF2" w:rsidRPr="00973025">
        <w:rPr>
          <w:rFonts w:ascii="Times New Roman" w:hAnsi="Times New Roman" w:cs="Times New Roman"/>
        </w:rPr>
        <w:t xml:space="preserve">wykonać </w:t>
      </w:r>
      <w:r w:rsidRPr="00973025">
        <w:rPr>
          <w:rFonts w:ascii="Times New Roman" w:hAnsi="Times New Roman" w:cs="Times New Roman"/>
        </w:rPr>
        <w:t>rezerwację nie częściej niż dwa razy w ciągu dnia.</w:t>
      </w:r>
    </w:p>
    <w:p w14:paraId="6FC913CF" w14:textId="27B41167" w:rsidR="00D76E8E" w:rsidRPr="00973025" w:rsidRDefault="00D76E8E" w:rsidP="00575FCF">
      <w:pPr>
        <w:pStyle w:val="Nagwek3"/>
        <w:jc w:val="both"/>
        <w:rPr>
          <w:rFonts w:ascii="Times New Roman" w:hAnsi="Times New Roman" w:cs="Times New Roman"/>
        </w:rPr>
      </w:pPr>
      <w:bookmarkStart w:id="50" w:name="_Toc34751308"/>
      <w:r w:rsidRPr="00973025">
        <w:rPr>
          <w:rFonts w:ascii="Times New Roman" w:hAnsi="Times New Roman" w:cs="Times New Roman"/>
          <w:color w:val="2E74B5" w:themeColor="accent1" w:themeShade="BF"/>
        </w:rPr>
        <w:t>3.</w:t>
      </w:r>
      <w:r w:rsidR="00C75170" w:rsidRPr="00973025">
        <w:rPr>
          <w:rFonts w:ascii="Times New Roman" w:hAnsi="Times New Roman" w:cs="Times New Roman"/>
          <w:color w:val="2E74B5" w:themeColor="accent1" w:themeShade="BF"/>
        </w:rPr>
        <w:t>7</w:t>
      </w:r>
      <w:r w:rsidRPr="00973025">
        <w:rPr>
          <w:rFonts w:ascii="Times New Roman" w:hAnsi="Times New Roman" w:cs="Times New Roman"/>
          <w:color w:val="2E74B5" w:themeColor="accent1" w:themeShade="BF"/>
        </w:rPr>
        <w:t>.4</w:t>
      </w:r>
      <w:r w:rsidRPr="00973025">
        <w:rPr>
          <w:rFonts w:ascii="Times New Roman" w:hAnsi="Times New Roman" w:cs="Times New Roman"/>
          <w:color w:val="2E74B5" w:themeColor="accent1" w:themeShade="BF"/>
        </w:rPr>
        <w:tab/>
        <w:t>Dopuszczalne stany rowerów dostępnych w systemie</w:t>
      </w:r>
      <w:bookmarkEnd w:id="50"/>
    </w:p>
    <w:p w14:paraId="1009EFED" w14:textId="77777777" w:rsidR="00D76E8E" w:rsidRPr="00973025" w:rsidRDefault="00D76E8E" w:rsidP="00575FCF">
      <w:pPr>
        <w:jc w:val="both"/>
        <w:rPr>
          <w:rFonts w:ascii="Times New Roman" w:hAnsi="Times New Roman" w:cs="Times New Roman"/>
        </w:rPr>
      </w:pPr>
    </w:p>
    <w:p w14:paraId="68461729" w14:textId="7B66957B" w:rsidR="00D76E8E" w:rsidRPr="00973025" w:rsidRDefault="00AA320D" w:rsidP="00575FCF">
      <w:pPr>
        <w:jc w:val="both"/>
        <w:rPr>
          <w:rFonts w:ascii="Times New Roman" w:hAnsi="Times New Roman" w:cs="Times New Roman"/>
        </w:rPr>
      </w:pPr>
      <w:r w:rsidRPr="00973025">
        <w:rPr>
          <w:rFonts w:ascii="Times New Roman" w:hAnsi="Times New Roman" w:cs="Times New Roman"/>
        </w:rPr>
        <w:t>Rower dostę</w:t>
      </w:r>
      <w:r w:rsidR="00D76E8E" w:rsidRPr="00973025">
        <w:rPr>
          <w:rFonts w:ascii="Times New Roman" w:hAnsi="Times New Roman" w:cs="Times New Roman"/>
        </w:rPr>
        <w:t xml:space="preserve">pny </w:t>
      </w:r>
      <w:r w:rsidR="00CC573A" w:rsidRPr="00973025">
        <w:rPr>
          <w:rFonts w:ascii="Times New Roman" w:hAnsi="Times New Roman" w:cs="Times New Roman"/>
        </w:rPr>
        <w:t xml:space="preserve">w </w:t>
      </w:r>
      <w:r w:rsidR="00575FCF" w:rsidRPr="00973025">
        <w:rPr>
          <w:rFonts w:ascii="Times New Roman" w:hAnsi="Times New Roman" w:cs="Times New Roman"/>
        </w:rPr>
        <w:t xml:space="preserve">Systemie </w:t>
      </w:r>
      <w:r w:rsidR="00CC573A" w:rsidRPr="00973025">
        <w:rPr>
          <w:rFonts w:ascii="Times New Roman" w:hAnsi="Times New Roman" w:cs="Times New Roman"/>
        </w:rPr>
        <w:t xml:space="preserve">powinien być możliwy do </w:t>
      </w:r>
      <w:r w:rsidR="00FA235C" w:rsidRPr="00973025">
        <w:rPr>
          <w:rFonts w:ascii="Times New Roman" w:hAnsi="Times New Roman" w:cs="Times New Roman"/>
        </w:rPr>
        <w:t xml:space="preserve">najęcia </w:t>
      </w:r>
      <w:r w:rsidR="00D76E8E" w:rsidRPr="00973025">
        <w:rPr>
          <w:rFonts w:ascii="Times New Roman" w:hAnsi="Times New Roman" w:cs="Times New Roman"/>
        </w:rPr>
        <w:t xml:space="preserve">dla </w:t>
      </w:r>
      <w:r w:rsidRPr="00973025">
        <w:rPr>
          <w:rFonts w:ascii="Times New Roman" w:hAnsi="Times New Roman" w:cs="Times New Roman"/>
        </w:rPr>
        <w:t>Klien</w:t>
      </w:r>
      <w:r w:rsidR="00D76E8E" w:rsidRPr="00973025">
        <w:rPr>
          <w:rFonts w:ascii="Times New Roman" w:hAnsi="Times New Roman" w:cs="Times New Roman"/>
        </w:rPr>
        <w:t>tów za wyjątkiem sytuacji w której rower jest:</w:t>
      </w:r>
    </w:p>
    <w:p w14:paraId="63F36558" w14:textId="014EB69E" w:rsidR="00D76E8E" w:rsidRPr="00973025" w:rsidRDefault="00FA235C" w:rsidP="00AE303A">
      <w:pPr>
        <w:pStyle w:val="Akapitzlist"/>
        <w:numPr>
          <w:ilvl w:val="0"/>
          <w:numId w:val="41"/>
        </w:numPr>
        <w:ind w:left="714" w:hanging="357"/>
        <w:jc w:val="both"/>
        <w:rPr>
          <w:rFonts w:ascii="Times New Roman" w:hAnsi="Times New Roman" w:cs="Times New Roman"/>
        </w:rPr>
      </w:pPr>
      <w:r w:rsidRPr="00973025">
        <w:rPr>
          <w:rFonts w:ascii="Times New Roman" w:hAnsi="Times New Roman" w:cs="Times New Roman"/>
        </w:rPr>
        <w:t xml:space="preserve">Najęty </w:t>
      </w:r>
      <w:r w:rsidR="00D76E8E" w:rsidRPr="00973025">
        <w:rPr>
          <w:rFonts w:ascii="Times New Roman" w:hAnsi="Times New Roman" w:cs="Times New Roman"/>
        </w:rPr>
        <w:t xml:space="preserve">przez innego </w:t>
      </w:r>
      <w:r w:rsidR="00AA320D" w:rsidRPr="00973025">
        <w:rPr>
          <w:rFonts w:ascii="Times New Roman" w:hAnsi="Times New Roman" w:cs="Times New Roman"/>
        </w:rPr>
        <w:t>Klien</w:t>
      </w:r>
      <w:r w:rsidR="00D76E8E" w:rsidRPr="00973025">
        <w:rPr>
          <w:rFonts w:ascii="Times New Roman" w:hAnsi="Times New Roman" w:cs="Times New Roman"/>
        </w:rPr>
        <w:t>ta</w:t>
      </w:r>
      <w:r w:rsidR="00240070" w:rsidRPr="00973025">
        <w:rPr>
          <w:rFonts w:ascii="Times New Roman" w:hAnsi="Times New Roman" w:cs="Times New Roman"/>
        </w:rPr>
        <w:t>.</w:t>
      </w:r>
    </w:p>
    <w:p w14:paraId="0B83DEED" w14:textId="4AA22B1E" w:rsidR="00D76E8E" w:rsidRPr="00973025" w:rsidRDefault="00D76E8E" w:rsidP="00AE303A">
      <w:pPr>
        <w:pStyle w:val="Akapitzlist"/>
        <w:numPr>
          <w:ilvl w:val="0"/>
          <w:numId w:val="41"/>
        </w:numPr>
        <w:ind w:left="714" w:hanging="357"/>
        <w:jc w:val="both"/>
        <w:rPr>
          <w:rFonts w:ascii="Times New Roman" w:hAnsi="Times New Roman" w:cs="Times New Roman"/>
        </w:rPr>
      </w:pPr>
      <w:r w:rsidRPr="00973025">
        <w:rPr>
          <w:rFonts w:ascii="Times New Roman" w:hAnsi="Times New Roman" w:cs="Times New Roman"/>
        </w:rPr>
        <w:t xml:space="preserve">Przełączony przez </w:t>
      </w:r>
      <w:r w:rsidR="00AA320D" w:rsidRPr="00973025">
        <w:rPr>
          <w:rFonts w:ascii="Times New Roman" w:hAnsi="Times New Roman" w:cs="Times New Roman"/>
        </w:rPr>
        <w:t>Klien</w:t>
      </w:r>
      <w:r w:rsidRPr="00973025">
        <w:rPr>
          <w:rFonts w:ascii="Times New Roman" w:hAnsi="Times New Roman" w:cs="Times New Roman"/>
        </w:rPr>
        <w:t>ta w tryb parkingu</w:t>
      </w:r>
      <w:r w:rsidR="00240070" w:rsidRPr="00973025">
        <w:rPr>
          <w:rFonts w:ascii="Times New Roman" w:hAnsi="Times New Roman" w:cs="Times New Roman"/>
        </w:rPr>
        <w:t>.</w:t>
      </w:r>
    </w:p>
    <w:p w14:paraId="5D0BEA89" w14:textId="6BA17EF1" w:rsidR="00D76E8E" w:rsidRPr="00973025" w:rsidRDefault="00D76E8E" w:rsidP="00AE303A">
      <w:pPr>
        <w:pStyle w:val="Akapitzlist"/>
        <w:numPr>
          <w:ilvl w:val="0"/>
          <w:numId w:val="41"/>
        </w:numPr>
        <w:ind w:left="714" w:hanging="357"/>
        <w:jc w:val="both"/>
        <w:rPr>
          <w:rFonts w:ascii="Times New Roman" w:hAnsi="Times New Roman" w:cs="Times New Roman"/>
        </w:rPr>
      </w:pPr>
      <w:r w:rsidRPr="00973025">
        <w:rPr>
          <w:rFonts w:ascii="Times New Roman" w:hAnsi="Times New Roman" w:cs="Times New Roman"/>
        </w:rPr>
        <w:t xml:space="preserve">Zarezerwowany przez </w:t>
      </w:r>
      <w:r w:rsidR="00AA320D" w:rsidRPr="00973025">
        <w:rPr>
          <w:rFonts w:ascii="Times New Roman" w:hAnsi="Times New Roman" w:cs="Times New Roman"/>
        </w:rPr>
        <w:t>Klien</w:t>
      </w:r>
      <w:r w:rsidRPr="00973025">
        <w:rPr>
          <w:rFonts w:ascii="Times New Roman" w:hAnsi="Times New Roman" w:cs="Times New Roman"/>
        </w:rPr>
        <w:t>ta</w:t>
      </w:r>
      <w:r w:rsidR="00240070" w:rsidRPr="00973025">
        <w:rPr>
          <w:rFonts w:ascii="Times New Roman" w:hAnsi="Times New Roman" w:cs="Times New Roman"/>
        </w:rPr>
        <w:t>.</w:t>
      </w:r>
    </w:p>
    <w:p w14:paraId="23F4C1B5" w14:textId="5FEA211B" w:rsidR="005C4BE9" w:rsidRPr="00973025" w:rsidRDefault="00D76E8E" w:rsidP="005602CA">
      <w:pPr>
        <w:pStyle w:val="Akapitzlist"/>
        <w:numPr>
          <w:ilvl w:val="0"/>
          <w:numId w:val="41"/>
        </w:numPr>
        <w:ind w:left="714" w:hanging="357"/>
        <w:jc w:val="both"/>
        <w:rPr>
          <w:rFonts w:ascii="Times New Roman" w:hAnsi="Times New Roman" w:cs="Times New Roman"/>
        </w:rPr>
      </w:pPr>
      <w:r w:rsidRPr="00973025">
        <w:rPr>
          <w:rFonts w:ascii="Times New Roman" w:hAnsi="Times New Roman" w:cs="Times New Roman"/>
        </w:rPr>
        <w:t xml:space="preserve">Przewożony w ramach czynności </w:t>
      </w:r>
      <w:r w:rsidR="00CC573A" w:rsidRPr="00973025">
        <w:rPr>
          <w:rFonts w:ascii="Times New Roman" w:hAnsi="Times New Roman" w:cs="Times New Roman"/>
        </w:rPr>
        <w:t>relokacji opisanej w pkt 3.4.7</w:t>
      </w:r>
      <w:r w:rsidR="00240070" w:rsidRPr="00973025">
        <w:rPr>
          <w:rFonts w:ascii="Times New Roman" w:hAnsi="Times New Roman" w:cs="Times New Roman"/>
        </w:rPr>
        <w:t>-10.</w:t>
      </w:r>
    </w:p>
    <w:p w14:paraId="2B3E9A8D" w14:textId="0790C715" w:rsidR="00D76E8E" w:rsidRPr="00973025" w:rsidRDefault="00CC573A" w:rsidP="00575FCF">
      <w:pPr>
        <w:pStyle w:val="Nagwek3"/>
        <w:jc w:val="both"/>
        <w:rPr>
          <w:rFonts w:ascii="Times New Roman" w:hAnsi="Times New Roman" w:cs="Times New Roman"/>
          <w:color w:val="2E74B5" w:themeColor="accent1" w:themeShade="BF"/>
        </w:rPr>
      </w:pPr>
      <w:bookmarkStart w:id="51" w:name="_Toc34751309"/>
      <w:r w:rsidRPr="00973025">
        <w:rPr>
          <w:rFonts w:ascii="Times New Roman" w:hAnsi="Times New Roman" w:cs="Times New Roman"/>
          <w:color w:val="2E74B5" w:themeColor="accent1" w:themeShade="BF"/>
        </w:rPr>
        <w:t>3.</w:t>
      </w:r>
      <w:r w:rsidR="00C75170" w:rsidRPr="00973025">
        <w:rPr>
          <w:rFonts w:ascii="Times New Roman" w:hAnsi="Times New Roman" w:cs="Times New Roman"/>
          <w:color w:val="2E74B5" w:themeColor="accent1" w:themeShade="BF"/>
        </w:rPr>
        <w:t>7</w:t>
      </w:r>
      <w:r w:rsidRPr="00973025">
        <w:rPr>
          <w:rFonts w:ascii="Times New Roman" w:hAnsi="Times New Roman" w:cs="Times New Roman"/>
          <w:color w:val="2E74B5" w:themeColor="accent1" w:themeShade="BF"/>
        </w:rPr>
        <w:t>.5</w:t>
      </w:r>
      <w:r w:rsidR="00D76E8E" w:rsidRPr="00973025">
        <w:rPr>
          <w:rFonts w:ascii="Times New Roman" w:hAnsi="Times New Roman" w:cs="Times New Roman"/>
          <w:color w:val="2E74B5" w:themeColor="accent1" w:themeShade="BF"/>
        </w:rPr>
        <w:tab/>
      </w:r>
      <w:proofErr w:type="spellStart"/>
      <w:r w:rsidR="00D76E8E" w:rsidRPr="00973025">
        <w:rPr>
          <w:rFonts w:ascii="Times New Roman" w:hAnsi="Times New Roman" w:cs="Times New Roman"/>
          <w:color w:val="2E74B5" w:themeColor="accent1" w:themeShade="BF"/>
        </w:rPr>
        <w:t>Responsywność</w:t>
      </w:r>
      <w:proofErr w:type="spellEnd"/>
      <w:r w:rsidR="00D76E8E" w:rsidRPr="00973025">
        <w:rPr>
          <w:rFonts w:ascii="Times New Roman" w:hAnsi="Times New Roman" w:cs="Times New Roman"/>
          <w:color w:val="2E74B5" w:themeColor="accent1" w:themeShade="BF"/>
        </w:rPr>
        <w:t xml:space="preserve"> rowerów</w:t>
      </w:r>
      <w:bookmarkEnd w:id="51"/>
      <w:r w:rsidR="00D76E8E" w:rsidRPr="00973025">
        <w:rPr>
          <w:rFonts w:ascii="Times New Roman" w:hAnsi="Times New Roman" w:cs="Times New Roman"/>
          <w:color w:val="2E74B5" w:themeColor="accent1" w:themeShade="BF"/>
        </w:rPr>
        <w:t xml:space="preserve"> </w:t>
      </w:r>
    </w:p>
    <w:p w14:paraId="1BBBE38C" w14:textId="77777777" w:rsidR="00D76E8E" w:rsidRPr="00973025" w:rsidRDefault="00D76E8E" w:rsidP="00575FCF">
      <w:pPr>
        <w:jc w:val="both"/>
        <w:rPr>
          <w:rFonts w:ascii="Times New Roman" w:hAnsi="Times New Roman" w:cs="Times New Roman"/>
        </w:rPr>
      </w:pPr>
    </w:p>
    <w:p w14:paraId="7F6AA734" w14:textId="4F846C7A" w:rsidR="005C4BE9" w:rsidRPr="00973025" w:rsidRDefault="00D76E8E" w:rsidP="005366FE">
      <w:pPr>
        <w:jc w:val="both"/>
        <w:rPr>
          <w:rFonts w:ascii="Times New Roman" w:hAnsi="Times New Roman" w:cs="Times New Roman"/>
        </w:rPr>
      </w:pPr>
      <w:r w:rsidRPr="00973025">
        <w:rPr>
          <w:rFonts w:ascii="Times New Roman" w:hAnsi="Times New Roman" w:cs="Times New Roman"/>
        </w:rPr>
        <w:t xml:space="preserve">Maksymalny czas w jakim </w:t>
      </w:r>
      <w:r w:rsidR="00FA235C" w:rsidRPr="00973025">
        <w:rPr>
          <w:rFonts w:ascii="Times New Roman" w:hAnsi="Times New Roman" w:cs="Times New Roman"/>
        </w:rPr>
        <w:t>rozpocznie się okres najmu</w:t>
      </w:r>
      <w:r w:rsidRPr="00973025">
        <w:rPr>
          <w:rFonts w:ascii="Times New Roman" w:hAnsi="Times New Roman" w:cs="Times New Roman"/>
        </w:rPr>
        <w:t xml:space="preserve"> (licząc od wyboru opcji </w:t>
      </w:r>
      <w:r w:rsidR="00FA235C" w:rsidRPr="00973025">
        <w:rPr>
          <w:rFonts w:ascii="Times New Roman" w:hAnsi="Times New Roman" w:cs="Times New Roman"/>
        </w:rPr>
        <w:t xml:space="preserve">najęcia </w:t>
      </w:r>
      <w:r w:rsidRPr="00973025">
        <w:rPr>
          <w:rFonts w:ascii="Times New Roman" w:hAnsi="Times New Roman" w:cs="Times New Roman"/>
        </w:rPr>
        <w:t xml:space="preserve">w </w:t>
      </w:r>
      <w:r w:rsidR="00B63783" w:rsidRPr="00973025">
        <w:rPr>
          <w:rFonts w:ascii="Times New Roman" w:hAnsi="Times New Roman" w:cs="Times New Roman"/>
        </w:rPr>
        <w:t>Aplika</w:t>
      </w:r>
      <w:r w:rsidRPr="00973025">
        <w:rPr>
          <w:rFonts w:ascii="Times New Roman" w:hAnsi="Times New Roman" w:cs="Times New Roman"/>
        </w:rPr>
        <w:t xml:space="preserve">cji mobilnej/terminalu lub przyłożenia karty zbliżeniowej do zwolnienia zabezpieczenia) lub </w:t>
      </w:r>
      <w:r w:rsidR="005602CA" w:rsidRPr="00973025">
        <w:rPr>
          <w:rFonts w:ascii="Times New Roman" w:hAnsi="Times New Roman" w:cs="Times New Roman"/>
        </w:rPr>
        <w:t xml:space="preserve">rower zostanie </w:t>
      </w:r>
      <w:r w:rsidRPr="00973025">
        <w:rPr>
          <w:rFonts w:ascii="Times New Roman" w:hAnsi="Times New Roman" w:cs="Times New Roman"/>
        </w:rPr>
        <w:t>zwrócony (licząc od zamknięcia zabezpieczenia do zwrotu w systemi</w:t>
      </w:r>
      <w:r w:rsidR="00240070" w:rsidRPr="00973025">
        <w:rPr>
          <w:rFonts w:ascii="Times New Roman" w:hAnsi="Times New Roman" w:cs="Times New Roman"/>
        </w:rPr>
        <w:t xml:space="preserve">e) powinien wynosić </w:t>
      </w:r>
      <w:r w:rsidR="2DD88990" w:rsidRPr="00973025">
        <w:rPr>
          <w:rFonts w:ascii="Times New Roman" w:hAnsi="Times New Roman" w:cs="Times New Roman"/>
        </w:rPr>
        <w:t>20</w:t>
      </w:r>
      <w:r w:rsidR="00240070" w:rsidRPr="00973025">
        <w:rPr>
          <w:rFonts w:ascii="Times New Roman" w:hAnsi="Times New Roman" w:cs="Times New Roman"/>
        </w:rPr>
        <w:t xml:space="preserve"> sekund.</w:t>
      </w:r>
    </w:p>
    <w:p w14:paraId="414FE869" w14:textId="74673E27" w:rsidR="00B46649" w:rsidRPr="00973025" w:rsidRDefault="00B46649" w:rsidP="00B46649">
      <w:pPr>
        <w:pStyle w:val="Nagwek3"/>
        <w:jc w:val="both"/>
        <w:rPr>
          <w:rFonts w:ascii="Times New Roman" w:hAnsi="Times New Roman" w:cs="Times New Roman"/>
          <w:color w:val="2E74B5" w:themeColor="accent1" w:themeShade="BF"/>
        </w:rPr>
      </w:pPr>
      <w:bookmarkStart w:id="52" w:name="_Toc34751310"/>
      <w:r w:rsidRPr="00973025">
        <w:rPr>
          <w:rFonts w:ascii="Times New Roman" w:hAnsi="Times New Roman" w:cs="Times New Roman"/>
          <w:color w:val="2E74B5" w:themeColor="accent1" w:themeShade="BF"/>
        </w:rPr>
        <w:t>3.7.6</w:t>
      </w:r>
      <w:r w:rsidRPr="00973025">
        <w:rPr>
          <w:rFonts w:ascii="Times New Roman" w:hAnsi="Times New Roman" w:cs="Times New Roman"/>
          <w:color w:val="2E74B5" w:themeColor="accent1" w:themeShade="BF"/>
        </w:rPr>
        <w:tab/>
        <w:t>Skrócenie i wydłużenie Sezonu funkcjonowania WRP i Przerwy międzysezonowej WRP</w:t>
      </w:r>
      <w:bookmarkEnd w:id="52"/>
      <w:r w:rsidRPr="00973025">
        <w:rPr>
          <w:rFonts w:ascii="Times New Roman" w:hAnsi="Times New Roman" w:cs="Times New Roman"/>
          <w:color w:val="2E74B5" w:themeColor="accent1" w:themeShade="BF"/>
        </w:rPr>
        <w:t xml:space="preserve"> </w:t>
      </w:r>
    </w:p>
    <w:p w14:paraId="1C446298" w14:textId="77777777" w:rsidR="00B46649" w:rsidRPr="00973025" w:rsidRDefault="00B46649" w:rsidP="005366FE">
      <w:pPr>
        <w:jc w:val="both"/>
        <w:rPr>
          <w:rFonts w:ascii="Times New Roman" w:hAnsi="Times New Roman" w:cs="Times New Roman"/>
        </w:rPr>
      </w:pPr>
    </w:p>
    <w:p w14:paraId="47055172" w14:textId="77777777" w:rsidR="00B46649" w:rsidRPr="00DE334A" w:rsidRDefault="00B46649" w:rsidP="00B46649">
      <w:pPr>
        <w:jc w:val="both"/>
        <w:rPr>
          <w:rFonts w:ascii="Times New Roman" w:hAnsi="Times New Roman" w:cs="Times New Roman"/>
        </w:rPr>
      </w:pPr>
      <w:r w:rsidRPr="00DE334A">
        <w:rPr>
          <w:rFonts w:ascii="Times New Roman" w:hAnsi="Times New Roman" w:cs="Times New Roman"/>
        </w:rPr>
        <w:t>Zamawiający dopuszcza możliwość:</w:t>
      </w:r>
    </w:p>
    <w:p w14:paraId="7959267A" w14:textId="15AD0986" w:rsidR="00B46649" w:rsidRPr="00DE334A" w:rsidRDefault="00B46649" w:rsidP="00B46649">
      <w:pPr>
        <w:pStyle w:val="Akapitzlist"/>
        <w:numPr>
          <w:ilvl w:val="0"/>
          <w:numId w:val="96"/>
        </w:numPr>
        <w:jc w:val="both"/>
        <w:rPr>
          <w:rFonts w:ascii="Times New Roman" w:hAnsi="Times New Roman" w:cs="Times New Roman"/>
        </w:rPr>
      </w:pPr>
      <w:r w:rsidRPr="00DE334A">
        <w:rPr>
          <w:rFonts w:ascii="Times New Roman" w:hAnsi="Times New Roman" w:cs="Times New Roman"/>
        </w:rPr>
        <w:t>Skrócenia Sezonu funkcjonowania WRP i wydłużenia Przerwy międzysezonowej WRP przy wystąpieniu niesprzyjających warunków atmosferycznych na wniosek Wykonawcy lub na podstawie samodzielnej decyzji Zamawiającego.</w:t>
      </w:r>
    </w:p>
    <w:p w14:paraId="066FB272" w14:textId="1971405D" w:rsidR="4FBEF2DD" w:rsidRPr="00DE334A" w:rsidRDefault="00B46649" w:rsidP="00EF5799">
      <w:pPr>
        <w:pStyle w:val="Akapitzlist"/>
        <w:numPr>
          <w:ilvl w:val="0"/>
          <w:numId w:val="96"/>
        </w:numPr>
        <w:jc w:val="both"/>
        <w:rPr>
          <w:rFonts w:ascii="Times New Roman" w:hAnsi="Times New Roman" w:cs="Times New Roman"/>
        </w:rPr>
      </w:pPr>
      <w:r w:rsidRPr="00DE334A">
        <w:rPr>
          <w:rFonts w:ascii="Times New Roman" w:hAnsi="Times New Roman" w:cs="Times New Roman"/>
        </w:rPr>
        <w:t>Wydłużenia Sezonu funkcjonowania WRP i skrócenia Przerwy międzysezonowej WRP przy sprzyjających warunkach atmosferycznych na wniosek Wykonawcy lub na podstawie samodzielnej decyzji Zamawiającego.</w:t>
      </w:r>
    </w:p>
    <w:p w14:paraId="619FC0DD" w14:textId="2346FD05" w:rsidR="00910AE7" w:rsidRPr="00973025" w:rsidRDefault="00910AE7" w:rsidP="00575FCF">
      <w:pPr>
        <w:pStyle w:val="Nagwek1"/>
        <w:jc w:val="both"/>
        <w:rPr>
          <w:rFonts w:ascii="Times New Roman" w:hAnsi="Times New Roman" w:cs="Times New Roman"/>
        </w:rPr>
      </w:pPr>
      <w:bookmarkStart w:id="53" w:name="_Toc34751311"/>
      <w:r w:rsidRPr="00973025">
        <w:rPr>
          <w:rFonts w:ascii="Times New Roman" w:hAnsi="Times New Roman" w:cs="Times New Roman"/>
        </w:rPr>
        <w:t>4.</w:t>
      </w:r>
      <w:r w:rsidRPr="00973025">
        <w:rPr>
          <w:rFonts w:ascii="Times New Roman" w:hAnsi="Times New Roman" w:cs="Times New Roman"/>
        </w:rPr>
        <w:tab/>
        <w:t>Wymagania techniczne rowerów WWR</w:t>
      </w:r>
      <w:bookmarkEnd w:id="53"/>
    </w:p>
    <w:p w14:paraId="053DF478" w14:textId="11F743DF" w:rsidR="0009743E" w:rsidRPr="00973025" w:rsidRDefault="0009743E" w:rsidP="0009743E">
      <w:pPr>
        <w:pStyle w:val="Nagwek2"/>
        <w:jc w:val="both"/>
        <w:rPr>
          <w:rFonts w:ascii="Times New Roman" w:hAnsi="Times New Roman" w:cs="Times New Roman"/>
        </w:rPr>
      </w:pPr>
      <w:bookmarkStart w:id="54" w:name="_Toc34751312"/>
      <w:r w:rsidRPr="00973025">
        <w:rPr>
          <w:rFonts w:ascii="Times New Roman" w:hAnsi="Times New Roman" w:cs="Times New Roman"/>
        </w:rPr>
        <w:t>4.1</w:t>
      </w:r>
      <w:r w:rsidRPr="00973025">
        <w:rPr>
          <w:rFonts w:ascii="Times New Roman" w:hAnsi="Times New Roman" w:cs="Times New Roman"/>
        </w:rPr>
        <w:tab/>
        <w:t>Szczegółowe wymagania dotyczące rowerów standardowych</w:t>
      </w:r>
      <w:bookmarkEnd w:id="54"/>
    </w:p>
    <w:p w14:paraId="34D85505" w14:textId="77777777" w:rsidR="0009743E" w:rsidRPr="00973025" w:rsidRDefault="0009743E" w:rsidP="0009743E">
      <w:pPr>
        <w:jc w:val="both"/>
        <w:rPr>
          <w:rFonts w:ascii="Times New Roman" w:hAnsi="Times New Roman" w:cs="Times New Roman"/>
        </w:rPr>
      </w:pPr>
    </w:p>
    <w:p w14:paraId="440466BA" w14:textId="43A749C2" w:rsidR="0026304F" w:rsidRPr="00973025" w:rsidRDefault="0026304F" w:rsidP="0026304F">
      <w:pPr>
        <w:pStyle w:val="Akapitzlist"/>
        <w:numPr>
          <w:ilvl w:val="0"/>
          <w:numId w:val="44"/>
        </w:numPr>
        <w:jc w:val="both"/>
        <w:rPr>
          <w:rFonts w:ascii="Times New Roman" w:hAnsi="Times New Roman" w:cs="Times New Roman"/>
        </w:rPr>
      </w:pPr>
      <w:r w:rsidRPr="00973025">
        <w:rPr>
          <w:rFonts w:ascii="Times New Roman" w:hAnsi="Times New Roman" w:cs="Times New Roman"/>
        </w:rPr>
        <w:t xml:space="preserve">Rama – z niskim </w:t>
      </w:r>
      <w:proofErr w:type="spellStart"/>
      <w:r w:rsidRPr="00973025">
        <w:rPr>
          <w:rFonts w:ascii="Times New Roman" w:hAnsi="Times New Roman" w:cs="Times New Roman"/>
        </w:rPr>
        <w:t>przekrokiem</w:t>
      </w:r>
      <w:proofErr w:type="spellEnd"/>
      <w:r w:rsidRPr="00973025">
        <w:rPr>
          <w:rFonts w:ascii="Times New Roman" w:hAnsi="Times New Roman" w:cs="Times New Roman"/>
        </w:rPr>
        <w:t>, wykonawca zapewni rowery w co najmniej 3 rozmiarach:</w:t>
      </w:r>
    </w:p>
    <w:p w14:paraId="43D9EE19" w14:textId="14316824" w:rsidR="0026304F" w:rsidRPr="00973025" w:rsidRDefault="0026304F" w:rsidP="00C41BB4">
      <w:pPr>
        <w:pStyle w:val="Akapitzlist"/>
        <w:numPr>
          <w:ilvl w:val="0"/>
          <w:numId w:val="98"/>
        </w:numPr>
        <w:jc w:val="both"/>
        <w:rPr>
          <w:rFonts w:ascii="Times New Roman" w:hAnsi="Times New Roman" w:cs="Times New Roman"/>
        </w:rPr>
      </w:pPr>
      <w:r w:rsidRPr="00973025">
        <w:rPr>
          <w:rFonts w:ascii="Times New Roman" w:hAnsi="Times New Roman" w:cs="Times New Roman"/>
        </w:rPr>
        <w:t>mały – odpowiedni dla Klientów &lt; 165 cm wzrostu i wadze do 120 kg,  stanowiący 15% rowerów.</w:t>
      </w:r>
    </w:p>
    <w:p w14:paraId="7B9F19C4" w14:textId="5C091A5F" w:rsidR="0026304F" w:rsidRPr="00973025" w:rsidRDefault="0026304F" w:rsidP="00C41BB4">
      <w:pPr>
        <w:pStyle w:val="Akapitzlist"/>
        <w:numPr>
          <w:ilvl w:val="0"/>
          <w:numId w:val="98"/>
        </w:numPr>
        <w:jc w:val="both"/>
        <w:rPr>
          <w:rFonts w:ascii="Times New Roman" w:hAnsi="Times New Roman" w:cs="Times New Roman"/>
        </w:rPr>
      </w:pPr>
      <w:r w:rsidRPr="00973025">
        <w:rPr>
          <w:rFonts w:ascii="Times New Roman" w:hAnsi="Times New Roman" w:cs="Times New Roman"/>
        </w:rPr>
        <w:lastRenderedPageBreak/>
        <w:t>średni – odpowiedni dla Klientów o wzroście 165 – 180 cm i wadze do 120 kg, stanowiący 70% rowerów.</w:t>
      </w:r>
    </w:p>
    <w:p w14:paraId="03C573B8" w14:textId="2B32D46E" w:rsidR="0026304F" w:rsidRPr="00973025" w:rsidRDefault="0026304F" w:rsidP="00C41BB4">
      <w:pPr>
        <w:pStyle w:val="Akapitzlist"/>
        <w:numPr>
          <w:ilvl w:val="0"/>
          <w:numId w:val="98"/>
        </w:numPr>
        <w:jc w:val="both"/>
        <w:rPr>
          <w:rFonts w:ascii="Times New Roman" w:hAnsi="Times New Roman" w:cs="Times New Roman"/>
        </w:rPr>
      </w:pPr>
      <w:r w:rsidRPr="00973025">
        <w:rPr>
          <w:rFonts w:ascii="Times New Roman" w:hAnsi="Times New Roman" w:cs="Times New Roman"/>
        </w:rPr>
        <w:t>duży - odpowiedni dla  Klientów o wzroście powyżej 180 cm i wadze do 120 kg, stanowiący 15% rowerów.</w:t>
      </w:r>
    </w:p>
    <w:p w14:paraId="1096D12B" w14:textId="277AA28E" w:rsidR="0009743E" w:rsidRPr="00973025" w:rsidRDefault="0009743E" w:rsidP="002623FE">
      <w:pPr>
        <w:pStyle w:val="Akapitzlist"/>
        <w:numPr>
          <w:ilvl w:val="0"/>
          <w:numId w:val="44"/>
        </w:numPr>
        <w:ind w:left="714" w:hanging="357"/>
        <w:jc w:val="both"/>
        <w:rPr>
          <w:rFonts w:ascii="Times New Roman" w:hAnsi="Times New Roman" w:cs="Times New Roman"/>
        </w:rPr>
      </w:pPr>
      <w:r w:rsidRPr="00973025">
        <w:rPr>
          <w:rFonts w:ascii="Times New Roman" w:hAnsi="Times New Roman" w:cs="Times New Roman"/>
        </w:rPr>
        <w:t>Hamulec przedni – tarczowy</w:t>
      </w:r>
      <w:r w:rsidR="6D775DD0" w:rsidRPr="00973025">
        <w:rPr>
          <w:rFonts w:ascii="Times New Roman" w:hAnsi="Times New Roman" w:cs="Times New Roman"/>
        </w:rPr>
        <w:t>, rolkowy, bębnowy</w:t>
      </w:r>
      <w:r w:rsidRPr="00973025">
        <w:rPr>
          <w:rFonts w:ascii="Times New Roman" w:hAnsi="Times New Roman" w:cs="Times New Roman"/>
        </w:rPr>
        <w:t xml:space="preserve"> lub V-</w:t>
      </w:r>
      <w:proofErr w:type="spellStart"/>
      <w:r w:rsidRPr="00973025">
        <w:rPr>
          <w:rFonts w:ascii="Times New Roman" w:hAnsi="Times New Roman" w:cs="Times New Roman"/>
        </w:rPr>
        <w:t>brake</w:t>
      </w:r>
      <w:proofErr w:type="spellEnd"/>
      <w:r w:rsidRPr="00973025">
        <w:rPr>
          <w:rFonts w:ascii="Times New Roman" w:hAnsi="Times New Roman" w:cs="Times New Roman"/>
        </w:rPr>
        <w:t xml:space="preserve"> obsługiwany przy pomocy dźwigni ręcznej</w:t>
      </w:r>
      <w:r w:rsidR="00240070" w:rsidRPr="00973025">
        <w:rPr>
          <w:rFonts w:ascii="Times New Roman" w:hAnsi="Times New Roman" w:cs="Times New Roman"/>
        </w:rPr>
        <w:t>.</w:t>
      </w:r>
    </w:p>
    <w:p w14:paraId="04E3103A" w14:textId="7E30A54E" w:rsidR="0009743E" w:rsidRPr="00DE334A" w:rsidRDefault="0009743E" w:rsidP="4FBEF2DD">
      <w:pPr>
        <w:pStyle w:val="Akapitzlist"/>
        <w:numPr>
          <w:ilvl w:val="0"/>
          <w:numId w:val="44"/>
        </w:numPr>
        <w:ind w:left="714" w:hanging="357"/>
        <w:jc w:val="both"/>
        <w:rPr>
          <w:rFonts w:ascii="Times New Roman" w:hAnsi="Times New Roman" w:cs="Times New Roman"/>
        </w:rPr>
      </w:pPr>
      <w:r w:rsidRPr="00973025">
        <w:rPr>
          <w:rFonts w:ascii="Times New Roman" w:hAnsi="Times New Roman" w:cs="Times New Roman"/>
        </w:rPr>
        <w:t>Hamulec tylny – tarczowy</w:t>
      </w:r>
      <w:r w:rsidR="2E9E0F0D" w:rsidRPr="00973025">
        <w:rPr>
          <w:rFonts w:ascii="Times New Roman" w:hAnsi="Times New Roman" w:cs="Times New Roman"/>
        </w:rPr>
        <w:t>, rolkowy, bębnowy</w:t>
      </w:r>
      <w:r w:rsidRPr="00973025">
        <w:rPr>
          <w:rFonts w:ascii="Times New Roman" w:hAnsi="Times New Roman" w:cs="Times New Roman"/>
        </w:rPr>
        <w:t xml:space="preserve"> lub V-</w:t>
      </w:r>
      <w:proofErr w:type="spellStart"/>
      <w:r w:rsidRPr="00973025">
        <w:rPr>
          <w:rFonts w:ascii="Times New Roman" w:hAnsi="Times New Roman" w:cs="Times New Roman"/>
        </w:rPr>
        <w:t>brake</w:t>
      </w:r>
      <w:proofErr w:type="spellEnd"/>
      <w:r w:rsidRPr="00973025">
        <w:rPr>
          <w:rFonts w:ascii="Times New Roman" w:hAnsi="Times New Roman" w:cs="Times New Roman"/>
        </w:rPr>
        <w:t xml:space="preserve"> obsługiwany przy pomocy dźwigni ręcznej</w:t>
      </w:r>
      <w:r w:rsidR="00240070" w:rsidRPr="00973025">
        <w:rPr>
          <w:rFonts w:ascii="Times New Roman" w:hAnsi="Times New Roman" w:cs="Times New Roman"/>
        </w:rPr>
        <w:t>.</w:t>
      </w:r>
    </w:p>
    <w:p w14:paraId="15F23DFD" w14:textId="071FC223" w:rsidR="0009743E" w:rsidRPr="00973025" w:rsidRDefault="0009743E" w:rsidP="002623FE">
      <w:pPr>
        <w:pStyle w:val="Akapitzlist"/>
        <w:numPr>
          <w:ilvl w:val="0"/>
          <w:numId w:val="44"/>
        </w:numPr>
        <w:ind w:left="714" w:hanging="357"/>
        <w:jc w:val="both"/>
        <w:rPr>
          <w:rFonts w:ascii="Times New Roman" w:hAnsi="Times New Roman" w:cs="Times New Roman"/>
        </w:rPr>
      </w:pPr>
      <w:r w:rsidRPr="00973025">
        <w:rPr>
          <w:rFonts w:ascii="Times New Roman" w:hAnsi="Times New Roman" w:cs="Times New Roman"/>
        </w:rPr>
        <w:t>Bagażnik – przystosowany do przewożenia sakw rowerowych</w:t>
      </w:r>
      <w:r w:rsidR="00240070" w:rsidRPr="00973025">
        <w:rPr>
          <w:rFonts w:ascii="Times New Roman" w:hAnsi="Times New Roman" w:cs="Times New Roman"/>
        </w:rPr>
        <w:t xml:space="preserve">, nośność faktyczna min. 20 kg, </w:t>
      </w:r>
      <w:r w:rsidRPr="00973025">
        <w:rPr>
          <w:rFonts w:ascii="Times New Roman" w:hAnsi="Times New Roman" w:cs="Times New Roman"/>
        </w:rPr>
        <w:t>zamocowany w tylnej części roweru</w:t>
      </w:r>
      <w:r w:rsidR="00240070" w:rsidRPr="00973025">
        <w:rPr>
          <w:rFonts w:ascii="Times New Roman" w:hAnsi="Times New Roman" w:cs="Times New Roman"/>
        </w:rPr>
        <w:t>.</w:t>
      </w:r>
    </w:p>
    <w:p w14:paraId="0940E03D" w14:textId="618932AA" w:rsidR="0009743E" w:rsidRPr="00973025" w:rsidRDefault="0009743E" w:rsidP="002623FE">
      <w:pPr>
        <w:pStyle w:val="Akapitzlist"/>
        <w:numPr>
          <w:ilvl w:val="0"/>
          <w:numId w:val="44"/>
        </w:numPr>
        <w:ind w:left="714" w:hanging="357"/>
        <w:jc w:val="both"/>
        <w:rPr>
          <w:rFonts w:ascii="Times New Roman" w:hAnsi="Times New Roman" w:cs="Times New Roman"/>
        </w:rPr>
      </w:pPr>
      <w:r w:rsidRPr="00973025">
        <w:rPr>
          <w:rFonts w:ascii="Times New Roman" w:hAnsi="Times New Roman" w:cs="Times New Roman"/>
        </w:rPr>
        <w:t>Napęd: Przekazanie napędu za pomocą łańcucha, paska lub wału. Napęd powinien być osłonięty w sposób zapobiegający przed wkręceniem się w napęd i zabrudzeniem odzieży</w:t>
      </w:r>
      <w:r w:rsidR="00240070" w:rsidRPr="00973025">
        <w:rPr>
          <w:rFonts w:ascii="Times New Roman" w:hAnsi="Times New Roman" w:cs="Times New Roman"/>
        </w:rPr>
        <w:t>.</w:t>
      </w:r>
    </w:p>
    <w:p w14:paraId="18E74906" w14:textId="54B3ABE0" w:rsidR="0009743E" w:rsidRPr="00973025" w:rsidRDefault="0009743E" w:rsidP="002623FE">
      <w:pPr>
        <w:pStyle w:val="Akapitzlist"/>
        <w:numPr>
          <w:ilvl w:val="0"/>
          <w:numId w:val="44"/>
        </w:numPr>
        <w:ind w:left="714" w:hanging="357"/>
        <w:jc w:val="both"/>
        <w:rPr>
          <w:rFonts w:ascii="Times New Roman" w:hAnsi="Times New Roman" w:cs="Times New Roman"/>
        </w:rPr>
      </w:pPr>
      <w:r w:rsidRPr="00973025">
        <w:rPr>
          <w:rFonts w:ascii="Times New Roman" w:hAnsi="Times New Roman" w:cs="Times New Roman"/>
        </w:rPr>
        <w:t>Nóżka – zapewniająca stabilną pozycję roweru</w:t>
      </w:r>
      <w:r w:rsidR="00240070" w:rsidRPr="00973025">
        <w:rPr>
          <w:rFonts w:ascii="Times New Roman" w:hAnsi="Times New Roman" w:cs="Times New Roman"/>
        </w:rPr>
        <w:t>.</w:t>
      </w:r>
    </w:p>
    <w:p w14:paraId="7BE91BE1" w14:textId="1A1E71EA" w:rsidR="0009743E" w:rsidRPr="00973025" w:rsidRDefault="0009743E" w:rsidP="002623FE">
      <w:pPr>
        <w:pStyle w:val="Akapitzlist"/>
        <w:numPr>
          <w:ilvl w:val="0"/>
          <w:numId w:val="44"/>
        </w:numPr>
        <w:ind w:left="714" w:hanging="357"/>
        <w:jc w:val="both"/>
        <w:rPr>
          <w:rFonts w:ascii="Times New Roman" w:hAnsi="Times New Roman" w:cs="Times New Roman"/>
        </w:rPr>
      </w:pPr>
      <w:r w:rsidRPr="00973025">
        <w:rPr>
          <w:rFonts w:ascii="Times New Roman" w:hAnsi="Times New Roman" w:cs="Times New Roman"/>
        </w:rPr>
        <w:t>Opony – co najmniej 27,5x1,75”, z paskiem odblaskowym, i wkładką antyprzebiciową</w:t>
      </w:r>
      <w:r w:rsidR="00240070" w:rsidRPr="00973025">
        <w:rPr>
          <w:rFonts w:ascii="Times New Roman" w:hAnsi="Times New Roman" w:cs="Times New Roman"/>
        </w:rPr>
        <w:t>.</w:t>
      </w:r>
    </w:p>
    <w:p w14:paraId="38DF897D" w14:textId="5E104644" w:rsidR="0009743E" w:rsidRPr="00973025" w:rsidRDefault="0009743E" w:rsidP="002623FE">
      <w:pPr>
        <w:pStyle w:val="Akapitzlist"/>
        <w:numPr>
          <w:ilvl w:val="0"/>
          <w:numId w:val="44"/>
        </w:numPr>
        <w:ind w:left="714" w:hanging="357"/>
        <w:jc w:val="both"/>
        <w:rPr>
          <w:rFonts w:ascii="Times New Roman" w:hAnsi="Times New Roman" w:cs="Times New Roman"/>
        </w:rPr>
      </w:pPr>
      <w:r w:rsidRPr="00973025">
        <w:rPr>
          <w:rFonts w:ascii="Times New Roman" w:hAnsi="Times New Roman" w:cs="Times New Roman"/>
        </w:rPr>
        <w:t>Co najmniej jedno światło odblaskowe barwy żółt</w:t>
      </w:r>
      <w:r w:rsidR="00240070" w:rsidRPr="00973025">
        <w:rPr>
          <w:rFonts w:ascii="Times New Roman" w:hAnsi="Times New Roman" w:cs="Times New Roman"/>
        </w:rPr>
        <w:t>ej samochodowej na każdym z kół.</w:t>
      </w:r>
    </w:p>
    <w:p w14:paraId="72AA58E6" w14:textId="77777777" w:rsidR="0009743E" w:rsidRPr="00973025" w:rsidRDefault="0009743E" w:rsidP="002623FE">
      <w:pPr>
        <w:pStyle w:val="Akapitzlist"/>
        <w:numPr>
          <w:ilvl w:val="0"/>
          <w:numId w:val="44"/>
        </w:numPr>
        <w:ind w:left="714" w:hanging="357"/>
        <w:jc w:val="both"/>
        <w:rPr>
          <w:rFonts w:ascii="Times New Roman" w:hAnsi="Times New Roman" w:cs="Times New Roman"/>
        </w:rPr>
      </w:pPr>
      <w:r w:rsidRPr="00973025">
        <w:rPr>
          <w:rFonts w:ascii="Times New Roman" w:hAnsi="Times New Roman" w:cs="Times New Roman"/>
        </w:rPr>
        <w:t>Lampa tylna LED:</w:t>
      </w:r>
    </w:p>
    <w:p w14:paraId="0C215D41" w14:textId="77777777" w:rsidR="0009743E" w:rsidRPr="00973025" w:rsidRDefault="0009743E" w:rsidP="002623FE">
      <w:pPr>
        <w:pStyle w:val="Akapitzlist"/>
        <w:numPr>
          <w:ilvl w:val="0"/>
          <w:numId w:val="45"/>
        </w:numPr>
        <w:ind w:left="1434" w:hanging="357"/>
        <w:rPr>
          <w:rFonts w:ascii="Times New Roman" w:hAnsi="Times New Roman" w:cs="Times New Roman"/>
        </w:rPr>
      </w:pPr>
      <w:r w:rsidRPr="00973025">
        <w:rPr>
          <w:rFonts w:ascii="Times New Roman" w:hAnsi="Times New Roman" w:cs="Times New Roman"/>
        </w:rPr>
        <w:t>z zabezpieczeniem antyprzepięciowym,</w:t>
      </w:r>
    </w:p>
    <w:p w14:paraId="77033717" w14:textId="77777777" w:rsidR="0009743E" w:rsidRPr="00973025" w:rsidRDefault="0009743E" w:rsidP="002623FE">
      <w:pPr>
        <w:pStyle w:val="Akapitzlist"/>
        <w:numPr>
          <w:ilvl w:val="0"/>
          <w:numId w:val="45"/>
        </w:numPr>
        <w:ind w:left="1434" w:hanging="357"/>
        <w:rPr>
          <w:rFonts w:ascii="Times New Roman" w:hAnsi="Times New Roman" w:cs="Times New Roman"/>
        </w:rPr>
      </w:pPr>
      <w:r w:rsidRPr="00973025">
        <w:rPr>
          <w:rFonts w:ascii="Times New Roman" w:hAnsi="Times New Roman" w:cs="Times New Roman"/>
        </w:rPr>
        <w:t>zintegrowane światło odblaskowe,</w:t>
      </w:r>
    </w:p>
    <w:p w14:paraId="51655B33" w14:textId="7B22C81B" w:rsidR="0009743E" w:rsidRPr="00973025" w:rsidRDefault="0009743E" w:rsidP="002623FE">
      <w:pPr>
        <w:pStyle w:val="Akapitzlist"/>
        <w:numPr>
          <w:ilvl w:val="0"/>
          <w:numId w:val="45"/>
        </w:numPr>
        <w:ind w:left="1434" w:hanging="357"/>
        <w:rPr>
          <w:rFonts w:ascii="Times New Roman" w:hAnsi="Times New Roman" w:cs="Times New Roman"/>
        </w:rPr>
      </w:pPr>
      <w:r w:rsidRPr="00973025">
        <w:rPr>
          <w:rFonts w:ascii="Times New Roman" w:hAnsi="Times New Roman" w:cs="Times New Roman"/>
        </w:rPr>
        <w:t>zasilanie z piasty dynamo lub akumulatora</w:t>
      </w:r>
      <w:r w:rsidR="00240070" w:rsidRPr="00973025">
        <w:rPr>
          <w:rFonts w:ascii="Times New Roman" w:hAnsi="Times New Roman" w:cs="Times New Roman"/>
        </w:rPr>
        <w:t>.</w:t>
      </w:r>
    </w:p>
    <w:p w14:paraId="38689875" w14:textId="77777777" w:rsidR="0009743E" w:rsidRPr="00973025" w:rsidRDefault="0009743E" w:rsidP="002623FE">
      <w:pPr>
        <w:pStyle w:val="Akapitzlist"/>
        <w:numPr>
          <w:ilvl w:val="0"/>
          <w:numId w:val="44"/>
        </w:numPr>
        <w:ind w:left="714" w:hanging="357"/>
        <w:jc w:val="both"/>
        <w:rPr>
          <w:rFonts w:ascii="Times New Roman" w:hAnsi="Times New Roman" w:cs="Times New Roman"/>
        </w:rPr>
      </w:pPr>
      <w:r w:rsidRPr="00973025">
        <w:rPr>
          <w:rFonts w:ascii="Times New Roman" w:hAnsi="Times New Roman" w:cs="Times New Roman"/>
        </w:rPr>
        <w:t>Lampa przednia LED:</w:t>
      </w:r>
    </w:p>
    <w:p w14:paraId="1FAD8DAF" w14:textId="77777777" w:rsidR="0009743E" w:rsidRPr="00973025" w:rsidRDefault="0009743E" w:rsidP="002623FE">
      <w:pPr>
        <w:pStyle w:val="Akapitzlist"/>
        <w:numPr>
          <w:ilvl w:val="0"/>
          <w:numId w:val="46"/>
        </w:numPr>
        <w:ind w:left="1434" w:hanging="357"/>
        <w:rPr>
          <w:rFonts w:ascii="Times New Roman" w:hAnsi="Times New Roman" w:cs="Times New Roman"/>
        </w:rPr>
      </w:pPr>
      <w:r w:rsidRPr="00973025">
        <w:rPr>
          <w:rFonts w:ascii="Times New Roman" w:hAnsi="Times New Roman" w:cs="Times New Roman"/>
        </w:rPr>
        <w:t>z zabezpieczeniem antyprzepięciowym,</w:t>
      </w:r>
    </w:p>
    <w:p w14:paraId="6021297F" w14:textId="77777777" w:rsidR="0009743E" w:rsidRPr="00973025" w:rsidRDefault="0009743E" w:rsidP="002623FE">
      <w:pPr>
        <w:pStyle w:val="Akapitzlist"/>
        <w:numPr>
          <w:ilvl w:val="0"/>
          <w:numId w:val="46"/>
        </w:numPr>
        <w:ind w:left="1434" w:hanging="357"/>
        <w:rPr>
          <w:rFonts w:ascii="Times New Roman" w:hAnsi="Times New Roman" w:cs="Times New Roman"/>
        </w:rPr>
      </w:pPr>
      <w:r w:rsidRPr="00973025">
        <w:rPr>
          <w:rFonts w:ascii="Times New Roman" w:hAnsi="Times New Roman" w:cs="Times New Roman"/>
        </w:rPr>
        <w:t>zintegrowane światło odblaskowe,</w:t>
      </w:r>
    </w:p>
    <w:p w14:paraId="7341CC71" w14:textId="0C7C2326" w:rsidR="0009743E" w:rsidRPr="00973025" w:rsidRDefault="0009743E" w:rsidP="002623FE">
      <w:pPr>
        <w:pStyle w:val="Akapitzlist"/>
        <w:numPr>
          <w:ilvl w:val="0"/>
          <w:numId w:val="46"/>
        </w:numPr>
        <w:ind w:left="1434" w:hanging="357"/>
        <w:rPr>
          <w:rFonts w:ascii="Times New Roman" w:hAnsi="Times New Roman" w:cs="Times New Roman"/>
        </w:rPr>
      </w:pPr>
      <w:r w:rsidRPr="00973025">
        <w:rPr>
          <w:rFonts w:ascii="Times New Roman" w:hAnsi="Times New Roman" w:cs="Times New Roman"/>
        </w:rPr>
        <w:t>zasilanie z piasty dynamo lub akumulatora</w:t>
      </w:r>
      <w:r w:rsidR="00240070" w:rsidRPr="00973025">
        <w:rPr>
          <w:rFonts w:ascii="Times New Roman" w:hAnsi="Times New Roman" w:cs="Times New Roman"/>
        </w:rPr>
        <w:t>.</w:t>
      </w:r>
    </w:p>
    <w:p w14:paraId="3E4D0D0D" w14:textId="70075C61" w:rsidR="0009743E" w:rsidRPr="00973025" w:rsidRDefault="005707F9" w:rsidP="002623FE">
      <w:pPr>
        <w:pStyle w:val="Akapitzlist"/>
        <w:numPr>
          <w:ilvl w:val="0"/>
          <w:numId w:val="44"/>
        </w:numPr>
        <w:ind w:left="714" w:hanging="357"/>
        <w:jc w:val="both"/>
        <w:rPr>
          <w:rFonts w:ascii="Times New Roman" w:hAnsi="Times New Roman" w:cs="Times New Roman"/>
        </w:rPr>
      </w:pPr>
      <w:r w:rsidRPr="00973025">
        <w:rPr>
          <w:rFonts w:ascii="Times New Roman" w:hAnsi="Times New Roman" w:cs="Times New Roman"/>
        </w:rPr>
        <w:t>Liczba</w:t>
      </w:r>
      <w:r w:rsidR="0009743E" w:rsidRPr="00973025">
        <w:rPr>
          <w:rFonts w:ascii="Times New Roman" w:hAnsi="Times New Roman" w:cs="Times New Roman"/>
        </w:rPr>
        <w:t xml:space="preserve"> przełożeń/biegów – co najmniej 7</w:t>
      </w:r>
      <w:r w:rsidR="00240070" w:rsidRPr="00973025">
        <w:rPr>
          <w:rFonts w:ascii="Times New Roman" w:hAnsi="Times New Roman" w:cs="Times New Roman"/>
        </w:rPr>
        <w:t>.</w:t>
      </w:r>
    </w:p>
    <w:p w14:paraId="2CFA8B42" w14:textId="2E2120D4" w:rsidR="0009743E" w:rsidRPr="00973025" w:rsidRDefault="0009743E" w:rsidP="002623FE">
      <w:pPr>
        <w:pStyle w:val="Akapitzlist"/>
        <w:numPr>
          <w:ilvl w:val="0"/>
          <w:numId w:val="44"/>
        </w:numPr>
        <w:ind w:left="714" w:hanging="357"/>
        <w:jc w:val="both"/>
        <w:rPr>
          <w:rFonts w:ascii="Times New Roman" w:hAnsi="Times New Roman" w:cs="Times New Roman"/>
        </w:rPr>
      </w:pPr>
      <w:r w:rsidRPr="00973025">
        <w:rPr>
          <w:rFonts w:ascii="Times New Roman" w:hAnsi="Times New Roman" w:cs="Times New Roman"/>
        </w:rPr>
        <w:t xml:space="preserve">Siodło typu kanapa, nienasiąkające wodą. </w:t>
      </w:r>
      <w:proofErr w:type="spellStart"/>
      <w:r w:rsidRPr="00973025">
        <w:rPr>
          <w:rFonts w:ascii="Times New Roman" w:hAnsi="Times New Roman" w:cs="Times New Roman"/>
        </w:rPr>
        <w:t>Szybkozacisk</w:t>
      </w:r>
      <w:proofErr w:type="spellEnd"/>
      <w:r w:rsidRPr="00973025">
        <w:rPr>
          <w:rFonts w:ascii="Times New Roman" w:hAnsi="Times New Roman" w:cs="Times New Roman"/>
        </w:rPr>
        <w:t xml:space="preserve"> wspornika sio</w:t>
      </w:r>
      <w:r w:rsidR="00240070" w:rsidRPr="00973025">
        <w:rPr>
          <w:rFonts w:ascii="Times New Roman" w:hAnsi="Times New Roman" w:cs="Times New Roman"/>
        </w:rPr>
        <w:t>dła. Jarzmo siodła zintegrowane.</w:t>
      </w:r>
    </w:p>
    <w:p w14:paraId="22BD2D28" w14:textId="244B9953" w:rsidR="0009743E" w:rsidRPr="00973025" w:rsidRDefault="0009743E" w:rsidP="002623FE">
      <w:pPr>
        <w:pStyle w:val="Akapitzlist"/>
        <w:numPr>
          <w:ilvl w:val="0"/>
          <w:numId w:val="44"/>
        </w:numPr>
        <w:ind w:left="714" w:hanging="357"/>
        <w:jc w:val="both"/>
        <w:rPr>
          <w:rFonts w:ascii="Times New Roman" w:hAnsi="Times New Roman" w:cs="Times New Roman"/>
        </w:rPr>
      </w:pPr>
      <w:r w:rsidRPr="00973025">
        <w:rPr>
          <w:rFonts w:ascii="Times New Roman" w:hAnsi="Times New Roman" w:cs="Times New Roman"/>
        </w:rPr>
        <w:t>Błotniki – Błotnik tył na ½ koła, błotnik przód ¼ koła, wyposażony w boczny ochraniacz zabezpieczający odzież przed wkręceniem się w tylne koło</w:t>
      </w:r>
      <w:r w:rsidR="00240070" w:rsidRPr="00973025">
        <w:rPr>
          <w:rFonts w:ascii="Times New Roman" w:hAnsi="Times New Roman" w:cs="Times New Roman"/>
        </w:rPr>
        <w:t>.</w:t>
      </w:r>
    </w:p>
    <w:p w14:paraId="4AC81F0C" w14:textId="7F213E11" w:rsidR="0009743E" w:rsidRPr="00973025" w:rsidRDefault="002F05B7" w:rsidP="002623FE">
      <w:pPr>
        <w:pStyle w:val="Akapitzlist"/>
        <w:numPr>
          <w:ilvl w:val="0"/>
          <w:numId w:val="44"/>
        </w:numPr>
        <w:ind w:left="714" w:hanging="357"/>
        <w:jc w:val="both"/>
        <w:rPr>
          <w:rFonts w:ascii="Times New Roman" w:hAnsi="Times New Roman" w:cs="Times New Roman"/>
        </w:rPr>
      </w:pPr>
      <w:r w:rsidRPr="00973025">
        <w:rPr>
          <w:rFonts w:ascii="Times New Roman" w:hAnsi="Times New Roman" w:cs="Times New Roman"/>
        </w:rPr>
        <w:t xml:space="preserve">Waga roweru </w:t>
      </w:r>
      <w:r w:rsidR="0009743E" w:rsidRPr="00973025">
        <w:rPr>
          <w:rFonts w:ascii="Times New Roman" w:hAnsi="Times New Roman" w:cs="Times New Roman"/>
        </w:rPr>
        <w:t xml:space="preserve">nie powinna przekraczać </w:t>
      </w:r>
      <w:r w:rsidR="00240070" w:rsidRPr="00973025">
        <w:rPr>
          <w:rFonts w:ascii="Times New Roman" w:hAnsi="Times New Roman" w:cs="Times New Roman"/>
        </w:rPr>
        <w:t>18</w:t>
      </w:r>
      <w:r w:rsidR="005D5CDC" w:rsidRPr="00973025">
        <w:rPr>
          <w:rFonts w:ascii="Times New Roman" w:hAnsi="Times New Roman" w:cs="Times New Roman"/>
        </w:rPr>
        <w:t xml:space="preserve"> </w:t>
      </w:r>
      <w:r w:rsidR="0009743E" w:rsidRPr="00973025">
        <w:rPr>
          <w:rFonts w:ascii="Times New Roman" w:hAnsi="Times New Roman" w:cs="Times New Roman"/>
        </w:rPr>
        <w:t>kg</w:t>
      </w:r>
      <w:r w:rsidR="00240070" w:rsidRPr="00973025">
        <w:rPr>
          <w:rFonts w:ascii="Times New Roman" w:hAnsi="Times New Roman" w:cs="Times New Roman"/>
        </w:rPr>
        <w:t>.</w:t>
      </w:r>
    </w:p>
    <w:p w14:paraId="7A5BE85F" w14:textId="7ECDA32F" w:rsidR="0009743E" w:rsidRPr="00973025" w:rsidRDefault="0009743E" w:rsidP="002623FE">
      <w:pPr>
        <w:pStyle w:val="Akapitzlist"/>
        <w:numPr>
          <w:ilvl w:val="0"/>
          <w:numId w:val="44"/>
        </w:numPr>
        <w:ind w:left="714" w:hanging="357"/>
        <w:jc w:val="both"/>
        <w:rPr>
          <w:rFonts w:ascii="Times New Roman" w:hAnsi="Times New Roman" w:cs="Times New Roman"/>
        </w:rPr>
      </w:pPr>
      <w:r w:rsidRPr="00973025">
        <w:rPr>
          <w:rFonts w:ascii="Times New Roman" w:hAnsi="Times New Roman" w:cs="Times New Roman"/>
        </w:rPr>
        <w:t>Koła roweru powinny być zabezpieczone śrubami antykradzieżowymi</w:t>
      </w:r>
      <w:r w:rsidR="00240070" w:rsidRPr="00973025">
        <w:rPr>
          <w:rFonts w:ascii="Times New Roman" w:hAnsi="Times New Roman" w:cs="Times New Roman"/>
        </w:rPr>
        <w:t>.</w:t>
      </w:r>
    </w:p>
    <w:p w14:paraId="32EE7C9F" w14:textId="66664B37" w:rsidR="0009743E" w:rsidRPr="00973025" w:rsidRDefault="0009743E" w:rsidP="002623FE">
      <w:pPr>
        <w:pStyle w:val="Akapitzlist"/>
        <w:numPr>
          <w:ilvl w:val="0"/>
          <w:numId w:val="44"/>
        </w:numPr>
        <w:ind w:left="714" w:hanging="357"/>
        <w:jc w:val="both"/>
        <w:rPr>
          <w:rFonts w:ascii="Times New Roman" w:hAnsi="Times New Roman" w:cs="Times New Roman"/>
        </w:rPr>
      </w:pPr>
      <w:r w:rsidRPr="00973025">
        <w:rPr>
          <w:rFonts w:ascii="Times New Roman" w:hAnsi="Times New Roman" w:cs="Times New Roman"/>
        </w:rPr>
        <w:t xml:space="preserve">Zabezpieczenie rowerowe - o poziomie bezpieczeństwa </w:t>
      </w:r>
      <w:r w:rsidR="004648D8" w:rsidRPr="00973025">
        <w:rPr>
          <w:rFonts w:ascii="Times New Roman" w:hAnsi="Times New Roman" w:cs="Times New Roman"/>
        </w:rPr>
        <w:t>mieszczącym się w górnych 50</w:t>
      </w:r>
      <w:r w:rsidR="0066230A" w:rsidRPr="00973025">
        <w:rPr>
          <w:rFonts w:ascii="Times New Roman" w:hAnsi="Times New Roman" w:cs="Times New Roman"/>
        </w:rPr>
        <w:t xml:space="preserve">% (zaokrąglane w górę) skali bezpieczeństwa producenta </w:t>
      </w:r>
      <w:r w:rsidRPr="00973025">
        <w:rPr>
          <w:rFonts w:ascii="Times New Roman" w:hAnsi="Times New Roman" w:cs="Times New Roman"/>
        </w:rPr>
        <w:t>wraz z mocowaniem do roweru</w:t>
      </w:r>
      <w:r w:rsidR="00240070" w:rsidRPr="00973025">
        <w:rPr>
          <w:rFonts w:ascii="Times New Roman" w:hAnsi="Times New Roman" w:cs="Times New Roman"/>
        </w:rPr>
        <w:t>.</w:t>
      </w:r>
    </w:p>
    <w:p w14:paraId="022FC033" w14:textId="74D85D7C" w:rsidR="0009743E" w:rsidRPr="00973025" w:rsidRDefault="0009743E" w:rsidP="002623FE">
      <w:pPr>
        <w:pStyle w:val="Akapitzlist"/>
        <w:numPr>
          <w:ilvl w:val="0"/>
          <w:numId w:val="44"/>
        </w:numPr>
        <w:ind w:left="714" w:hanging="357"/>
        <w:jc w:val="both"/>
        <w:rPr>
          <w:rFonts w:ascii="Times New Roman" w:hAnsi="Times New Roman" w:cs="Times New Roman"/>
        </w:rPr>
      </w:pPr>
      <w:r w:rsidRPr="00973025">
        <w:rPr>
          <w:rFonts w:ascii="Times New Roman" w:hAnsi="Times New Roman" w:cs="Times New Roman"/>
        </w:rPr>
        <w:t>Sakwy rowerowe o pojemności 2x10 l i nośności 20 kg. Sakwy powinny być wyposażone w system łatwego zdejmowania z bagażnika i przenoszenia</w:t>
      </w:r>
      <w:r w:rsidR="00240070" w:rsidRPr="00973025">
        <w:rPr>
          <w:rFonts w:ascii="Times New Roman" w:hAnsi="Times New Roman" w:cs="Times New Roman"/>
        </w:rPr>
        <w:t>.</w:t>
      </w:r>
    </w:p>
    <w:p w14:paraId="56B8A926" w14:textId="0866E292" w:rsidR="0009743E" w:rsidRPr="00973025" w:rsidRDefault="6F342F3F" w:rsidP="002623FE">
      <w:pPr>
        <w:pStyle w:val="Akapitzlist"/>
        <w:numPr>
          <w:ilvl w:val="0"/>
          <w:numId w:val="44"/>
        </w:numPr>
        <w:ind w:left="714" w:hanging="357"/>
        <w:jc w:val="both"/>
        <w:rPr>
          <w:rFonts w:ascii="Times New Roman" w:hAnsi="Times New Roman" w:cs="Times New Roman"/>
        </w:rPr>
      </w:pPr>
      <w:r w:rsidRPr="00973025">
        <w:rPr>
          <w:rFonts w:ascii="Times New Roman" w:eastAsia="Times New Roman" w:hAnsi="Times New Roman" w:cs="Times New Roman"/>
        </w:rPr>
        <w:t xml:space="preserve"> Na rowerze powinny być umieszczone logo WWR i informacje kontaktowe.</w:t>
      </w:r>
      <w:r w:rsidR="005D5CDC" w:rsidRPr="00973025">
        <w:rPr>
          <w:rFonts w:ascii="Times New Roman" w:hAnsi="Times New Roman" w:cs="Times New Roman"/>
        </w:rPr>
        <w:t>.</w:t>
      </w:r>
    </w:p>
    <w:p w14:paraId="3AA9B422" w14:textId="05EF9B11" w:rsidR="00910AE7" w:rsidRPr="00973025" w:rsidRDefault="00910AE7" w:rsidP="00575FCF">
      <w:pPr>
        <w:pStyle w:val="Nagwek2"/>
        <w:jc w:val="both"/>
        <w:rPr>
          <w:rFonts w:ascii="Times New Roman" w:hAnsi="Times New Roman" w:cs="Times New Roman"/>
        </w:rPr>
      </w:pPr>
      <w:bookmarkStart w:id="55" w:name="_Toc34751313"/>
      <w:r w:rsidRPr="00973025">
        <w:rPr>
          <w:rFonts w:ascii="Times New Roman" w:hAnsi="Times New Roman" w:cs="Times New Roman"/>
        </w:rPr>
        <w:t>4.</w:t>
      </w:r>
      <w:r w:rsidR="0009743E" w:rsidRPr="00973025">
        <w:rPr>
          <w:rFonts w:ascii="Times New Roman" w:hAnsi="Times New Roman" w:cs="Times New Roman"/>
        </w:rPr>
        <w:t>2</w:t>
      </w:r>
      <w:r w:rsidRPr="00973025">
        <w:rPr>
          <w:rFonts w:ascii="Times New Roman" w:hAnsi="Times New Roman" w:cs="Times New Roman"/>
        </w:rPr>
        <w:tab/>
        <w:t xml:space="preserve">Szczegółowe wymagania dotyczące rowerów </w:t>
      </w:r>
      <w:r w:rsidR="00A3076D" w:rsidRPr="00973025">
        <w:rPr>
          <w:rFonts w:ascii="Times New Roman" w:hAnsi="Times New Roman" w:cs="Times New Roman"/>
        </w:rPr>
        <w:t>ze wspomaganiem elektrycznym</w:t>
      </w:r>
      <w:bookmarkEnd w:id="55"/>
    </w:p>
    <w:p w14:paraId="1B704782" w14:textId="77777777" w:rsidR="00910AE7" w:rsidRPr="00973025" w:rsidRDefault="00910AE7" w:rsidP="00575FCF">
      <w:pPr>
        <w:jc w:val="both"/>
        <w:rPr>
          <w:rFonts w:ascii="Times New Roman" w:hAnsi="Times New Roman" w:cs="Times New Roman"/>
        </w:rPr>
      </w:pPr>
    </w:p>
    <w:p w14:paraId="661D2DFE" w14:textId="2D536FB8" w:rsidR="0026304F" w:rsidRPr="00973025" w:rsidRDefault="0026304F" w:rsidP="002623FE">
      <w:pPr>
        <w:pStyle w:val="Akapitzlist"/>
        <w:numPr>
          <w:ilvl w:val="0"/>
          <w:numId w:val="68"/>
        </w:numPr>
        <w:ind w:left="714" w:hanging="357"/>
        <w:jc w:val="both"/>
        <w:rPr>
          <w:rFonts w:ascii="Times New Roman" w:hAnsi="Times New Roman" w:cs="Times New Roman"/>
        </w:rPr>
      </w:pPr>
      <w:r w:rsidRPr="00973025">
        <w:rPr>
          <w:rFonts w:ascii="Times New Roman" w:hAnsi="Times New Roman" w:cs="Times New Roman"/>
        </w:rPr>
        <w:t xml:space="preserve">Rama – z niskim </w:t>
      </w:r>
      <w:proofErr w:type="spellStart"/>
      <w:r w:rsidRPr="00973025">
        <w:rPr>
          <w:rFonts w:ascii="Times New Roman" w:hAnsi="Times New Roman" w:cs="Times New Roman"/>
        </w:rPr>
        <w:t>przekrokiem</w:t>
      </w:r>
      <w:proofErr w:type="spellEnd"/>
      <w:r w:rsidRPr="00973025">
        <w:rPr>
          <w:rFonts w:ascii="Times New Roman" w:hAnsi="Times New Roman" w:cs="Times New Roman"/>
        </w:rPr>
        <w:t>, wykonawca zapewni rowery w co najmniej 3 rozmiarach:</w:t>
      </w:r>
    </w:p>
    <w:p w14:paraId="74F1AE5F" w14:textId="78397402" w:rsidR="0026304F" w:rsidRPr="00973025" w:rsidRDefault="0026304F" w:rsidP="00C41BB4">
      <w:pPr>
        <w:pStyle w:val="Akapitzlist"/>
        <w:numPr>
          <w:ilvl w:val="0"/>
          <w:numId w:val="99"/>
        </w:numPr>
        <w:jc w:val="both"/>
        <w:rPr>
          <w:rFonts w:ascii="Times New Roman" w:hAnsi="Times New Roman" w:cs="Times New Roman"/>
        </w:rPr>
      </w:pPr>
      <w:r w:rsidRPr="00973025">
        <w:rPr>
          <w:rFonts w:ascii="Times New Roman" w:hAnsi="Times New Roman" w:cs="Times New Roman"/>
        </w:rPr>
        <w:t>mały – odpowiedni dla Klientów &lt; 165 cm wzrostu i wadze do 120 kg,  stanowiący 15% rowerów.</w:t>
      </w:r>
    </w:p>
    <w:p w14:paraId="00677693" w14:textId="2D0874B1" w:rsidR="0026304F" w:rsidRPr="00973025" w:rsidRDefault="0026304F" w:rsidP="0026304F">
      <w:pPr>
        <w:pStyle w:val="Akapitzlist"/>
        <w:numPr>
          <w:ilvl w:val="0"/>
          <w:numId w:val="99"/>
        </w:numPr>
        <w:jc w:val="both"/>
        <w:rPr>
          <w:rFonts w:ascii="Times New Roman" w:hAnsi="Times New Roman" w:cs="Times New Roman"/>
        </w:rPr>
      </w:pPr>
      <w:r w:rsidRPr="00973025">
        <w:rPr>
          <w:rFonts w:ascii="Times New Roman" w:hAnsi="Times New Roman" w:cs="Times New Roman"/>
        </w:rPr>
        <w:t>średni – odpowiedni dla Klientów o wzroście 165 – 180 cm i wadze do 120 kg, stanowiący 70% rowerów.</w:t>
      </w:r>
    </w:p>
    <w:p w14:paraId="45C0B944" w14:textId="1C3C85A0" w:rsidR="0026304F" w:rsidRPr="00973025" w:rsidRDefault="0026304F" w:rsidP="00C41BB4">
      <w:pPr>
        <w:pStyle w:val="Akapitzlist"/>
        <w:numPr>
          <w:ilvl w:val="0"/>
          <w:numId w:val="99"/>
        </w:numPr>
        <w:jc w:val="both"/>
        <w:rPr>
          <w:rFonts w:ascii="Times New Roman" w:hAnsi="Times New Roman" w:cs="Times New Roman"/>
        </w:rPr>
      </w:pPr>
      <w:r w:rsidRPr="00973025">
        <w:rPr>
          <w:rFonts w:ascii="Times New Roman" w:hAnsi="Times New Roman" w:cs="Times New Roman"/>
        </w:rPr>
        <w:t>duży - odpowiedni dla  Klientów o wzroście powyżej 180 cm i wadze do 120 kg, stanowiący 15% rowerów.</w:t>
      </w:r>
    </w:p>
    <w:p w14:paraId="387168A4" w14:textId="0F50BF20" w:rsidR="0026304F" w:rsidRPr="00973025" w:rsidRDefault="0026304F" w:rsidP="00C41BB4">
      <w:pPr>
        <w:ind w:left="708"/>
        <w:jc w:val="both"/>
        <w:rPr>
          <w:rFonts w:ascii="Times New Roman" w:hAnsi="Times New Roman" w:cs="Times New Roman"/>
        </w:rPr>
      </w:pPr>
      <w:r w:rsidRPr="00973025">
        <w:rPr>
          <w:rFonts w:ascii="Times New Roman" w:hAnsi="Times New Roman" w:cs="Times New Roman"/>
        </w:rPr>
        <w:t>W przypadku silnika umieszczonego centralnie rama roweru powinna być dedykowana do rowerów ze wspomaganiem elektrycznym. Zamawiający nie dopuszcza konwersji standardowych rowerów.</w:t>
      </w:r>
    </w:p>
    <w:p w14:paraId="265053C7" w14:textId="5DF87315" w:rsidR="00910AE7" w:rsidRPr="00973025" w:rsidRDefault="00575FCF" w:rsidP="002623FE">
      <w:pPr>
        <w:pStyle w:val="Akapitzlist"/>
        <w:numPr>
          <w:ilvl w:val="0"/>
          <w:numId w:val="68"/>
        </w:numPr>
        <w:ind w:left="714" w:hanging="357"/>
        <w:jc w:val="both"/>
        <w:rPr>
          <w:rFonts w:ascii="Times New Roman" w:hAnsi="Times New Roman" w:cs="Times New Roman"/>
        </w:rPr>
      </w:pPr>
      <w:r w:rsidRPr="00973025">
        <w:rPr>
          <w:rFonts w:ascii="Times New Roman" w:hAnsi="Times New Roman" w:cs="Times New Roman"/>
        </w:rPr>
        <w:t xml:space="preserve">Hamulec </w:t>
      </w:r>
      <w:r w:rsidR="00910AE7" w:rsidRPr="00973025">
        <w:rPr>
          <w:rFonts w:ascii="Times New Roman" w:hAnsi="Times New Roman" w:cs="Times New Roman"/>
        </w:rPr>
        <w:t>przedni –</w:t>
      </w:r>
      <w:r w:rsidR="00EE66B3" w:rsidRPr="00973025">
        <w:rPr>
          <w:rFonts w:ascii="Times New Roman" w:hAnsi="Times New Roman" w:cs="Times New Roman"/>
        </w:rPr>
        <w:t xml:space="preserve"> </w:t>
      </w:r>
      <w:r w:rsidR="00910AE7" w:rsidRPr="00973025">
        <w:rPr>
          <w:rFonts w:ascii="Times New Roman" w:hAnsi="Times New Roman" w:cs="Times New Roman"/>
        </w:rPr>
        <w:t>tarczowy lub V-</w:t>
      </w:r>
      <w:proofErr w:type="spellStart"/>
      <w:r w:rsidR="00910AE7" w:rsidRPr="00973025">
        <w:rPr>
          <w:rFonts w:ascii="Times New Roman" w:hAnsi="Times New Roman" w:cs="Times New Roman"/>
        </w:rPr>
        <w:t>brake</w:t>
      </w:r>
      <w:proofErr w:type="spellEnd"/>
      <w:r w:rsidR="00910AE7" w:rsidRPr="00973025">
        <w:rPr>
          <w:rFonts w:ascii="Times New Roman" w:hAnsi="Times New Roman" w:cs="Times New Roman"/>
        </w:rPr>
        <w:t xml:space="preserve"> obsługiwany przy pomocy dźwigni ręcznej</w:t>
      </w:r>
      <w:r w:rsidR="00240070" w:rsidRPr="00973025">
        <w:rPr>
          <w:rFonts w:ascii="Times New Roman" w:hAnsi="Times New Roman" w:cs="Times New Roman"/>
        </w:rPr>
        <w:t>.</w:t>
      </w:r>
    </w:p>
    <w:p w14:paraId="72AACAD0" w14:textId="41B87F00" w:rsidR="00910AE7" w:rsidRPr="00973025" w:rsidRDefault="00575FCF" w:rsidP="002623FE">
      <w:pPr>
        <w:pStyle w:val="Akapitzlist"/>
        <w:numPr>
          <w:ilvl w:val="0"/>
          <w:numId w:val="68"/>
        </w:numPr>
        <w:ind w:left="714" w:hanging="357"/>
        <w:jc w:val="both"/>
        <w:rPr>
          <w:rFonts w:ascii="Times New Roman" w:hAnsi="Times New Roman" w:cs="Times New Roman"/>
        </w:rPr>
      </w:pPr>
      <w:r w:rsidRPr="00973025">
        <w:rPr>
          <w:rFonts w:ascii="Times New Roman" w:hAnsi="Times New Roman" w:cs="Times New Roman"/>
        </w:rPr>
        <w:t xml:space="preserve">Hamulec </w:t>
      </w:r>
      <w:r w:rsidR="00910AE7" w:rsidRPr="00973025">
        <w:rPr>
          <w:rFonts w:ascii="Times New Roman" w:hAnsi="Times New Roman" w:cs="Times New Roman"/>
        </w:rPr>
        <w:t>tylny – tarczowy lub V-</w:t>
      </w:r>
      <w:proofErr w:type="spellStart"/>
      <w:r w:rsidR="00910AE7" w:rsidRPr="00973025">
        <w:rPr>
          <w:rFonts w:ascii="Times New Roman" w:hAnsi="Times New Roman" w:cs="Times New Roman"/>
        </w:rPr>
        <w:t>brake</w:t>
      </w:r>
      <w:proofErr w:type="spellEnd"/>
      <w:r w:rsidR="00910AE7" w:rsidRPr="00973025">
        <w:rPr>
          <w:rFonts w:ascii="Times New Roman" w:hAnsi="Times New Roman" w:cs="Times New Roman"/>
        </w:rPr>
        <w:t xml:space="preserve"> obsługiw</w:t>
      </w:r>
      <w:r w:rsidR="00240070" w:rsidRPr="00973025">
        <w:rPr>
          <w:rFonts w:ascii="Times New Roman" w:hAnsi="Times New Roman" w:cs="Times New Roman"/>
        </w:rPr>
        <w:t>any przy pomocy dźwigni ręcznej.</w:t>
      </w:r>
    </w:p>
    <w:p w14:paraId="1D337F62" w14:textId="68984B2C" w:rsidR="00910AE7" w:rsidRPr="00973025" w:rsidRDefault="00575FCF" w:rsidP="002623FE">
      <w:pPr>
        <w:pStyle w:val="Akapitzlist"/>
        <w:numPr>
          <w:ilvl w:val="0"/>
          <w:numId w:val="68"/>
        </w:numPr>
        <w:ind w:left="714" w:hanging="357"/>
        <w:jc w:val="both"/>
        <w:rPr>
          <w:rFonts w:ascii="Times New Roman" w:hAnsi="Times New Roman" w:cs="Times New Roman"/>
        </w:rPr>
      </w:pPr>
      <w:r w:rsidRPr="00973025">
        <w:rPr>
          <w:rFonts w:ascii="Times New Roman" w:hAnsi="Times New Roman" w:cs="Times New Roman"/>
        </w:rPr>
        <w:lastRenderedPageBreak/>
        <w:t xml:space="preserve">Bagażnik </w:t>
      </w:r>
      <w:r w:rsidR="00910AE7" w:rsidRPr="00973025">
        <w:rPr>
          <w:rFonts w:ascii="Times New Roman" w:hAnsi="Times New Roman" w:cs="Times New Roman"/>
        </w:rPr>
        <w:t>– przystosowany do przewożenia sakw rowerowych, nośność faktyczna min. 20 kg, zamocowany w tylnej części roweru</w:t>
      </w:r>
      <w:r w:rsidR="00240070" w:rsidRPr="00973025">
        <w:rPr>
          <w:rFonts w:ascii="Times New Roman" w:hAnsi="Times New Roman" w:cs="Times New Roman"/>
        </w:rPr>
        <w:t>.</w:t>
      </w:r>
    </w:p>
    <w:p w14:paraId="5BAA82C7" w14:textId="766E377B" w:rsidR="00910AE7" w:rsidRPr="00973025" w:rsidRDefault="00575FCF" w:rsidP="002623FE">
      <w:pPr>
        <w:pStyle w:val="Akapitzlist"/>
        <w:numPr>
          <w:ilvl w:val="0"/>
          <w:numId w:val="68"/>
        </w:numPr>
        <w:ind w:left="714" w:hanging="357"/>
        <w:jc w:val="both"/>
        <w:rPr>
          <w:rFonts w:ascii="Times New Roman" w:hAnsi="Times New Roman" w:cs="Times New Roman"/>
        </w:rPr>
      </w:pPr>
      <w:r w:rsidRPr="00973025">
        <w:rPr>
          <w:rFonts w:ascii="Times New Roman" w:hAnsi="Times New Roman" w:cs="Times New Roman"/>
        </w:rPr>
        <w:t>Napęd</w:t>
      </w:r>
      <w:r w:rsidR="00910AE7" w:rsidRPr="00973025">
        <w:rPr>
          <w:rFonts w:ascii="Times New Roman" w:hAnsi="Times New Roman" w:cs="Times New Roman"/>
        </w:rPr>
        <w:t>: Przekazanie napędu za pomocą łańcucha, paska lub wału. Napęd powinien być osłonięty w sposób zapobiegający przed wkręceniem się</w:t>
      </w:r>
      <w:r w:rsidR="00240070" w:rsidRPr="00973025">
        <w:rPr>
          <w:rFonts w:ascii="Times New Roman" w:hAnsi="Times New Roman" w:cs="Times New Roman"/>
        </w:rPr>
        <w:t xml:space="preserve"> w napęd i zabrudzeniem odzieży.</w:t>
      </w:r>
    </w:p>
    <w:p w14:paraId="376804A1" w14:textId="01BEF5E9" w:rsidR="00910AE7" w:rsidRPr="00973025" w:rsidRDefault="00575FCF" w:rsidP="002623FE">
      <w:pPr>
        <w:pStyle w:val="Akapitzlist"/>
        <w:numPr>
          <w:ilvl w:val="0"/>
          <w:numId w:val="68"/>
        </w:numPr>
        <w:ind w:left="714" w:hanging="357"/>
        <w:jc w:val="both"/>
        <w:rPr>
          <w:rFonts w:ascii="Times New Roman" w:hAnsi="Times New Roman" w:cs="Times New Roman"/>
        </w:rPr>
      </w:pPr>
      <w:r w:rsidRPr="00973025">
        <w:rPr>
          <w:rFonts w:ascii="Times New Roman" w:hAnsi="Times New Roman" w:cs="Times New Roman"/>
        </w:rPr>
        <w:t xml:space="preserve">Nóżka </w:t>
      </w:r>
      <w:r w:rsidR="00910AE7" w:rsidRPr="00973025">
        <w:rPr>
          <w:rFonts w:ascii="Times New Roman" w:hAnsi="Times New Roman" w:cs="Times New Roman"/>
        </w:rPr>
        <w:t>– zapewniająca stabilną pozycję roweru</w:t>
      </w:r>
      <w:r w:rsidR="00240070" w:rsidRPr="00973025">
        <w:rPr>
          <w:rFonts w:ascii="Times New Roman" w:hAnsi="Times New Roman" w:cs="Times New Roman"/>
        </w:rPr>
        <w:t>.</w:t>
      </w:r>
    </w:p>
    <w:p w14:paraId="2C866364" w14:textId="32EEAAEF" w:rsidR="00910AE7" w:rsidRPr="00973025" w:rsidRDefault="00575FCF" w:rsidP="002623FE">
      <w:pPr>
        <w:pStyle w:val="Akapitzlist"/>
        <w:numPr>
          <w:ilvl w:val="0"/>
          <w:numId w:val="68"/>
        </w:numPr>
        <w:ind w:left="714" w:hanging="357"/>
        <w:jc w:val="both"/>
        <w:rPr>
          <w:rFonts w:ascii="Times New Roman" w:hAnsi="Times New Roman" w:cs="Times New Roman"/>
        </w:rPr>
      </w:pPr>
      <w:r w:rsidRPr="00973025">
        <w:rPr>
          <w:rFonts w:ascii="Times New Roman" w:hAnsi="Times New Roman" w:cs="Times New Roman"/>
        </w:rPr>
        <w:t xml:space="preserve">Opony </w:t>
      </w:r>
      <w:r w:rsidR="00910AE7" w:rsidRPr="00973025">
        <w:rPr>
          <w:rFonts w:ascii="Times New Roman" w:hAnsi="Times New Roman" w:cs="Times New Roman"/>
        </w:rPr>
        <w:t>– co najmniej 27,5x1,75”, z paskiem odblaskowym, i wkładką antyprzebiciową</w:t>
      </w:r>
      <w:r w:rsidR="00240070" w:rsidRPr="00973025">
        <w:rPr>
          <w:rFonts w:ascii="Times New Roman" w:hAnsi="Times New Roman" w:cs="Times New Roman"/>
        </w:rPr>
        <w:t>.</w:t>
      </w:r>
    </w:p>
    <w:p w14:paraId="3A9FB112" w14:textId="3CB05F06" w:rsidR="00910AE7" w:rsidRPr="00973025" w:rsidRDefault="00575FCF" w:rsidP="002623FE">
      <w:pPr>
        <w:pStyle w:val="Akapitzlist"/>
        <w:numPr>
          <w:ilvl w:val="0"/>
          <w:numId w:val="68"/>
        </w:numPr>
        <w:ind w:left="714" w:hanging="357"/>
        <w:jc w:val="both"/>
        <w:rPr>
          <w:rFonts w:ascii="Times New Roman" w:hAnsi="Times New Roman" w:cs="Times New Roman"/>
        </w:rPr>
      </w:pPr>
      <w:r w:rsidRPr="00973025">
        <w:rPr>
          <w:rFonts w:ascii="Times New Roman" w:hAnsi="Times New Roman" w:cs="Times New Roman"/>
        </w:rPr>
        <w:t xml:space="preserve">Co </w:t>
      </w:r>
      <w:r w:rsidR="00910AE7" w:rsidRPr="00973025">
        <w:rPr>
          <w:rFonts w:ascii="Times New Roman" w:hAnsi="Times New Roman" w:cs="Times New Roman"/>
        </w:rPr>
        <w:t>najmniej jedno światło odblaskowe barwy żółt</w:t>
      </w:r>
      <w:r w:rsidR="00240070" w:rsidRPr="00973025">
        <w:rPr>
          <w:rFonts w:ascii="Times New Roman" w:hAnsi="Times New Roman" w:cs="Times New Roman"/>
        </w:rPr>
        <w:t>ej samochodowej na każdym z kół.</w:t>
      </w:r>
    </w:p>
    <w:p w14:paraId="1B58CCCB" w14:textId="1B52690B" w:rsidR="00910AE7" w:rsidRPr="00973025" w:rsidRDefault="00575FCF" w:rsidP="002623FE">
      <w:pPr>
        <w:pStyle w:val="Akapitzlist"/>
        <w:numPr>
          <w:ilvl w:val="0"/>
          <w:numId w:val="68"/>
        </w:numPr>
        <w:ind w:left="714" w:hanging="357"/>
        <w:jc w:val="both"/>
        <w:rPr>
          <w:rFonts w:ascii="Times New Roman" w:hAnsi="Times New Roman" w:cs="Times New Roman"/>
        </w:rPr>
      </w:pPr>
      <w:r w:rsidRPr="00973025">
        <w:rPr>
          <w:rFonts w:ascii="Times New Roman" w:hAnsi="Times New Roman" w:cs="Times New Roman"/>
        </w:rPr>
        <w:t xml:space="preserve">Lampa </w:t>
      </w:r>
      <w:r w:rsidR="00910AE7" w:rsidRPr="00973025">
        <w:rPr>
          <w:rFonts w:ascii="Times New Roman" w:hAnsi="Times New Roman" w:cs="Times New Roman"/>
        </w:rPr>
        <w:t>tylna LED:</w:t>
      </w:r>
    </w:p>
    <w:p w14:paraId="38B545A3" w14:textId="77777777" w:rsidR="00910AE7" w:rsidRPr="00973025" w:rsidRDefault="00910AE7" w:rsidP="002623FE">
      <w:pPr>
        <w:pStyle w:val="Akapitzlist"/>
        <w:numPr>
          <w:ilvl w:val="0"/>
          <w:numId w:val="45"/>
        </w:numPr>
        <w:ind w:left="1434" w:hanging="357"/>
        <w:rPr>
          <w:rFonts w:ascii="Times New Roman" w:hAnsi="Times New Roman" w:cs="Times New Roman"/>
        </w:rPr>
      </w:pPr>
      <w:r w:rsidRPr="00973025">
        <w:rPr>
          <w:rFonts w:ascii="Times New Roman" w:hAnsi="Times New Roman" w:cs="Times New Roman"/>
        </w:rPr>
        <w:t>z zabezpieczeniem antyprzepięciowym,</w:t>
      </w:r>
    </w:p>
    <w:p w14:paraId="1D3D5968" w14:textId="77777777" w:rsidR="00910AE7" w:rsidRPr="00973025" w:rsidRDefault="00910AE7" w:rsidP="002623FE">
      <w:pPr>
        <w:pStyle w:val="Akapitzlist"/>
        <w:numPr>
          <w:ilvl w:val="0"/>
          <w:numId w:val="45"/>
        </w:numPr>
        <w:ind w:left="1434" w:hanging="357"/>
        <w:rPr>
          <w:rFonts w:ascii="Times New Roman" w:hAnsi="Times New Roman" w:cs="Times New Roman"/>
        </w:rPr>
      </w:pPr>
      <w:r w:rsidRPr="00973025">
        <w:rPr>
          <w:rFonts w:ascii="Times New Roman" w:hAnsi="Times New Roman" w:cs="Times New Roman"/>
        </w:rPr>
        <w:t>zintegrowane światło odblaskowe,</w:t>
      </w:r>
    </w:p>
    <w:p w14:paraId="559BA06E" w14:textId="3732881A" w:rsidR="00910AE7" w:rsidRPr="00973025" w:rsidRDefault="00910AE7" w:rsidP="002623FE">
      <w:pPr>
        <w:pStyle w:val="Akapitzlist"/>
        <w:numPr>
          <w:ilvl w:val="0"/>
          <w:numId w:val="45"/>
        </w:numPr>
        <w:ind w:left="1434" w:hanging="357"/>
        <w:rPr>
          <w:rFonts w:ascii="Times New Roman" w:hAnsi="Times New Roman" w:cs="Times New Roman"/>
        </w:rPr>
      </w:pPr>
      <w:r w:rsidRPr="00973025">
        <w:rPr>
          <w:rFonts w:ascii="Times New Roman" w:hAnsi="Times New Roman" w:cs="Times New Roman"/>
        </w:rPr>
        <w:t>zasilanie z piasty dynamo lub akumulatora opisanego w pkt 17</w:t>
      </w:r>
      <w:r w:rsidR="00240070" w:rsidRPr="00973025">
        <w:rPr>
          <w:rFonts w:ascii="Times New Roman" w:hAnsi="Times New Roman" w:cs="Times New Roman"/>
        </w:rPr>
        <w:t>.</w:t>
      </w:r>
    </w:p>
    <w:p w14:paraId="4E6677E6" w14:textId="43948810" w:rsidR="00910AE7" w:rsidRPr="00973025" w:rsidRDefault="00575FCF" w:rsidP="002623FE">
      <w:pPr>
        <w:pStyle w:val="Akapitzlist"/>
        <w:numPr>
          <w:ilvl w:val="0"/>
          <w:numId w:val="68"/>
        </w:numPr>
        <w:ind w:left="714" w:hanging="357"/>
        <w:jc w:val="both"/>
        <w:rPr>
          <w:rFonts w:ascii="Times New Roman" w:hAnsi="Times New Roman" w:cs="Times New Roman"/>
        </w:rPr>
      </w:pPr>
      <w:r w:rsidRPr="00973025">
        <w:rPr>
          <w:rFonts w:ascii="Times New Roman" w:hAnsi="Times New Roman" w:cs="Times New Roman"/>
        </w:rPr>
        <w:t xml:space="preserve">Lampa </w:t>
      </w:r>
      <w:r w:rsidR="00910AE7" w:rsidRPr="00973025">
        <w:rPr>
          <w:rFonts w:ascii="Times New Roman" w:hAnsi="Times New Roman" w:cs="Times New Roman"/>
        </w:rPr>
        <w:t>przednia LED:</w:t>
      </w:r>
    </w:p>
    <w:p w14:paraId="4C128786" w14:textId="77777777" w:rsidR="00910AE7" w:rsidRPr="00973025" w:rsidRDefault="00910AE7" w:rsidP="002623FE">
      <w:pPr>
        <w:pStyle w:val="Akapitzlist"/>
        <w:numPr>
          <w:ilvl w:val="0"/>
          <w:numId w:val="46"/>
        </w:numPr>
        <w:ind w:left="1434" w:hanging="357"/>
        <w:rPr>
          <w:rFonts w:ascii="Times New Roman" w:hAnsi="Times New Roman" w:cs="Times New Roman"/>
        </w:rPr>
      </w:pPr>
      <w:r w:rsidRPr="00973025">
        <w:rPr>
          <w:rFonts w:ascii="Times New Roman" w:hAnsi="Times New Roman" w:cs="Times New Roman"/>
        </w:rPr>
        <w:t>z zabezpieczeniem antyprzepięciowym,</w:t>
      </w:r>
    </w:p>
    <w:p w14:paraId="7DE5F8C4" w14:textId="77777777" w:rsidR="00910AE7" w:rsidRPr="00973025" w:rsidRDefault="00910AE7" w:rsidP="002623FE">
      <w:pPr>
        <w:pStyle w:val="Akapitzlist"/>
        <w:numPr>
          <w:ilvl w:val="0"/>
          <w:numId w:val="46"/>
        </w:numPr>
        <w:ind w:left="1434" w:hanging="357"/>
        <w:rPr>
          <w:rFonts w:ascii="Times New Roman" w:hAnsi="Times New Roman" w:cs="Times New Roman"/>
        </w:rPr>
      </w:pPr>
      <w:r w:rsidRPr="00973025">
        <w:rPr>
          <w:rFonts w:ascii="Times New Roman" w:hAnsi="Times New Roman" w:cs="Times New Roman"/>
        </w:rPr>
        <w:t>zintegrowane światło odblaskowe,</w:t>
      </w:r>
    </w:p>
    <w:p w14:paraId="7A857647" w14:textId="07B0634F" w:rsidR="00910AE7" w:rsidRPr="00973025" w:rsidRDefault="00910AE7" w:rsidP="002623FE">
      <w:pPr>
        <w:pStyle w:val="Akapitzlist"/>
        <w:numPr>
          <w:ilvl w:val="0"/>
          <w:numId w:val="46"/>
        </w:numPr>
        <w:ind w:left="1434" w:hanging="357"/>
        <w:rPr>
          <w:rFonts w:ascii="Times New Roman" w:hAnsi="Times New Roman" w:cs="Times New Roman"/>
        </w:rPr>
      </w:pPr>
      <w:r w:rsidRPr="00973025">
        <w:rPr>
          <w:rFonts w:ascii="Times New Roman" w:hAnsi="Times New Roman" w:cs="Times New Roman"/>
        </w:rPr>
        <w:t>zasilanie z piasty dynamo lub akumulatora opisanego w pkt 17</w:t>
      </w:r>
      <w:r w:rsidR="00240070" w:rsidRPr="00973025">
        <w:rPr>
          <w:rFonts w:ascii="Times New Roman" w:hAnsi="Times New Roman" w:cs="Times New Roman"/>
        </w:rPr>
        <w:t>.</w:t>
      </w:r>
    </w:p>
    <w:p w14:paraId="6D178464" w14:textId="656FD6B8" w:rsidR="00910AE7" w:rsidRPr="00973025" w:rsidRDefault="005707F9" w:rsidP="002623FE">
      <w:pPr>
        <w:pStyle w:val="Akapitzlist"/>
        <w:numPr>
          <w:ilvl w:val="0"/>
          <w:numId w:val="68"/>
        </w:numPr>
        <w:ind w:left="714" w:hanging="357"/>
        <w:jc w:val="both"/>
        <w:rPr>
          <w:rFonts w:ascii="Times New Roman" w:hAnsi="Times New Roman" w:cs="Times New Roman"/>
        </w:rPr>
      </w:pPr>
      <w:r w:rsidRPr="00973025">
        <w:rPr>
          <w:rFonts w:ascii="Times New Roman" w:hAnsi="Times New Roman" w:cs="Times New Roman"/>
        </w:rPr>
        <w:t>Liczba</w:t>
      </w:r>
      <w:r w:rsidR="00575FCF" w:rsidRPr="00973025">
        <w:rPr>
          <w:rFonts w:ascii="Times New Roman" w:hAnsi="Times New Roman" w:cs="Times New Roman"/>
        </w:rPr>
        <w:t xml:space="preserve"> </w:t>
      </w:r>
      <w:r w:rsidR="00910AE7" w:rsidRPr="00973025">
        <w:rPr>
          <w:rFonts w:ascii="Times New Roman" w:hAnsi="Times New Roman" w:cs="Times New Roman"/>
        </w:rPr>
        <w:t>przełożeń/biegów – co najmniej 7</w:t>
      </w:r>
      <w:r w:rsidR="00240070" w:rsidRPr="00973025">
        <w:rPr>
          <w:rFonts w:ascii="Times New Roman" w:hAnsi="Times New Roman" w:cs="Times New Roman"/>
        </w:rPr>
        <w:t>.</w:t>
      </w:r>
    </w:p>
    <w:p w14:paraId="3A3EE13F" w14:textId="03153E97" w:rsidR="00910AE7" w:rsidRPr="00973025" w:rsidRDefault="00575FCF" w:rsidP="002623FE">
      <w:pPr>
        <w:pStyle w:val="Akapitzlist"/>
        <w:numPr>
          <w:ilvl w:val="0"/>
          <w:numId w:val="68"/>
        </w:numPr>
        <w:ind w:left="714" w:hanging="357"/>
        <w:jc w:val="both"/>
        <w:rPr>
          <w:rFonts w:ascii="Times New Roman" w:hAnsi="Times New Roman" w:cs="Times New Roman"/>
        </w:rPr>
      </w:pPr>
      <w:r w:rsidRPr="00973025">
        <w:rPr>
          <w:rFonts w:ascii="Times New Roman" w:hAnsi="Times New Roman" w:cs="Times New Roman"/>
        </w:rPr>
        <w:t xml:space="preserve">Siodło </w:t>
      </w:r>
      <w:r w:rsidR="00910AE7" w:rsidRPr="00973025">
        <w:rPr>
          <w:rFonts w:ascii="Times New Roman" w:hAnsi="Times New Roman" w:cs="Times New Roman"/>
        </w:rPr>
        <w:t xml:space="preserve">typu kanapa, nienasiąkające wodą. </w:t>
      </w:r>
      <w:proofErr w:type="spellStart"/>
      <w:r w:rsidR="00910AE7" w:rsidRPr="00973025">
        <w:rPr>
          <w:rFonts w:ascii="Times New Roman" w:hAnsi="Times New Roman" w:cs="Times New Roman"/>
        </w:rPr>
        <w:t>Szybkozacisk</w:t>
      </w:r>
      <w:proofErr w:type="spellEnd"/>
      <w:r w:rsidR="00910AE7" w:rsidRPr="00973025">
        <w:rPr>
          <w:rFonts w:ascii="Times New Roman" w:hAnsi="Times New Roman" w:cs="Times New Roman"/>
        </w:rPr>
        <w:t xml:space="preserve"> wspornika siodła. Jarzmo </w:t>
      </w:r>
      <w:r w:rsidR="00240070" w:rsidRPr="00973025">
        <w:rPr>
          <w:rFonts w:ascii="Times New Roman" w:hAnsi="Times New Roman" w:cs="Times New Roman"/>
        </w:rPr>
        <w:t>siodła zintegrowane.</w:t>
      </w:r>
    </w:p>
    <w:p w14:paraId="1953FD8A" w14:textId="10E66B8D" w:rsidR="00910AE7" w:rsidRPr="00973025" w:rsidRDefault="00575FCF" w:rsidP="002623FE">
      <w:pPr>
        <w:pStyle w:val="Akapitzlist"/>
        <w:numPr>
          <w:ilvl w:val="0"/>
          <w:numId w:val="68"/>
        </w:numPr>
        <w:ind w:left="714" w:hanging="357"/>
        <w:jc w:val="both"/>
        <w:rPr>
          <w:rFonts w:ascii="Times New Roman" w:hAnsi="Times New Roman" w:cs="Times New Roman"/>
        </w:rPr>
      </w:pPr>
      <w:r w:rsidRPr="00973025">
        <w:rPr>
          <w:rFonts w:ascii="Times New Roman" w:hAnsi="Times New Roman" w:cs="Times New Roman"/>
        </w:rPr>
        <w:t xml:space="preserve">Błotniki </w:t>
      </w:r>
      <w:r w:rsidR="00910AE7" w:rsidRPr="00973025">
        <w:rPr>
          <w:rFonts w:ascii="Times New Roman" w:hAnsi="Times New Roman" w:cs="Times New Roman"/>
        </w:rPr>
        <w:t>– Błotnik tył na ½ koła, błotnik przód ¼ koła, wyposażony w boczny ochraniacz zabezpieczający odzież pr</w:t>
      </w:r>
      <w:r w:rsidR="00240070" w:rsidRPr="00973025">
        <w:rPr>
          <w:rFonts w:ascii="Times New Roman" w:hAnsi="Times New Roman" w:cs="Times New Roman"/>
        </w:rPr>
        <w:t>zed wkręceniem się w tylne koło.</w:t>
      </w:r>
    </w:p>
    <w:p w14:paraId="46324DD5" w14:textId="05CE38A5" w:rsidR="00910AE7" w:rsidRPr="00973025" w:rsidRDefault="00575FCF" w:rsidP="002623FE">
      <w:pPr>
        <w:pStyle w:val="Akapitzlist"/>
        <w:numPr>
          <w:ilvl w:val="0"/>
          <w:numId w:val="68"/>
        </w:numPr>
        <w:ind w:left="714" w:hanging="357"/>
        <w:jc w:val="both"/>
        <w:rPr>
          <w:rFonts w:ascii="Times New Roman" w:hAnsi="Times New Roman" w:cs="Times New Roman"/>
        </w:rPr>
      </w:pPr>
      <w:r w:rsidRPr="00973025">
        <w:rPr>
          <w:rFonts w:ascii="Times New Roman" w:hAnsi="Times New Roman" w:cs="Times New Roman"/>
        </w:rPr>
        <w:t xml:space="preserve">Napęd </w:t>
      </w:r>
      <w:r w:rsidR="00910AE7" w:rsidRPr="00973025">
        <w:rPr>
          <w:rFonts w:ascii="Times New Roman" w:hAnsi="Times New Roman" w:cs="Times New Roman"/>
        </w:rPr>
        <w:t>elektryczny zasilany prądem o napięciu 36-48V i znamionowej mocy ciągłej 250W, którego moc wyjściowa zmniejsza się stopniowo i spada do zera po przekroczeniu prędkości 25 km/h</w:t>
      </w:r>
      <w:r w:rsidR="00240070" w:rsidRPr="00973025">
        <w:rPr>
          <w:rFonts w:ascii="Times New Roman" w:hAnsi="Times New Roman" w:cs="Times New Roman"/>
        </w:rPr>
        <w:t>.</w:t>
      </w:r>
    </w:p>
    <w:p w14:paraId="12E0AEC9" w14:textId="60D36A11" w:rsidR="00910AE7" w:rsidRPr="00973025" w:rsidRDefault="7BBB0519" w:rsidP="002623FE">
      <w:pPr>
        <w:pStyle w:val="Akapitzlist"/>
        <w:numPr>
          <w:ilvl w:val="0"/>
          <w:numId w:val="68"/>
        </w:numPr>
        <w:ind w:left="714" w:hanging="357"/>
        <w:jc w:val="both"/>
        <w:rPr>
          <w:rFonts w:ascii="Times New Roman" w:hAnsi="Times New Roman" w:cs="Times New Roman"/>
        </w:rPr>
      </w:pPr>
      <w:r w:rsidRPr="00973025">
        <w:rPr>
          <w:rFonts w:ascii="Times New Roman" w:hAnsi="Times New Roman" w:cs="Times New Roman"/>
        </w:rPr>
        <w:t>S</w:t>
      </w:r>
      <w:r w:rsidR="00910AE7" w:rsidRPr="00973025">
        <w:rPr>
          <w:rFonts w:ascii="Times New Roman" w:hAnsi="Times New Roman" w:cs="Times New Roman"/>
        </w:rPr>
        <w:t>ystem wspomagania ze sterownikiem o sinusoidalnym przebiegu fali</w:t>
      </w:r>
      <w:r w:rsidR="00240070" w:rsidRPr="00973025">
        <w:rPr>
          <w:rFonts w:ascii="Times New Roman" w:hAnsi="Times New Roman" w:cs="Times New Roman"/>
        </w:rPr>
        <w:t>.</w:t>
      </w:r>
    </w:p>
    <w:p w14:paraId="509E16A8" w14:textId="535FB77B" w:rsidR="00910AE7" w:rsidRPr="00973025" w:rsidRDefault="00575FCF" w:rsidP="002623FE">
      <w:pPr>
        <w:pStyle w:val="Akapitzlist"/>
        <w:numPr>
          <w:ilvl w:val="0"/>
          <w:numId w:val="68"/>
        </w:numPr>
        <w:ind w:left="714" w:hanging="357"/>
        <w:jc w:val="both"/>
        <w:rPr>
          <w:rFonts w:ascii="Times New Roman" w:hAnsi="Times New Roman" w:cs="Times New Roman"/>
        </w:rPr>
      </w:pPr>
      <w:r w:rsidRPr="00973025">
        <w:rPr>
          <w:rFonts w:ascii="Times New Roman" w:hAnsi="Times New Roman" w:cs="Times New Roman"/>
        </w:rPr>
        <w:t xml:space="preserve">Napęd </w:t>
      </w:r>
      <w:r w:rsidR="00910AE7" w:rsidRPr="00973025">
        <w:rPr>
          <w:rFonts w:ascii="Times New Roman" w:hAnsi="Times New Roman" w:cs="Times New Roman"/>
        </w:rPr>
        <w:t>elektryczny musi być uruchamiany naciskiem na pedały, nie dopuszcza się możliwości jazdy wyłącznie z użyciem silnika, bez pedałowania</w:t>
      </w:r>
      <w:r w:rsidR="00240070" w:rsidRPr="00973025">
        <w:rPr>
          <w:rFonts w:ascii="Times New Roman" w:hAnsi="Times New Roman" w:cs="Times New Roman"/>
        </w:rPr>
        <w:t>.</w:t>
      </w:r>
    </w:p>
    <w:p w14:paraId="5BD8095D" w14:textId="43729D39" w:rsidR="00910AE7" w:rsidRPr="00973025" w:rsidRDefault="00575FCF" w:rsidP="002623FE">
      <w:pPr>
        <w:pStyle w:val="Akapitzlist"/>
        <w:numPr>
          <w:ilvl w:val="0"/>
          <w:numId w:val="68"/>
        </w:numPr>
        <w:ind w:left="714" w:hanging="357"/>
        <w:jc w:val="both"/>
        <w:rPr>
          <w:rFonts w:ascii="Times New Roman" w:hAnsi="Times New Roman" w:cs="Times New Roman"/>
        </w:rPr>
      </w:pPr>
      <w:r w:rsidRPr="00973025">
        <w:rPr>
          <w:rFonts w:ascii="Times New Roman" w:hAnsi="Times New Roman" w:cs="Times New Roman"/>
        </w:rPr>
        <w:t xml:space="preserve">Akumulator </w:t>
      </w:r>
      <w:r w:rsidR="00910AE7" w:rsidRPr="00973025">
        <w:rPr>
          <w:rFonts w:ascii="Times New Roman" w:hAnsi="Times New Roman" w:cs="Times New Roman"/>
        </w:rPr>
        <w:t>o pojemności minimum 10 Ah umieszczony w środkowej części roweru. Zamawiający nie dopuszcza akumulatora umieszczonego w bagażniku roweru. Stabilność cyklu ładowania 70% po 800 cyklach</w:t>
      </w:r>
      <w:r w:rsidR="00240070" w:rsidRPr="00973025">
        <w:rPr>
          <w:rFonts w:ascii="Times New Roman" w:hAnsi="Times New Roman" w:cs="Times New Roman"/>
        </w:rPr>
        <w:t>.</w:t>
      </w:r>
    </w:p>
    <w:p w14:paraId="09EC28ED" w14:textId="2998E65E" w:rsidR="00910AE7" w:rsidRPr="00973025" w:rsidRDefault="009E30A9" w:rsidP="002623FE">
      <w:pPr>
        <w:pStyle w:val="Akapitzlist"/>
        <w:numPr>
          <w:ilvl w:val="0"/>
          <w:numId w:val="68"/>
        </w:numPr>
        <w:ind w:left="714" w:hanging="357"/>
        <w:jc w:val="both"/>
        <w:rPr>
          <w:rFonts w:ascii="Times New Roman" w:hAnsi="Times New Roman" w:cs="Times New Roman"/>
        </w:rPr>
      </w:pPr>
      <w:r w:rsidRPr="00973025">
        <w:rPr>
          <w:rFonts w:ascii="Times New Roman" w:hAnsi="Times New Roman" w:cs="Times New Roman"/>
        </w:rPr>
        <w:t xml:space="preserve">Waga </w:t>
      </w:r>
      <w:r w:rsidR="00910AE7" w:rsidRPr="00973025">
        <w:rPr>
          <w:rFonts w:ascii="Times New Roman" w:hAnsi="Times New Roman" w:cs="Times New Roman"/>
        </w:rPr>
        <w:t>roweru z akumulatorem nie powinna przekraczać 2</w:t>
      </w:r>
      <w:r w:rsidR="00C44E0F" w:rsidRPr="00973025">
        <w:rPr>
          <w:rFonts w:ascii="Times New Roman" w:hAnsi="Times New Roman" w:cs="Times New Roman"/>
        </w:rPr>
        <w:t>7</w:t>
      </w:r>
      <w:r w:rsidR="00910AE7" w:rsidRPr="00973025">
        <w:rPr>
          <w:rFonts w:ascii="Times New Roman" w:hAnsi="Times New Roman" w:cs="Times New Roman"/>
        </w:rPr>
        <w:t xml:space="preserve"> kg</w:t>
      </w:r>
      <w:r w:rsidR="00240070" w:rsidRPr="00973025">
        <w:rPr>
          <w:rFonts w:ascii="Times New Roman" w:hAnsi="Times New Roman" w:cs="Times New Roman"/>
        </w:rPr>
        <w:t>.</w:t>
      </w:r>
    </w:p>
    <w:p w14:paraId="43EAD467" w14:textId="0817A2F8" w:rsidR="00910AE7" w:rsidRPr="00973025" w:rsidRDefault="009E30A9" w:rsidP="002623FE">
      <w:pPr>
        <w:pStyle w:val="Akapitzlist"/>
        <w:numPr>
          <w:ilvl w:val="0"/>
          <w:numId w:val="68"/>
        </w:numPr>
        <w:ind w:left="714" w:hanging="357"/>
        <w:jc w:val="both"/>
        <w:rPr>
          <w:rFonts w:ascii="Times New Roman" w:hAnsi="Times New Roman" w:cs="Times New Roman"/>
        </w:rPr>
      </w:pPr>
      <w:r w:rsidRPr="00973025">
        <w:rPr>
          <w:rFonts w:ascii="Times New Roman" w:hAnsi="Times New Roman" w:cs="Times New Roman"/>
        </w:rPr>
        <w:t xml:space="preserve">Koła </w:t>
      </w:r>
      <w:r w:rsidR="00910AE7" w:rsidRPr="00973025">
        <w:rPr>
          <w:rFonts w:ascii="Times New Roman" w:hAnsi="Times New Roman" w:cs="Times New Roman"/>
        </w:rPr>
        <w:t>roweru powinny być zabezpieczone śrubami antykradzieżowymi</w:t>
      </w:r>
      <w:r w:rsidR="00240070" w:rsidRPr="00973025">
        <w:rPr>
          <w:rFonts w:ascii="Times New Roman" w:hAnsi="Times New Roman" w:cs="Times New Roman"/>
        </w:rPr>
        <w:t>.</w:t>
      </w:r>
    </w:p>
    <w:p w14:paraId="22E35820" w14:textId="0F8C3E53" w:rsidR="00910AE7" w:rsidRPr="00973025" w:rsidRDefault="009E30A9" w:rsidP="002623FE">
      <w:pPr>
        <w:pStyle w:val="Akapitzlist"/>
        <w:numPr>
          <w:ilvl w:val="0"/>
          <w:numId w:val="68"/>
        </w:numPr>
        <w:ind w:left="714" w:hanging="357"/>
        <w:jc w:val="both"/>
        <w:rPr>
          <w:rFonts w:ascii="Times New Roman" w:hAnsi="Times New Roman" w:cs="Times New Roman"/>
        </w:rPr>
      </w:pPr>
      <w:r w:rsidRPr="00973025">
        <w:rPr>
          <w:rFonts w:ascii="Times New Roman" w:hAnsi="Times New Roman" w:cs="Times New Roman"/>
        </w:rPr>
        <w:t xml:space="preserve">Zabezpieczenie </w:t>
      </w:r>
      <w:r w:rsidR="00910AE7" w:rsidRPr="00973025">
        <w:rPr>
          <w:rFonts w:ascii="Times New Roman" w:hAnsi="Times New Roman" w:cs="Times New Roman"/>
        </w:rPr>
        <w:t xml:space="preserve">rowerowe - </w:t>
      </w:r>
      <w:r w:rsidR="004648D8" w:rsidRPr="00973025">
        <w:rPr>
          <w:rFonts w:ascii="Times New Roman" w:hAnsi="Times New Roman" w:cs="Times New Roman"/>
        </w:rPr>
        <w:t xml:space="preserve">o poziomie bezpieczeństwa mieszczącym się w górnych 75% (zaokrąglane w górę) skali bezpieczeństwa producenta, </w:t>
      </w:r>
      <w:r w:rsidR="00910AE7" w:rsidRPr="00973025">
        <w:rPr>
          <w:rFonts w:ascii="Times New Roman" w:hAnsi="Times New Roman" w:cs="Times New Roman"/>
        </w:rPr>
        <w:t>wraz z mocowaniem do roweru</w:t>
      </w:r>
      <w:r w:rsidR="00240070" w:rsidRPr="00973025">
        <w:rPr>
          <w:rFonts w:ascii="Times New Roman" w:hAnsi="Times New Roman" w:cs="Times New Roman"/>
        </w:rPr>
        <w:t>.</w:t>
      </w:r>
    </w:p>
    <w:p w14:paraId="06B87BE6" w14:textId="30892995" w:rsidR="00910AE7" w:rsidRPr="00973025" w:rsidRDefault="009E30A9" w:rsidP="002623FE">
      <w:pPr>
        <w:pStyle w:val="Akapitzlist"/>
        <w:numPr>
          <w:ilvl w:val="0"/>
          <w:numId w:val="68"/>
        </w:numPr>
        <w:ind w:left="714" w:hanging="357"/>
        <w:jc w:val="both"/>
        <w:rPr>
          <w:rFonts w:ascii="Times New Roman" w:hAnsi="Times New Roman" w:cs="Times New Roman"/>
        </w:rPr>
      </w:pPr>
      <w:r w:rsidRPr="00973025">
        <w:rPr>
          <w:rFonts w:ascii="Times New Roman" w:hAnsi="Times New Roman" w:cs="Times New Roman"/>
        </w:rPr>
        <w:t xml:space="preserve">Sakwy </w:t>
      </w:r>
      <w:r w:rsidR="00910AE7" w:rsidRPr="00973025">
        <w:rPr>
          <w:rFonts w:ascii="Times New Roman" w:hAnsi="Times New Roman" w:cs="Times New Roman"/>
        </w:rPr>
        <w:t>rowerowe o pojemności 2x10 l i nośności 20 kg. Sakwy powinny być wyposażone w system łatwego zdejmowania z bagażnika i przenoszenia</w:t>
      </w:r>
      <w:r w:rsidR="00240070" w:rsidRPr="00973025">
        <w:rPr>
          <w:rFonts w:ascii="Times New Roman" w:hAnsi="Times New Roman" w:cs="Times New Roman"/>
        </w:rPr>
        <w:t>.</w:t>
      </w:r>
    </w:p>
    <w:p w14:paraId="6E75E9D6" w14:textId="23F1390A" w:rsidR="00910AE7" w:rsidRPr="00973025" w:rsidRDefault="00910AE7" w:rsidP="002623FE">
      <w:pPr>
        <w:pStyle w:val="Akapitzlist"/>
        <w:numPr>
          <w:ilvl w:val="0"/>
          <w:numId w:val="68"/>
        </w:numPr>
        <w:ind w:left="714" w:hanging="357"/>
        <w:jc w:val="both"/>
        <w:rPr>
          <w:rFonts w:ascii="Times New Roman" w:hAnsi="Times New Roman" w:cs="Times New Roman"/>
        </w:rPr>
      </w:pPr>
      <w:r w:rsidRPr="00973025">
        <w:rPr>
          <w:rFonts w:ascii="Times New Roman" w:hAnsi="Times New Roman" w:cs="Times New Roman"/>
        </w:rPr>
        <w:t xml:space="preserve">2 ładowarki dedykowane do akumulatora opisanego w pkt 17. z technologią fast </w:t>
      </w:r>
      <w:proofErr w:type="spellStart"/>
      <w:r w:rsidRPr="00973025">
        <w:rPr>
          <w:rFonts w:ascii="Times New Roman" w:hAnsi="Times New Roman" w:cs="Times New Roman"/>
        </w:rPr>
        <w:t>charge</w:t>
      </w:r>
      <w:proofErr w:type="spellEnd"/>
      <w:r w:rsidR="00240070" w:rsidRPr="00973025">
        <w:rPr>
          <w:rFonts w:ascii="Times New Roman" w:hAnsi="Times New Roman" w:cs="Times New Roman"/>
        </w:rPr>
        <w:t>.</w:t>
      </w:r>
    </w:p>
    <w:p w14:paraId="1206215D" w14:textId="3E29FF38" w:rsidR="009E30A9" w:rsidRPr="00DE334A" w:rsidRDefault="01FC4B5F" w:rsidP="4FBEF2DD">
      <w:pPr>
        <w:pStyle w:val="Akapitzlist"/>
        <w:numPr>
          <w:ilvl w:val="0"/>
          <w:numId w:val="68"/>
        </w:numPr>
        <w:ind w:left="714" w:hanging="357"/>
        <w:jc w:val="both"/>
        <w:rPr>
          <w:rFonts w:ascii="Times New Roman" w:hAnsi="Times New Roman" w:cs="Times New Roman"/>
        </w:rPr>
      </w:pPr>
      <w:r w:rsidRPr="00973025">
        <w:rPr>
          <w:rFonts w:ascii="Times New Roman" w:eastAsia="Times New Roman" w:hAnsi="Times New Roman" w:cs="Times New Roman"/>
          <w:sz w:val="22"/>
          <w:szCs w:val="22"/>
        </w:rPr>
        <w:t xml:space="preserve"> Na rowerze powinny być umieszczone logo WWR i informacje kontaktowe.</w:t>
      </w:r>
    </w:p>
    <w:p w14:paraId="6B9F27F4" w14:textId="15174087" w:rsidR="005C4BE9" w:rsidRPr="00973025" w:rsidRDefault="00910AE7" w:rsidP="00575FCF">
      <w:pPr>
        <w:jc w:val="both"/>
        <w:rPr>
          <w:rFonts w:ascii="Times New Roman" w:hAnsi="Times New Roman" w:cs="Times New Roman"/>
        </w:rPr>
      </w:pPr>
      <w:r w:rsidRPr="00973025">
        <w:rPr>
          <w:rFonts w:ascii="Times New Roman" w:hAnsi="Times New Roman" w:cs="Times New Roman"/>
        </w:rPr>
        <w:t>Zamawiający zabrania umieszczania jakichkolwiek elementów dodatkowych na rowerze bez wcześniejsze</w:t>
      </w:r>
      <w:r w:rsidR="002623FE" w:rsidRPr="00973025">
        <w:rPr>
          <w:rFonts w:ascii="Times New Roman" w:hAnsi="Times New Roman" w:cs="Times New Roman"/>
        </w:rPr>
        <w:t>j pisemnej zgody Zamawiającego.</w:t>
      </w:r>
    </w:p>
    <w:p w14:paraId="5D51B869" w14:textId="43DF63EE" w:rsidR="00910AE7" w:rsidRPr="00973025" w:rsidRDefault="00910AE7" w:rsidP="00575FCF">
      <w:pPr>
        <w:pStyle w:val="Nagwek2"/>
        <w:jc w:val="both"/>
        <w:rPr>
          <w:rFonts w:ascii="Times New Roman" w:hAnsi="Times New Roman" w:cs="Times New Roman"/>
        </w:rPr>
      </w:pPr>
      <w:bookmarkStart w:id="56" w:name="_Toc34751314"/>
      <w:r w:rsidRPr="00973025">
        <w:rPr>
          <w:rFonts w:ascii="Times New Roman" w:hAnsi="Times New Roman" w:cs="Times New Roman"/>
        </w:rPr>
        <w:t>4.</w:t>
      </w:r>
      <w:r w:rsidR="0009743E" w:rsidRPr="00973025">
        <w:rPr>
          <w:rFonts w:ascii="Times New Roman" w:hAnsi="Times New Roman" w:cs="Times New Roman"/>
        </w:rPr>
        <w:t>3</w:t>
      </w:r>
      <w:r w:rsidRPr="00973025">
        <w:rPr>
          <w:rFonts w:ascii="Times New Roman" w:hAnsi="Times New Roman" w:cs="Times New Roman"/>
        </w:rPr>
        <w:tab/>
        <w:t>Szczegółowe wymagania dotyczące rowerów towarowych dwukołowych</w:t>
      </w:r>
      <w:bookmarkEnd w:id="56"/>
    </w:p>
    <w:p w14:paraId="231C73FB" w14:textId="77777777" w:rsidR="00910AE7" w:rsidRPr="00973025" w:rsidRDefault="00910AE7" w:rsidP="00575FCF">
      <w:pPr>
        <w:jc w:val="both"/>
        <w:rPr>
          <w:rFonts w:ascii="Times New Roman" w:hAnsi="Times New Roman" w:cs="Times New Roman"/>
        </w:rPr>
      </w:pPr>
    </w:p>
    <w:p w14:paraId="159A23E0" w14:textId="613DAC3B" w:rsidR="00910AE7" w:rsidRPr="00973025" w:rsidRDefault="009E30A9" w:rsidP="002623FE">
      <w:pPr>
        <w:pStyle w:val="Akapitzlist"/>
        <w:numPr>
          <w:ilvl w:val="0"/>
          <w:numId w:val="47"/>
        </w:numPr>
        <w:ind w:left="714" w:hanging="357"/>
        <w:jc w:val="both"/>
        <w:rPr>
          <w:rFonts w:ascii="Times New Roman" w:hAnsi="Times New Roman" w:cs="Times New Roman"/>
        </w:rPr>
      </w:pPr>
      <w:r w:rsidRPr="00973025">
        <w:rPr>
          <w:rFonts w:ascii="Times New Roman" w:hAnsi="Times New Roman" w:cs="Times New Roman"/>
        </w:rPr>
        <w:t xml:space="preserve">Rama </w:t>
      </w:r>
      <w:r w:rsidR="00910AE7" w:rsidRPr="00973025">
        <w:rPr>
          <w:rFonts w:ascii="Times New Roman" w:hAnsi="Times New Roman" w:cs="Times New Roman"/>
        </w:rPr>
        <w:t>– w uniwersalnym</w:t>
      </w:r>
      <w:r w:rsidR="00240070" w:rsidRPr="00973025">
        <w:rPr>
          <w:rFonts w:ascii="Times New Roman" w:hAnsi="Times New Roman" w:cs="Times New Roman"/>
        </w:rPr>
        <w:t xml:space="preserve"> rozmiarze z niskim </w:t>
      </w:r>
      <w:proofErr w:type="spellStart"/>
      <w:r w:rsidR="00240070" w:rsidRPr="00973025">
        <w:rPr>
          <w:rFonts w:ascii="Times New Roman" w:hAnsi="Times New Roman" w:cs="Times New Roman"/>
        </w:rPr>
        <w:t>przekrokiem</w:t>
      </w:r>
      <w:proofErr w:type="spellEnd"/>
      <w:r w:rsidR="00240070" w:rsidRPr="00973025">
        <w:rPr>
          <w:rFonts w:ascii="Times New Roman" w:hAnsi="Times New Roman" w:cs="Times New Roman"/>
        </w:rPr>
        <w:t>.</w:t>
      </w:r>
    </w:p>
    <w:p w14:paraId="555F0AFC" w14:textId="61729368" w:rsidR="00910AE7" w:rsidRPr="00973025" w:rsidRDefault="009E30A9" w:rsidP="002623FE">
      <w:pPr>
        <w:pStyle w:val="Akapitzlist"/>
        <w:numPr>
          <w:ilvl w:val="0"/>
          <w:numId w:val="47"/>
        </w:numPr>
        <w:ind w:left="714" w:hanging="357"/>
        <w:jc w:val="both"/>
        <w:rPr>
          <w:rFonts w:ascii="Times New Roman" w:hAnsi="Times New Roman" w:cs="Times New Roman"/>
        </w:rPr>
      </w:pPr>
      <w:r w:rsidRPr="00973025">
        <w:rPr>
          <w:rFonts w:ascii="Times New Roman" w:hAnsi="Times New Roman" w:cs="Times New Roman"/>
        </w:rPr>
        <w:t xml:space="preserve">hamulec </w:t>
      </w:r>
      <w:r w:rsidR="00910AE7" w:rsidRPr="00973025">
        <w:rPr>
          <w:rFonts w:ascii="Times New Roman" w:hAnsi="Times New Roman" w:cs="Times New Roman"/>
        </w:rPr>
        <w:t>przedni –</w:t>
      </w:r>
      <w:r w:rsidR="00EE66B3" w:rsidRPr="00973025">
        <w:rPr>
          <w:rFonts w:ascii="Times New Roman" w:hAnsi="Times New Roman" w:cs="Times New Roman"/>
        </w:rPr>
        <w:t xml:space="preserve"> </w:t>
      </w:r>
      <w:r w:rsidR="00910AE7" w:rsidRPr="00973025">
        <w:rPr>
          <w:rFonts w:ascii="Times New Roman" w:hAnsi="Times New Roman" w:cs="Times New Roman"/>
        </w:rPr>
        <w:t>tarczowy hydrauliczny obsługiwany przy pomocy dźwigni ręcznej</w:t>
      </w:r>
      <w:r w:rsidR="00240070" w:rsidRPr="00973025">
        <w:rPr>
          <w:rFonts w:ascii="Times New Roman" w:hAnsi="Times New Roman" w:cs="Times New Roman"/>
        </w:rPr>
        <w:t>.</w:t>
      </w:r>
    </w:p>
    <w:p w14:paraId="3A3551BE" w14:textId="6E28ACB9" w:rsidR="00910AE7" w:rsidRPr="00973025" w:rsidRDefault="009E30A9" w:rsidP="002623FE">
      <w:pPr>
        <w:pStyle w:val="Akapitzlist"/>
        <w:numPr>
          <w:ilvl w:val="0"/>
          <w:numId w:val="47"/>
        </w:numPr>
        <w:ind w:left="714" w:hanging="357"/>
        <w:jc w:val="both"/>
        <w:rPr>
          <w:rFonts w:ascii="Times New Roman" w:hAnsi="Times New Roman" w:cs="Times New Roman"/>
        </w:rPr>
      </w:pPr>
      <w:r w:rsidRPr="00973025">
        <w:rPr>
          <w:rFonts w:ascii="Times New Roman" w:hAnsi="Times New Roman" w:cs="Times New Roman"/>
        </w:rPr>
        <w:t xml:space="preserve">hamulec </w:t>
      </w:r>
      <w:r w:rsidR="00910AE7" w:rsidRPr="00973025">
        <w:rPr>
          <w:rFonts w:ascii="Times New Roman" w:hAnsi="Times New Roman" w:cs="Times New Roman"/>
        </w:rPr>
        <w:t xml:space="preserve">tylny – </w:t>
      </w:r>
      <w:r w:rsidR="0026304F" w:rsidRPr="00973025">
        <w:rPr>
          <w:rFonts w:ascii="Times New Roman" w:hAnsi="Times New Roman" w:cs="Times New Roman"/>
        </w:rPr>
        <w:t>tarczowy, rolkowy, bębnowy lub V-</w:t>
      </w:r>
      <w:proofErr w:type="spellStart"/>
      <w:r w:rsidR="0026304F" w:rsidRPr="00973025">
        <w:rPr>
          <w:rFonts w:ascii="Times New Roman" w:hAnsi="Times New Roman" w:cs="Times New Roman"/>
        </w:rPr>
        <w:t>brake</w:t>
      </w:r>
      <w:proofErr w:type="spellEnd"/>
      <w:r w:rsidR="0026304F" w:rsidRPr="00973025">
        <w:rPr>
          <w:rFonts w:ascii="Times New Roman" w:hAnsi="Times New Roman" w:cs="Times New Roman"/>
        </w:rPr>
        <w:t xml:space="preserve"> obsługiwany przy pomocy dźwigni ręcznej.</w:t>
      </w:r>
      <w:r w:rsidR="00240070" w:rsidRPr="00973025">
        <w:rPr>
          <w:rFonts w:ascii="Times New Roman" w:hAnsi="Times New Roman" w:cs="Times New Roman"/>
        </w:rPr>
        <w:t>.</w:t>
      </w:r>
    </w:p>
    <w:p w14:paraId="2A8DCAF4" w14:textId="58E417EA" w:rsidR="00910AE7" w:rsidRPr="00973025" w:rsidRDefault="009E30A9" w:rsidP="002623FE">
      <w:pPr>
        <w:pStyle w:val="Akapitzlist"/>
        <w:numPr>
          <w:ilvl w:val="0"/>
          <w:numId w:val="47"/>
        </w:numPr>
        <w:ind w:left="714" w:hanging="357"/>
        <w:jc w:val="both"/>
        <w:rPr>
          <w:rFonts w:ascii="Times New Roman" w:hAnsi="Times New Roman" w:cs="Times New Roman"/>
        </w:rPr>
      </w:pPr>
      <w:r w:rsidRPr="00973025">
        <w:rPr>
          <w:rFonts w:ascii="Times New Roman" w:hAnsi="Times New Roman" w:cs="Times New Roman"/>
        </w:rPr>
        <w:t xml:space="preserve">Bagażnik </w:t>
      </w:r>
      <w:r w:rsidR="00910AE7" w:rsidRPr="00973025">
        <w:rPr>
          <w:rFonts w:ascii="Times New Roman" w:hAnsi="Times New Roman" w:cs="Times New Roman"/>
        </w:rPr>
        <w:t>– skrzynia o ładowności 80 kg</w:t>
      </w:r>
      <w:r w:rsidR="00240070" w:rsidRPr="00973025">
        <w:rPr>
          <w:rFonts w:ascii="Times New Roman" w:hAnsi="Times New Roman" w:cs="Times New Roman"/>
        </w:rPr>
        <w:t>.</w:t>
      </w:r>
    </w:p>
    <w:p w14:paraId="1CAFBFD2" w14:textId="7267FBBC" w:rsidR="00910AE7" w:rsidRPr="00973025" w:rsidRDefault="009E30A9" w:rsidP="002623FE">
      <w:pPr>
        <w:pStyle w:val="Akapitzlist"/>
        <w:numPr>
          <w:ilvl w:val="0"/>
          <w:numId w:val="47"/>
        </w:numPr>
        <w:ind w:left="714" w:hanging="357"/>
        <w:jc w:val="both"/>
        <w:rPr>
          <w:rFonts w:ascii="Times New Roman" w:hAnsi="Times New Roman" w:cs="Times New Roman"/>
        </w:rPr>
      </w:pPr>
      <w:r w:rsidRPr="00973025">
        <w:rPr>
          <w:rFonts w:ascii="Times New Roman" w:hAnsi="Times New Roman" w:cs="Times New Roman"/>
        </w:rPr>
        <w:t>Napęd</w:t>
      </w:r>
      <w:r w:rsidR="00910AE7" w:rsidRPr="00973025">
        <w:rPr>
          <w:rFonts w:ascii="Times New Roman" w:hAnsi="Times New Roman" w:cs="Times New Roman"/>
        </w:rPr>
        <w:t>: Przekazanie napędu za pomocą łańcucha, paska lub wału. Napęd powinien być osłonięty w sposób zapobiegający przed wkręceniem się w napęd i zabrudzeniem odzieży</w:t>
      </w:r>
      <w:r w:rsidR="00240070" w:rsidRPr="00973025">
        <w:rPr>
          <w:rFonts w:ascii="Times New Roman" w:hAnsi="Times New Roman" w:cs="Times New Roman"/>
        </w:rPr>
        <w:t>.</w:t>
      </w:r>
    </w:p>
    <w:p w14:paraId="1D5E9237" w14:textId="6E09A34A" w:rsidR="00910AE7" w:rsidRPr="00973025" w:rsidRDefault="009E30A9" w:rsidP="002623FE">
      <w:pPr>
        <w:pStyle w:val="Akapitzlist"/>
        <w:numPr>
          <w:ilvl w:val="0"/>
          <w:numId w:val="47"/>
        </w:numPr>
        <w:ind w:left="714" w:hanging="357"/>
        <w:jc w:val="both"/>
        <w:rPr>
          <w:rFonts w:ascii="Times New Roman" w:hAnsi="Times New Roman" w:cs="Times New Roman"/>
        </w:rPr>
      </w:pPr>
      <w:r w:rsidRPr="00973025">
        <w:rPr>
          <w:rFonts w:ascii="Times New Roman" w:hAnsi="Times New Roman" w:cs="Times New Roman"/>
        </w:rPr>
        <w:t xml:space="preserve">nóżka </w:t>
      </w:r>
      <w:r w:rsidR="00910AE7" w:rsidRPr="00973025">
        <w:rPr>
          <w:rFonts w:ascii="Times New Roman" w:hAnsi="Times New Roman" w:cs="Times New Roman"/>
        </w:rPr>
        <w:t>– zapewniająca stabilną pozycję roweru</w:t>
      </w:r>
      <w:r w:rsidR="00240070" w:rsidRPr="00973025">
        <w:rPr>
          <w:rFonts w:ascii="Times New Roman" w:hAnsi="Times New Roman" w:cs="Times New Roman"/>
        </w:rPr>
        <w:t>.</w:t>
      </w:r>
    </w:p>
    <w:p w14:paraId="501C00ED" w14:textId="21FDC38A" w:rsidR="00910AE7" w:rsidRPr="00973025" w:rsidRDefault="009E30A9" w:rsidP="002623FE">
      <w:pPr>
        <w:pStyle w:val="Akapitzlist"/>
        <w:numPr>
          <w:ilvl w:val="0"/>
          <w:numId w:val="47"/>
        </w:numPr>
        <w:ind w:left="714" w:hanging="357"/>
        <w:jc w:val="both"/>
        <w:rPr>
          <w:rFonts w:ascii="Times New Roman" w:hAnsi="Times New Roman" w:cs="Times New Roman"/>
        </w:rPr>
      </w:pPr>
      <w:r w:rsidRPr="00973025">
        <w:rPr>
          <w:rFonts w:ascii="Times New Roman" w:hAnsi="Times New Roman" w:cs="Times New Roman"/>
        </w:rPr>
        <w:t xml:space="preserve">Opony </w:t>
      </w:r>
      <w:r w:rsidR="00910AE7" w:rsidRPr="00973025">
        <w:rPr>
          <w:rFonts w:ascii="Times New Roman" w:hAnsi="Times New Roman" w:cs="Times New Roman"/>
        </w:rPr>
        <w:t>– z paskiem odblaskowym, i wkładką antyprzebiciową</w:t>
      </w:r>
      <w:r w:rsidR="00240070" w:rsidRPr="00973025">
        <w:rPr>
          <w:rFonts w:ascii="Times New Roman" w:hAnsi="Times New Roman" w:cs="Times New Roman"/>
        </w:rPr>
        <w:t>.</w:t>
      </w:r>
    </w:p>
    <w:p w14:paraId="5D5C5FBC" w14:textId="70D141FE" w:rsidR="00910AE7" w:rsidRPr="00973025" w:rsidRDefault="009E30A9" w:rsidP="002623FE">
      <w:pPr>
        <w:pStyle w:val="Akapitzlist"/>
        <w:numPr>
          <w:ilvl w:val="0"/>
          <w:numId w:val="47"/>
        </w:numPr>
        <w:ind w:left="714" w:hanging="357"/>
        <w:jc w:val="both"/>
        <w:rPr>
          <w:rFonts w:ascii="Times New Roman" w:hAnsi="Times New Roman" w:cs="Times New Roman"/>
        </w:rPr>
      </w:pPr>
      <w:r w:rsidRPr="00973025">
        <w:rPr>
          <w:rFonts w:ascii="Times New Roman" w:hAnsi="Times New Roman" w:cs="Times New Roman"/>
        </w:rPr>
        <w:t xml:space="preserve">Co </w:t>
      </w:r>
      <w:r w:rsidR="00910AE7" w:rsidRPr="00973025">
        <w:rPr>
          <w:rFonts w:ascii="Times New Roman" w:hAnsi="Times New Roman" w:cs="Times New Roman"/>
        </w:rPr>
        <w:t>najmniej jedno światło odblaskowe barwy żółt</w:t>
      </w:r>
      <w:r w:rsidR="00240070" w:rsidRPr="00973025">
        <w:rPr>
          <w:rFonts w:ascii="Times New Roman" w:hAnsi="Times New Roman" w:cs="Times New Roman"/>
        </w:rPr>
        <w:t>ej samochodowej na każdym z kół.</w:t>
      </w:r>
    </w:p>
    <w:p w14:paraId="3BD18EC2" w14:textId="1E3F625F" w:rsidR="00910AE7" w:rsidRPr="00973025" w:rsidRDefault="009E30A9" w:rsidP="002623FE">
      <w:pPr>
        <w:pStyle w:val="Akapitzlist"/>
        <w:numPr>
          <w:ilvl w:val="0"/>
          <w:numId w:val="47"/>
        </w:numPr>
        <w:ind w:left="714" w:hanging="357"/>
        <w:jc w:val="both"/>
        <w:rPr>
          <w:rFonts w:ascii="Times New Roman" w:hAnsi="Times New Roman" w:cs="Times New Roman"/>
        </w:rPr>
      </w:pPr>
      <w:r w:rsidRPr="00973025">
        <w:rPr>
          <w:rFonts w:ascii="Times New Roman" w:hAnsi="Times New Roman" w:cs="Times New Roman"/>
        </w:rPr>
        <w:t xml:space="preserve">Lampa </w:t>
      </w:r>
      <w:r w:rsidR="00910AE7" w:rsidRPr="00973025">
        <w:rPr>
          <w:rFonts w:ascii="Times New Roman" w:hAnsi="Times New Roman" w:cs="Times New Roman"/>
        </w:rPr>
        <w:t>tylna LED:</w:t>
      </w:r>
    </w:p>
    <w:p w14:paraId="715E6BAF" w14:textId="77777777" w:rsidR="00910AE7" w:rsidRPr="00973025" w:rsidRDefault="00910AE7" w:rsidP="002623FE">
      <w:pPr>
        <w:pStyle w:val="Akapitzlist"/>
        <w:numPr>
          <w:ilvl w:val="0"/>
          <w:numId w:val="48"/>
        </w:numPr>
        <w:ind w:left="1434" w:hanging="357"/>
        <w:rPr>
          <w:rFonts w:ascii="Times New Roman" w:hAnsi="Times New Roman" w:cs="Times New Roman"/>
        </w:rPr>
      </w:pPr>
      <w:r w:rsidRPr="00973025">
        <w:rPr>
          <w:rFonts w:ascii="Times New Roman" w:hAnsi="Times New Roman" w:cs="Times New Roman"/>
        </w:rPr>
        <w:lastRenderedPageBreak/>
        <w:t>z zabezpieczeniem antyprzepięciowym,</w:t>
      </w:r>
    </w:p>
    <w:p w14:paraId="4E561627" w14:textId="77777777" w:rsidR="00910AE7" w:rsidRPr="00973025" w:rsidRDefault="00910AE7" w:rsidP="002623FE">
      <w:pPr>
        <w:pStyle w:val="Akapitzlist"/>
        <w:numPr>
          <w:ilvl w:val="0"/>
          <w:numId w:val="48"/>
        </w:numPr>
        <w:ind w:left="1434" w:hanging="357"/>
        <w:rPr>
          <w:rFonts w:ascii="Times New Roman" w:hAnsi="Times New Roman" w:cs="Times New Roman"/>
        </w:rPr>
      </w:pPr>
      <w:r w:rsidRPr="00973025">
        <w:rPr>
          <w:rFonts w:ascii="Times New Roman" w:hAnsi="Times New Roman" w:cs="Times New Roman"/>
        </w:rPr>
        <w:t>zintegrowane światło odblaskowe,</w:t>
      </w:r>
    </w:p>
    <w:p w14:paraId="579CC07D" w14:textId="1D3EA225" w:rsidR="00910AE7" w:rsidRPr="00973025" w:rsidRDefault="00910AE7" w:rsidP="002623FE">
      <w:pPr>
        <w:pStyle w:val="Akapitzlist"/>
        <w:numPr>
          <w:ilvl w:val="0"/>
          <w:numId w:val="48"/>
        </w:numPr>
        <w:ind w:left="1434" w:hanging="357"/>
        <w:rPr>
          <w:rFonts w:ascii="Times New Roman" w:hAnsi="Times New Roman" w:cs="Times New Roman"/>
        </w:rPr>
      </w:pPr>
      <w:r w:rsidRPr="00973025">
        <w:rPr>
          <w:rFonts w:ascii="Times New Roman" w:hAnsi="Times New Roman" w:cs="Times New Roman"/>
        </w:rPr>
        <w:t>zasilanie z piasty dynamo lub akumulator</w:t>
      </w:r>
      <w:r w:rsidR="00E36225" w:rsidRPr="00973025">
        <w:rPr>
          <w:rFonts w:ascii="Times New Roman" w:hAnsi="Times New Roman" w:cs="Times New Roman"/>
        </w:rPr>
        <w:t>a</w:t>
      </w:r>
      <w:r w:rsidR="00240070" w:rsidRPr="00973025">
        <w:rPr>
          <w:rFonts w:ascii="Times New Roman" w:hAnsi="Times New Roman" w:cs="Times New Roman"/>
        </w:rPr>
        <w:t>.</w:t>
      </w:r>
    </w:p>
    <w:p w14:paraId="339171F3" w14:textId="00AD9C93" w:rsidR="00910AE7" w:rsidRPr="00973025" w:rsidRDefault="009E30A9" w:rsidP="002623FE">
      <w:pPr>
        <w:pStyle w:val="Akapitzlist"/>
        <w:numPr>
          <w:ilvl w:val="0"/>
          <w:numId w:val="47"/>
        </w:numPr>
        <w:ind w:left="714" w:hanging="357"/>
        <w:jc w:val="both"/>
        <w:rPr>
          <w:rFonts w:ascii="Times New Roman" w:hAnsi="Times New Roman" w:cs="Times New Roman"/>
        </w:rPr>
      </w:pPr>
      <w:r w:rsidRPr="00973025">
        <w:rPr>
          <w:rFonts w:ascii="Times New Roman" w:hAnsi="Times New Roman" w:cs="Times New Roman"/>
        </w:rPr>
        <w:t xml:space="preserve">Lampa </w:t>
      </w:r>
      <w:r w:rsidR="00910AE7" w:rsidRPr="00973025">
        <w:rPr>
          <w:rFonts w:ascii="Times New Roman" w:hAnsi="Times New Roman" w:cs="Times New Roman"/>
        </w:rPr>
        <w:t>przednia LED:</w:t>
      </w:r>
    </w:p>
    <w:p w14:paraId="6DCD3863" w14:textId="77777777" w:rsidR="00910AE7" w:rsidRPr="00973025" w:rsidRDefault="00910AE7" w:rsidP="002623FE">
      <w:pPr>
        <w:pStyle w:val="Akapitzlist"/>
        <w:numPr>
          <w:ilvl w:val="0"/>
          <w:numId w:val="49"/>
        </w:numPr>
        <w:ind w:left="1434" w:hanging="357"/>
        <w:rPr>
          <w:rFonts w:ascii="Times New Roman" w:hAnsi="Times New Roman" w:cs="Times New Roman"/>
        </w:rPr>
      </w:pPr>
      <w:r w:rsidRPr="00973025">
        <w:rPr>
          <w:rFonts w:ascii="Times New Roman" w:hAnsi="Times New Roman" w:cs="Times New Roman"/>
        </w:rPr>
        <w:t>z zabezpieczeniem antyprzepięciowym,</w:t>
      </w:r>
    </w:p>
    <w:p w14:paraId="74F9283F" w14:textId="77777777" w:rsidR="00910AE7" w:rsidRPr="00973025" w:rsidRDefault="00910AE7" w:rsidP="002623FE">
      <w:pPr>
        <w:pStyle w:val="Akapitzlist"/>
        <w:numPr>
          <w:ilvl w:val="0"/>
          <w:numId w:val="49"/>
        </w:numPr>
        <w:ind w:left="1434" w:hanging="357"/>
        <w:rPr>
          <w:rFonts w:ascii="Times New Roman" w:hAnsi="Times New Roman" w:cs="Times New Roman"/>
        </w:rPr>
      </w:pPr>
      <w:r w:rsidRPr="00973025">
        <w:rPr>
          <w:rFonts w:ascii="Times New Roman" w:hAnsi="Times New Roman" w:cs="Times New Roman"/>
        </w:rPr>
        <w:t>zintegrowane światło odblaskowe,</w:t>
      </w:r>
    </w:p>
    <w:p w14:paraId="1589E383" w14:textId="395B4F11" w:rsidR="00910AE7" w:rsidRPr="00973025" w:rsidRDefault="00910AE7" w:rsidP="002623FE">
      <w:pPr>
        <w:pStyle w:val="Akapitzlist"/>
        <w:numPr>
          <w:ilvl w:val="0"/>
          <w:numId w:val="49"/>
        </w:numPr>
        <w:ind w:left="1434" w:hanging="357"/>
        <w:rPr>
          <w:rFonts w:ascii="Times New Roman" w:hAnsi="Times New Roman" w:cs="Times New Roman"/>
        </w:rPr>
      </w:pPr>
      <w:r w:rsidRPr="00973025">
        <w:rPr>
          <w:rFonts w:ascii="Times New Roman" w:hAnsi="Times New Roman" w:cs="Times New Roman"/>
        </w:rPr>
        <w:t>zasilanie z piasty dynamo lub akumulator</w:t>
      </w:r>
      <w:r w:rsidR="00E36225" w:rsidRPr="00973025">
        <w:rPr>
          <w:rFonts w:ascii="Times New Roman" w:hAnsi="Times New Roman" w:cs="Times New Roman"/>
        </w:rPr>
        <w:t>a</w:t>
      </w:r>
      <w:r w:rsidR="00240070" w:rsidRPr="00973025">
        <w:rPr>
          <w:rFonts w:ascii="Times New Roman" w:hAnsi="Times New Roman" w:cs="Times New Roman"/>
        </w:rPr>
        <w:t>.</w:t>
      </w:r>
    </w:p>
    <w:p w14:paraId="65E9DE59" w14:textId="0E8D36D3" w:rsidR="00910AE7" w:rsidRPr="00973025" w:rsidRDefault="005707F9" w:rsidP="002623FE">
      <w:pPr>
        <w:pStyle w:val="Akapitzlist"/>
        <w:numPr>
          <w:ilvl w:val="0"/>
          <w:numId w:val="47"/>
        </w:numPr>
        <w:ind w:left="714" w:hanging="357"/>
        <w:jc w:val="both"/>
        <w:rPr>
          <w:rFonts w:ascii="Times New Roman" w:hAnsi="Times New Roman" w:cs="Times New Roman"/>
        </w:rPr>
      </w:pPr>
      <w:r w:rsidRPr="00973025">
        <w:rPr>
          <w:rFonts w:ascii="Times New Roman" w:hAnsi="Times New Roman" w:cs="Times New Roman"/>
        </w:rPr>
        <w:t>Liczba</w:t>
      </w:r>
      <w:r w:rsidR="009E30A9" w:rsidRPr="00973025">
        <w:rPr>
          <w:rFonts w:ascii="Times New Roman" w:hAnsi="Times New Roman" w:cs="Times New Roman"/>
        </w:rPr>
        <w:t xml:space="preserve"> </w:t>
      </w:r>
      <w:r w:rsidR="00910AE7" w:rsidRPr="00973025">
        <w:rPr>
          <w:rFonts w:ascii="Times New Roman" w:hAnsi="Times New Roman" w:cs="Times New Roman"/>
        </w:rPr>
        <w:t>przełożeń/biegów – co najmniej 7</w:t>
      </w:r>
      <w:r w:rsidR="00240070" w:rsidRPr="00973025">
        <w:rPr>
          <w:rFonts w:ascii="Times New Roman" w:hAnsi="Times New Roman" w:cs="Times New Roman"/>
        </w:rPr>
        <w:t>.</w:t>
      </w:r>
    </w:p>
    <w:p w14:paraId="5803DA4A" w14:textId="33B323EB" w:rsidR="00910AE7" w:rsidRPr="00973025" w:rsidRDefault="009E30A9" w:rsidP="002623FE">
      <w:pPr>
        <w:pStyle w:val="Akapitzlist"/>
        <w:numPr>
          <w:ilvl w:val="0"/>
          <w:numId w:val="47"/>
        </w:numPr>
        <w:ind w:left="714" w:hanging="357"/>
        <w:jc w:val="both"/>
        <w:rPr>
          <w:rFonts w:ascii="Times New Roman" w:hAnsi="Times New Roman" w:cs="Times New Roman"/>
        </w:rPr>
      </w:pPr>
      <w:r w:rsidRPr="00973025">
        <w:rPr>
          <w:rFonts w:ascii="Times New Roman" w:hAnsi="Times New Roman" w:cs="Times New Roman"/>
        </w:rPr>
        <w:t xml:space="preserve">Siodło </w:t>
      </w:r>
      <w:r w:rsidR="00910AE7" w:rsidRPr="00973025">
        <w:rPr>
          <w:rFonts w:ascii="Times New Roman" w:hAnsi="Times New Roman" w:cs="Times New Roman"/>
        </w:rPr>
        <w:t xml:space="preserve">typu kanapa, nienasiąkające wodą. </w:t>
      </w:r>
      <w:proofErr w:type="spellStart"/>
      <w:r w:rsidR="00910AE7" w:rsidRPr="00973025">
        <w:rPr>
          <w:rFonts w:ascii="Times New Roman" w:hAnsi="Times New Roman" w:cs="Times New Roman"/>
        </w:rPr>
        <w:t>Szybkozacisk</w:t>
      </w:r>
      <w:proofErr w:type="spellEnd"/>
      <w:r w:rsidR="00910AE7" w:rsidRPr="00973025">
        <w:rPr>
          <w:rFonts w:ascii="Times New Roman" w:hAnsi="Times New Roman" w:cs="Times New Roman"/>
        </w:rPr>
        <w:t xml:space="preserve"> wspornika sio</w:t>
      </w:r>
      <w:r w:rsidR="00240070" w:rsidRPr="00973025">
        <w:rPr>
          <w:rFonts w:ascii="Times New Roman" w:hAnsi="Times New Roman" w:cs="Times New Roman"/>
        </w:rPr>
        <w:t>dła. Jarzmo siodła zintegrowane.</w:t>
      </w:r>
    </w:p>
    <w:p w14:paraId="26DA408C" w14:textId="147D268F" w:rsidR="00910AE7" w:rsidRPr="00973025" w:rsidRDefault="009E30A9" w:rsidP="002623FE">
      <w:pPr>
        <w:pStyle w:val="Akapitzlist"/>
        <w:numPr>
          <w:ilvl w:val="0"/>
          <w:numId w:val="47"/>
        </w:numPr>
        <w:ind w:left="714" w:hanging="357"/>
        <w:jc w:val="both"/>
        <w:rPr>
          <w:rFonts w:ascii="Times New Roman" w:hAnsi="Times New Roman" w:cs="Times New Roman"/>
        </w:rPr>
      </w:pPr>
      <w:r w:rsidRPr="00973025">
        <w:rPr>
          <w:rFonts w:ascii="Times New Roman" w:hAnsi="Times New Roman" w:cs="Times New Roman"/>
        </w:rPr>
        <w:t xml:space="preserve">Błotniki </w:t>
      </w:r>
      <w:r w:rsidR="00910AE7" w:rsidRPr="00973025">
        <w:rPr>
          <w:rFonts w:ascii="Times New Roman" w:hAnsi="Times New Roman" w:cs="Times New Roman"/>
        </w:rPr>
        <w:t xml:space="preserve">– Błotnik tył </w:t>
      </w:r>
      <w:r w:rsidR="00240070" w:rsidRPr="00973025">
        <w:rPr>
          <w:rFonts w:ascii="Times New Roman" w:hAnsi="Times New Roman" w:cs="Times New Roman"/>
        </w:rPr>
        <w:t>na ½ koła, błotnik przód ¼ koła.</w:t>
      </w:r>
    </w:p>
    <w:p w14:paraId="3D0FB1B5" w14:textId="5D27355B" w:rsidR="004648D8" w:rsidRPr="00973025" w:rsidRDefault="004648D8" w:rsidP="002623FE">
      <w:pPr>
        <w:pStyle w:val="Akapitzlist"/>
        <w:numPr>
          <w:ilvl w:val="0"/>
          <w:numId w:val="47"/>
        </w:numPr>
        <w:ind w:left="714" w:hanging="357"/>
        <w:jc w:val="both"/>
        <w:rPr>
          <w:rFonts w:ascii="Times New Roman" w:hAnsi="Times New Roman" w:cs="Times New Roman"/>
        </w:rPr>
      </w:pPr>
      <w:r w:rsidRPr="00973025">
        <w:rPr>
          <w:rFonts w:ascii="Times New Roman" w:hAnsi="Times New Roman" w:cs="Times New Roman"/>
        </w:rPr>
        <w:t>Koła roweru powinny być zabezpieczone śrubami antykradzieżowymi</w:t>
      </w:r>
      <w:r w:rsidR="00240070" w:rsidRPr="00973025">
        <w:rPr>
          <w:rFonts w:ascii="Times New Roman" w:hAnsi="Times New Roman" w:cs="Times New Roman"/>
        </w:rPr>
        <w:t>.</w:t>
      </w:r>
    </w:p>
    <w:p w14:paraId="7187C62D" w14:textId="0295F870" w:rsidR="004648D8" w:rsidRPr="00973025" w:rsidRDefault="004648D8" w:rsidP="002623FE">
      <w:pPr>
        <w:pStyle w:val="Akapitzlist"/>
        <w:numPr>
          <w:ilvl w:val="0"/>
          <w:numId w:val="47"/>
        </w:numPr>
        <w:ind w:left="714" w:hanging="357"/>
        <w:jc w:val="both"/>
        <w:rPr>
          <w:rFonts w:ascii="Times New Roman" w:hAnsi="Times New Roman" w:cs="Times New Roman"/>
        </w:rPr>
      </w:pPr>
      <w:r w:rsidRPr="00973025">
        <w:rPr>
          <w:rFonts w:ascii="Times New Roman" w:hAnsi="Times New Roman" w:cs="Times New Roman"/>
        </w:rPr>
        <w:t>Zabezpieczenie rowerowe - o poziomie bezpieczeństwa mieszczącym się w górnych 75% (zaokrąglane w górę) skali bezpieczeństwa producenta, wraz z mocowaniem do roweru</w:t>
      </w:r>
      <w:r w:rsidR="00240070" w:rsidRPr="00973025">
        <w:rPr>
          <w:rFonts w:ascii="Times New Roman" w:hAnsi="Times New Roman" w:cs="Times New Roman"/>
        </w:rPr>
        <w:t>.</w:t>
      </w:r>
    </w:p>
    <w:p w14:paraId="589D284F" w14:textId="5C713884" w:rsidR="00A3076D" w:rsidRPr="00DE334A" w:rsidRDefault="1431AF2B" w:rsidP="4FBEF2DD">
      <w:pPr>
        <w:pStyle w:val="Akapitzlist"/>
        <w:numPr>
          <w:ilvl w:val="0"/>
          <w:numId w:val="47"/>
        </w:numPr>
        <w:ind w:left="714" w:hanging="357"/>
        <w:jc w:val="both"/>
        <w:rPr>
          <w:rFonts w:ascii="Times New Roman" w:hAnsi="Times New Roman" w:cs="Times New Roman"/>
        </w:rPr>
      </w:pPr>
      <w:r w:rsidRPr="00973025">
        <w:rPr>
          <w:rFonts w:ascii="Times New Roman" w:eastAsia="Times New Roman" w:hAnsi="Times New Roman" w:cs="Times New Roman"/>
          <w:sz w:val="22"/>
          <w:szCs w:val="22"/>
        </w:rPr>
        <w:t xml:space="preserve"> Na rowerze powinny być umieszczone logo WWR i informacje kontaktowe.</w:t>
      </w:r>
    </w:p>
    <w:p w14:paraId="5EC08938" w14:textId="3BB8486A" w:rsidR="00A3076D" w:rsidRPr="00973025" w:rsidRDefault="00A3076D" w:rsidP="00A3076D">
      <w:pPr>
        <w:pStyle w:val="Nagwek2"/>
        <w:jc w:val="both"/>
        <w:rPr>
          <w:rFonts w:ascii="Times New Roman" w:hAnsi="Times New Roman" w:cs="Times New Roman"/>
        </w:rPr>
      </w:pPr>
      <w:bookmarkStart w:id="57" w:name="_Toc34751315"/>
      <w:r w:rsidRPr="00973025">
        <w:rPr>
          <w:rFonts w:ascii="Times New Roman" w:hAnsi="Times New Roman" w:cs="Times New Roman"/>
        </w:rPr>
        <w:t>4.4</w:t>
      </w:r>
      <w:r w:rsidRPr="00973025">
        <w:rPr>
          <w:rFonts w:ascii="Times New Roman" w:hAnsi="Times New Roman" w:cs="Times New Roman"/>
        </w:rPr>
        <w:tab/>
        <w:t>Szczegółowe wymagania dotyczące rowerów towarowych dwukołowych ze wspomaganiem elektrycznym</w:t>
      </w:r>
      <w:bookmarkEnd w:id="57"/>
    </w:p>
    <w:p w14:paraId="40C75FF0" w14:textId="77777777" w:rsidR="00A3076D" w:rsidRPr="00973025" w:rsidRDefault="00A3076D" w:rsidP="00A3076D">
      <w:pPr>
        <w:rPr>
          <w:rFonts w:ascii="Times New Roman" w:hAnsi="Times New Roman" w:cs="Times New Roman"/>
        </w:rPr>
      </w:pPr>
    </w:p>
    <w:p w14:paraId="607E0D42" w14:textId="1DDD975D" w:rsidR="00A3076D" w:rsidRPr="00973025" w:rsidRDefault="00A3076D" w:rsidP="002623FE">
      <w:pPr>
        <w:pStyle w:val="Akapitzlist"/>
        <w:numPr>
          <w:ilvl w:val="0"/>
          <w:numId w:val="82"/>
        </w:numPr>
        <w:ind w:left="714" w:hanging="357"/>
        <w:jc w:val="both"/>
        <w:rPr>
          <w:rFonts w:ascii="Times New Roman" w:hAnsi="Times New Roman" w:cs="Times New Roman"/>
        </w:rPr>
      </w:pPr>
      <w:r w:rsidRPr="00973025">
        <w:rPr>
          <w:rFonts w:ascii="Times New Roman" w:hAnsi="Times New Roman" w:cs="Times New Roman"/>
        </w:rPr>
        <w:t xml:space="preserve">Rama – w uniwersalnym rozmiarze z niskim </w:t>
      </w:r>
      <w:proofErr w:type="spellStart"/>
      <w:r w:rsidRPr="00973025">
        <w:rPr>
          <w:rFonts w:ascii="Times New Roman" w:hAnsi="Times New Roman" w:cs="Times New Roman"/>
        </w:rPr>
        <w:t>przekrokiem</w:t>
      </w:r>
      <w:proofErr w:type="spellEnd"/>
      <w:r w:rsidR="003914A6" w:rsidRPr="00973025">
        <w:rPr>
          <w:rFonts w:ascii="Times New Roman" w:hAnsi="Times New Roman" w:cs="Times New Roman"/>
        </w:rPr>
        <w:t xml:space="preserve">. W przypadku silnika umieszczonego centralnie rama roweru powinna być dedykowana do rowerów ze wspomaganiem elektrycznym. Zamawiający nie dopuszcza konwersji </w:t>
      </w:r>
      <w:r w:rsidR="00240070" w:rsidRPr="00973025">
        <w:rPr>
          <w:rFonts w:ascii="Times New Roman" w:hAnsi="Times New Roman" w:cs="Times New Roman"/>
        </w:rPr>
        <w:t>standardowych rowerów.</w:t>
      </w:r>
    </w:p>
    <w:p w14:paraId="5ECF98E8" w14:textId="201897B9" w:rsidR="00A3076D" w:rsidRPr="00973025" w:rsidRDefault="00A3076D" w:rsidP="002623FE">
      <w:pPr>
        <w:pStyle w:val="Akapitzlist"/>
        <w:numPr>
          <w:ilvl w:val="0"/>
          <w:numId w:val="82"/>
        </w:numPr>
        <w:ind w:left="714" w:hanging="357"/>
        <w:jc w:val="both"/>
        <w:rPr>
          <w:rFonts w:ascii="Times New Roman" w:hAnsi="Times New Roman" w:cs="Times New Roman"/>
        </w:rPr>
      </w:pPr>
      <w:r w:rsidRPr="00973025">
        <w:rPr>
          <w:rFonts w:ascii="Times New Roman" w:hAnsi="Times New Roman" w:cs="Times New Roman"/>
        </w:rPr>
        <w:t>hamulec przedni – tarczowy hydrauliczny obsługiw</w:t>
      </w:r>
      <w:r w:rsidR="00240070" w:rsidRPr="00973025">
        <w:rPr>
          <w:rFonts w:ascii="Times New Roman" w:hAnsi="Times New Roman" w:cs="Times New Roman"/>
        </w:rPr>
        <w:t>any przy pomocy dźwigni ręcznej.</w:t>
      </w:r>
    </w:p>
    <w:p w14:paraId="5D29E6C1" w14:textId="019B7D38" w:rsidR="00A3076D" w:rsidRPr="00973025" w:rsidRDefault="00A3076D" w:rsidP="002623FE">
      <w:pPr>
        <w:pStyle w:val="Akapitzlist"/>
        <w:numPr>
          <w:ilvl w:val="0"/>
          <w:numId w:val="82"/>
        </w:numPr>
        <w:ind w:left="714" w:hanging="357"/>
        <w:jc w:val="both"/>
        <w:rPr>
          <w:rFonts w:ascii="Times New Roman" w:hAnsi="Times New Roman" w:cs="Times New Roman"/>
        </w:rPr>
      </w:pPr>
      <w:r w:rsidRPr="00973025">
        <w:rPr>
          <w:rFonts w:ascii="Times New Roman" w:hAnsi="Times New Roman" w:cs="Times New Roman"/>
        </w:rPr>
        <w:t>hamulec tylny – tarczowy hydrauliczny obsługiw</w:t>
      </w:r>
      <w:r w:rsidR="00240070" w:rsidRPr="00973025">
        <w:rPr>
          <w:rFonts w:ascii="Times New Roman" w:hAnsi="Times New Roman" w:cs="Times New Roman"/>
        </w:rPr>
        <w:t>any przy pomocy dźwigni ręcznej.</w:t>
      </w:r>
    </w:p>
    <w:p w14:paraId="2B86583A" w14:textId="62678370" w:rsidR="00A3076D" w:rsidRPr="00973025" w:rsidRDefault="00A3076D" w:rsidP="002623FE">
      <w:pPr>
        <w:pStyle w:val="Akapitzlist"/>
        <w:numPr>
          <w:ilvl w:val="0"/>
          <w:numId w:val="82"/>
        </w:numPr>
        <w:ind w:left="714" w:hanging="357"/>
        <w:jc w:val="both"/>
        <w:rPr>
          <w:rFonts w:ascii="Times New Roman" w:hAnsi="Times New Roman" w:cs="Times New Roman"/>
        </w:rPr>
      </w:pPr>
      <w:r w:rsidRPr="00973025">
        <w:rPr>
          <w:rFonts w:ascii="Times New Roman" w:hAnsi="Times New Roman" w:cs="Times New Roman"/>
        </w:rPr>
        <w:t>Bagażni</w:t>
      </w:r>
      <w:r w:rsidR="00240070" w:rsidRPr="00973025">
        <w:rPr>
          <w:rFonts w:ascii="Times New Roman" w:hAnsi="Times New Roman" w:cs="Times New Roman"/>
        </w:rPr>
        <w:t>k – skrzynia o ładowności 80 kg.</w:t>
      </w:r>
    </w:p>
    <w:p w14:paraId="5BF361F1" w14:textId="4982E3F8" w:rsidR="00A3076D" w:rsidRPr="00973025" w:rsidRDefault="00A3076D" w:rsidP="002623FE">
      <w:pPr>
        <w:pStyle w:val="Akapitzlist"/>
        <w:numPr>
          <w:ilvl w:val="0"/>
          <w:numId w:val="82"/>
        </w:numPr>
        <w:ind w:left="714" w:hanging="357"/>
        <w:jc w:val="both"/>
        <w:rPr>
          <w:rFonts w:ascii="Times New Roman" w:hAnsi="Times New Roman" w:cs="Times New Roman"/>
        </w:rPr>
      </w:pPr>
      <w:r w:rsidRPr="00973025">
        <w:rPr>
          <w:rFonts w:ascii="Times New Roman" w:hAnsi="Times New Roman" w:cs="Times New Roman"/>
        </w:rPr>
        <w:t>Napęd: Przekazanie napędu za pomocą łańcucha, paska lub wału. Napęd powinien być osłonięty w sposób zapobiegający przed wkręceniem się</w:t>
      </w:r>
      <w:r w:rsidR="00240070" w:rsidRPr="00973025">
        <w:rPr>
          <w:rFonts w:ascii="Times New Roman" w:hAnsi="Times New Roman" w:cs="Times New Roman"/>
        </w:rPr>
        <w:t xml:space="preserve"> w napęd i zabrudzeniem odzieży.</w:t>
      </w:r>
    </w:p>
    <w:p w14:paraId="23012F39" w14:textId="20C6E1E0" w:rsidR="00A3076D" w:rsidRPr="00973025" w:rsidRDefault="00A3076D" w:rsidP="002623FE">
      <w:pPr>
        <w:pStyle w:val="Akapitzlist"/>
        <w:numPr>
          <w:ilvl w:val="0"/>
          <w:numId w:val="82"/>
        </w:numPr>
        <w:ind w:left="714" w:hanging="357"/>
        <w:jc w:val="both"/>
        <w:rPr>
          <w:rFonts w:ascii="Times New Roman" w:hAnsi="Times New Roman" w:cs="Times New Roman"/>
        </w:rPr>
      </w:pPr>
      <w:r w:rsidRPr="00973025">
        <w:rPr>
          <w:rFonts w:ascii="Times New Roman" w:hAnsi="Times New Roman" w:cs="Times New Roman"/>
        </w:rPr>
        <w:t>nóżka – zapew</w:t>
      </w:r>
      <w:r w:rsidR="00240070" w:rsidRPr="00973025">
        <w:rPr>
          <w:rFonts w:ascii="Times New Roman" w:hAnsi="Times New Roman" w:cs="Times New Roman"/>
        </w:rPr>
        <w:t>niająca stabilną pozycję roweru.</w:t>
      </w:r>
    </w:p>
    <w:p w14:paraId="7F7D5AEB" w14:textId="4B547777" w:rsidR="00A3076D" w:rsidRPr="00973025" w:rsidRDefault="00A3076D" w:rsidP="002623FE">
      <w:pPr>
        <w:pStyle w:val="Akapitzlist"/>
        <w:numPr>
          <w:ilvl w:val="0"/>
          <w:numId w:val="82"/>
        </w:numPr>
        <w:ind w:left="714" w:hanging="357"/>
        <w:jc w:val="both"/>
        <w:rPr>
          <w:rFonts w:ascii="Times New Roman" w:hAnsi="Times New Roman" w:cs="Times New Roman"/>
        </w:rPr>
      </w:pPr>
      <w:r w:rsidRPr="00973025">
        <w:rPr>
          <w:rFonts w:ascii="Times New Roman" w:hAnsi="Times New Roman" w:cs="Times New Roman"/>
        </w:rPr>
        <w:t>Opony – z paskiem odblask</w:t>
      </w:r>
      <w:r w:rsidR="00240070" w:rsidRPr="00973025">
        <w:rPr>
          <w:rFonts w:ascii="Times New Roman" w:hAnsi="Times New Roman" w:cs="Times New Roman"/>
        </w:rPr>
        <w:t>owym, i wkładką antyprzebiciową.</w:t>
      </w:r>
    </w:p>
    <w:p w14:paraId="0715F8F0" w14:textId="4FBCEACB" w:rsidR="00A3076D" w:rsidRPr="00973025" w:rsidRDefault="00A3076D" w:rsidP="002623FE">
      <w:pPr>
        <w:pStyle w:val="Akapitzlist"/>
        <w:numPr>
          <w:ilvl w:val="0"/>
          <w:numId w:val="82"/>
        </w:numPr>
        <w:ind w:left="714" w:hanging="357"/>
        <w:jc w:val="both"/>
        <w:rPr>
          <w:rFonts w:ascii="Times New Roman" w:hAnsi="Times New Roman" w:cs="Times New Roman"/>
        </w:rPr>
      </w:pPr>
      <w:r w:rsidRPr="00973025">
        <w:rPr>
          <w:rFonts w:ascii="Times New Roman" w:hAnsi="Times New Roman" w:cs="Times New Roman"/>
        </w:rPr>
        <w:t>Co najmniej jedno światło odblaskowe barwy żółt</w:t>
      </w:r>
      <w:r w:rsidR="00240070" w:rsidRPr="00973025">
        <w:rPr>
          <w:rFonts w:ascii="Times New Roman" w:hAnsi="Times New Roman" w:cs="Times New Roman"/>
        </w:rPr>
        <w:t>ej samochodowej na każdym z kół.</w:t>
      </w:r>
    </w:p>
    <w:p w14:paraId="70FBC38F" w14:textId="77777777" w:rsidR="00A3076D" w:rsidRPr="00973025" w:rsidRDefault="00A3076D" w:rsidP="002623FE">
      <w:pPr>
        <w:pStyle w:val="Akapitzlist"/>
        <w:numPr>
          <w:ilvl w:val="0"/>
          <w:numId w:val="82"/>
        </w:numPr>
        <w:ind w:left="714" w:hanging="357"/>
        <w:jc w:val="both"/>
        <w:rPr>
          <w:rFonts w:ascii="Times New Roman" w:hAnsi="Times New Roman" w:cs="Times New Roman"/>
        </w:rPr>
      </w:pPr>
      <w:r w:rsidRPr="00973025">
        <w:rPr>
          <w:rFonts w:ascii="Times New Roman" w:hAnsi="Times New Roman" w:cs="Times New Roman"/>
        </w:rPr>
        <w:t>Lampa tylna LED:</w:t>
      </w:r>
    </w:p>
    <w:p w14:paraId="058A43E2" w14:textId="77777777" w:rsidR="00A3076D" w:rsidRPr="00973025" w:rsidRDefault="00A3076D" w:rsidP="002623FE">
      <w:pPr>
        <w:pStyle w:val="Akapitzlist"/>
        <w:numPr>
          <w:ilvl w:val="0"/>
          <w:numId w:val="83"/>
        </w:numPr>
        <w:ind w:left="1434" w:hanging="357"/>
        <w:rPr>
          <w:rFonts w:ascii="Times New Roman" w:hAnsi="Times New Roman" w:cs="Times New Roman"/>
        </w:rPr>
      </w:pPr>
      <w:r w:rsidRPr="00973025">
        <w:rPr>
          <w:rFonts w:ascii="Times New Roman" w:hAnsi="Times New Roman" w:cs="Times New Roman"/>
        </w:rPr>
        <w:t>z zabezpieczeniem antyprzepięciowym,</w:t>
      </w:r>
    </w:p>
    <w:p w14:paraId="245ADD31" w14:textId="77777777" w:rsidR="00A3076D" w:rsidRPr="00973025" w:rsidRDefault="00A3076D" w:rsidP="002623FE">
      <w:pPr>
        <w:pStyle w:val="Akapitzlist"/>
        <w:numPr>
          <w:ilvl w:val="0"/>
          <w:numId w:val="83"/>
        </w:numPr>
        <w:ind w:left="1434" w:hanging="357"/>
        <w:rPr>
          <w:rFonts w:ascii="Times New Roman" w:hAnsi="Times New Roman" w:cs="Times New Roman"/>
        </w:rPr>
      </w:pPr>
      <w:r w:rsidRPr="00973025">
        <w:rPr>
          <w:rFonts w:ascii="Times New Roman" w:hAnsi="Times New Roman" w:cs="Times New Roman"/>
        </w:rPr>
        <w:t>zintegrowane światło odblaskowe,</w:t>
      </w:r>
    </w:p>
    <w:p w14:paraId="4CE45B18" w14:textId="116B5FF2" w:rsidR="00A3076D" w:rsidRPr="00973025" w:rsidRDefault="00A3076D" w:rsidP="002623FE">
      <w:pPr>
        <w:pStyle w:val="Akapitzlist"/>
        <w:numPr>
          <w:ilvl w:val="0"/>
          <w:numId w:val="83"/>
        </w:numPr>
        <w:ind w:left="1434" w:hanging="357"/>
        <w:rPr>
          <w:rFonts w:ascii="Times New Roman" w:hAnsi="Times New Roman" w:cs="Times New Roman"/>
        </w:rPr>
      </w:pPr>
      <w:r w:rsidRPr="00973025">
        <w:rPr>
          <w:rFonts w:ascii="Times New Roman" w:hAnsi="Times New Roman" w:cs="Times New Roman"/>
        </w:rPr>
        <w:t>zasilanie z piasty dynamo lub</w:t>
      </w:r>
      <w:r w:rsidR="00240070" w:rsidRPr="00973025">
        <w:rPr>
          <w:rFonts w:ascii="Times New Roman" w:hAnsi="Times New Roman" w:cs="Times New Roman"/>
        </w:rPr>
        <w:t xml:space="preserve"> akumulatora opisanego w pkt 17.</w:t>
      </w:r>
    </w:p>
    <w:p w14:paraId="6F878DB2" w14:textId="77777777" w:rsidR="00A3076D" w:rsidRPr="00973025" w:rsidRDefault="00A3076D" w:rsidP="002623FE">
      <w:pPr>
        <w:pStyle w:val="Akapitzlist"/>
        <w:numPr>
          <w:ilvl w:val="0"/>
          <w:numId w:val="82"/>
        </w:numPr>
        <w:ind w:left="714" w:hanging="357"/>
        <w:jc w:val="both"/>
        <w:rPr>
          <w:rFonts w:ascii="Times New Roman" w:hAnsi="Times New Roman" w:cs="Times New Roman"/>
        </w:rPr>
      </w:pPr>
      <w:r w:rsidRPr="00973025">
        <w:rPr>
          <w:rFonts w:ascii="Times New Roman" w:hAnsi="Times New Roman" w:cs="Times New Roman"/>
        </w:rPr>
        <w:t>Lampa przednia LED:</w:t>
      </w:r>
    </w:p>
    <w:p w14:paraId="3E53C7AC" w14:textId="77777777" w:rsidR="00A3076D" w:rsidRPr="00973025" w:rsidRDefault="00A3076D" w:rsidP="002623FE">
      <w:pPr>
        <w:pStyle w:val="Akapitzlist"/>
        <w:numPr>
          <w:ilvl w:val="0"/>
          <w:numId w:val="84"/>
        </w:numPr>
        <w:ind w:left="1434" w:hanging="357"/>
        <w:rPr>
          <w:rFonts w:ascii="Times New Roman" w:hAnsi="Times New Roman" w:cs="Times New Roman"/>
        </w:rPr>
      </w:pPr>
      <w:r w:rsidRPr="00973025">
        <w:rPr>
          <w:rFonts w:ascii="Times New Roman" w:hAnsi="Times New Roman" w:cs="Times New Roman"/>
        </w:rPr>
        <w:t>z zabezpieczeniem antyprzepięciowym,</w:t>
      </w:r>
    </w:p>
    <w:p w14:paraId="2F1FDB71" w14:textId="77777777" w:rsidR="00A3076D" w:rsidRPr="00973025" w:rsidRDefault="00A3076D" w:rsidP="002623FE">
      <w:pPr>
        <w:pStyle w:val="Akapitzlist"/>
        <w:numPr>
          <w:ilvl w:val="0"/>
          <w:numId w:val="84"/>
        </w:numPr>
        <w:ind w:left="1434" w:hanging="357"/>
        <w:rPr>
          <w:rFonts w:ascii="Times New Roman" w:hAnsi="Times New Roman" w:cs="Times New Roman"/>
        </w:rPr>
      </w:pPr>
      <w:r w:rsidRPr="00973025">
        <w:rPr>
          <w:rFonts w:ascii="Times New Roman" w:hAnsi="Times New Roman" w:cs="Times New Roman"/>
        </w:rPr>
        <w:t>zintegrowane światło odblaskowe,</w:t>
      </w:r>
    </w:p>
    <w:p w14:paraId="74323C3D" w14:textId="13A14445" w:rsidR="00A3076D" w:rsidRPr="00973025" w:rsidRDefault="00A3076D" w:rsidP="002623FE">
      <w:pPr>
        <w:pStyle w:val="Akapitzlist"/>
        <w:numPr>
          <w:ilvl w:val="0"/>
          <w:numId w:val="84"/>
        </w:numPr>
        <w:ind w:left="1434" w:hanging="357"/>
        <w:rPr>
          <w:rFonts w:ascii="Times New Roman" w:hAnsi="Times New Roman" w:cs="Times New Roman"/>
        </w:rPr>
      </w:pPr>
      <w:r w:rsidRPr="00973025">
        <w:rPr>
          <w:rFonts w:ascii="Times New Roman" w:hAnsi="Times New Roman" w:cs="Times New Roman"/>
        </w:rPr>
        <w:t>zasilanie z piasty dynamo lub</w:t>
      </w:r>
      <w:r w:rsidR="00240070" w:rsidRPr="00973025">
        <w:rPr>
          <w:rFonts w:ascii="Times New Roman" w:hAnsi="Times New Roman" w:cs="Times New Roman"/>
        </w:rPr>
        <w:t xml:space="preserve"> akumulatora opisanego w pkt 17.</w:t>
      </w:r>
    </w:p>
    <w:p w14:paraId="463DE739" w14:textId="5A7CF84B" w:rsidR="00A3076D" w:rsidRPr="00973025" w:rsidRDefault="005707F9" w:rsidP="002623FE">
      <w:pPr>
        <w:pStyle w:val="Akapitzlist"/>
        <w:numPr>
          <w:ilvl w:val="0"/>
          <w:numId w:val="82"/>
        </w:numPr>
        <w:ind w:left="714" w:hanging="357"/>
        <w:jc w:val="both"/>
        <w:rPr>
          <w:rFonts w:ascii="Times New Roman" w:hAnsi="Times New Roman" w:cs="Times New Roman"/>
        </w:rPr>
      </w:pPr>
      <w:r w:rsidRPr="00973025">
        <w:rPr>
          <w:rFonts w:ascii="Times New Roman" w:hAnsi="Times New Roman" w:cs="Times New Roman"/>
        </w:rPr>
        <w:t>Liczba</w:t>
      </w:r>
      <w:r w:rsidR="00A3076D" w:rsidRPr="00973025">
        <w:rPr>
          <w:rFonts w:ascii="Times New Roman" w:hAnsi="Times New Roman" w:cs="Times New Roman"/>
        </w:rPr>
        <w:t xml:space="preserve"> przełożeń/biegów – co najmniej 7</w:t>
      </w:r>
    </w:p>
    <w:p w14:paraId="4FDC414F" w14:textId="15DF68DD" w:rsidR="00A3076D" w:rsidRPr="00973025" w:rsidRDefault="00A3076D" w:rsidP="002623FE">
      <w:pPr>
        <w:pStyle w:val="Akapitzlist"/>
        <w:numPr>
          <w:ilvl w:val="0"/>
          <w:numId w:val="82"/>
        </w:numPr>
        <w:ind w:left="714" w:hanging="357"/>
        <w:jc w:val="both"/>
        <w:rPr>
          <w:rFonts w:ascii="Times New Roman" w:hAnsi="Times New Roman" w:cs="Times New Roman"/>
        </w:rPr>
      </w:pPr>
      <w:r w:rsidRPr="00973025">
        <w:rPr>
          <w:rFonts w:ascii="Times New Roman" w:hAnsi="Times New Roman" w:cs="Times New Roman"/>
        </w:rPr>
        <w:t xml:space="preserve">Siodło typu kanapa, nienasiąkające wodą. </w:t>
      </w:r>
      <w:proofErr w:type="spellStart"/>
      <w:r w:rsidRPr="00973025">
        <w:rPr>
          <w:rFonts w:ascii="Times New Roman" w:hAnsi="Times New Roman" w:cs="Times New Roman"/>
        </w:rPr>
        <w:t>Szybkozacisk</w:t>
      </w:r>
      <w:proofErr w:type="spellEnd"/>
      <w:r w:rsidRPr="00973025">
        <w:rPr>
          <w:rFonts w:ascii="Times New Roman" w:hAnsi="Times New Roman" w:cs="Times New Roman"/>
        </w:rPr>
        <w:t xml:space="preserve"> wspornika sio</w:t>
      </w:r>
      <w:r w:rsidR="00240070" w:rsidRPr="00973025">
        <w:rPr>
          <w:rFonts w:ascii="Times New Roman" w:hAnsi="Times New Roman" w:cs="Times New Roman"/>
        </w:rPr>
        <w:t>dła. Jarzmo siodła zintegrowane.</w:t>
      </w:r>
    </w:p>
    <w:p w14:paraId="4FC2581A" w14:textId="7FD413AB" w:rsidR="00A3076D" w:rsidRPr="00973025" w:rsidRDefault="00A3076D" w:rsidP="002623FE">
      <w:pPr>
        <w:pStyle w:val="Akapitzlist"/>
        <w:numPr>
          <w:ilvl w:val="0"/>
          <w:numId w:val="82"/>
        </w:numPr>
        <w:ind w:left="714" w:hanging="357"/>
        <w:jc w:val="both"/>
        <w:rPr>
          <w:rFonts w:ascii="Times New Roman" w:hAnsi="Times New Roman" w:cs="Times New Roman"/>
        </w:rPr>
      </w:pPr>
      <w:r w:rsidRPr="00973025">
        <w:rPr>
          <w:rFonts w:ascii="Times New Roman" w:hAnsi="Times New Roman" w:cs="Times New Roman"/>
        </w:rPr>
        <w:t>Błotniki – Błotnik tył n</w:t>
      </w:r>
      <w:r w:rsidR="00240070" w:rsidRPr="00973025">
        <w:rPr>
          <w:rFonts w:ascii="Times New Roman" w:hAnsi="Times New Roman" w:cs="Times New Roman"/>
        </w:rPr>
        <w:t>a ½ koła, błotnik przód ¼ koła.</w:t>
      </w:r>
    </w:p>
    <w:p w14:paraId="7FA15453" w14:textId="060376EB" w:rsidR="00A3076D" w:rsidRPr="00973025" w:rsidRDefault="00A3076D" w:rsidP="002623FE">
      <w:pPr>
        <w:pStyle w:val="Akapitzlist"/>
        <w:numPr>
          <w:ilvl w:val="0"/>
          <w:numId w:val="82"/>
        </w:numPr>
        <w:ind w:left="714" w:hanging="357"/>
        <w:jc w:val="both"/>
        <w:rPr>
          <w:rFonts w:ascii="Times New Roman" w:hAnsi="Times New Roman" w:cs="Times New Roman"/>
        </w:rPr>
      </w:pPr>
      <w:r w:rsidRPr="00973025">
        <w:rPr>
          <w:rFonts w:ascii="Times New Roman" w:hAnsi="Times New Roman" w:cs="Times New Roman"/>
        </w:rPr>
        <w:t>Napęd elektryczny zasilany prądem o napięciu 36-48V i znamionowej mocy ciągłej 250W, którego moc wyjściowa zmniejsza się stopniowo i spada do zera po przekroczeniu prędkości 25 km/h</w:t>
      </w:r>
      <w:r w:rsidR="00240070" w:rsidRPr="00973025">
        <w:rPr>
          <w:rFonts w:ascii="Times New Roman" w:hAnsi="Times New Roman" w:cs="Times New Roman"/>
        </w:rPr>
        <w:t>.</w:t>
      </w:r>
    </w:p>
    <w:p w14:paraId="6B2CFC25" w14:textId="7E91FB83" w:rsidR="00A3076D" w:rsidRPr="00973025" w:rsidRDefault="00E166FA" w:rsidP="002623FE">
      <w:pPr>
        <w:pStyle w:val="Akapitzlist"/>
        <w:numPr>
          <w:ilvl w:val="0"/>
          <w:numId w:val="82"/>
        </w:numPr>
        <w:ind w:left="714" w:hanging="357"/>
        <w:jc w:val="both"/>
        <w:rPr>
          <w:rFonts w:ascii="Times New Roman" w:hAnsi="Times New Roman" w:cs="Times New Roman"/>
        </w:rPr>
      </w:pPr>
      <w:r w:rsidRPr="00973025">
        <w:rPr>
          <w:rFonts w:ascii="Times New Roman" w:hAnsi="Times New Roman" w:cs="Times New Roman"/>
        </w:rPr>
        <w:t>S</w:t>
      </w:r>
      <w:r w:rsidR="00A3076D" w:rsidRPr="00973025">
        <w:rPr>
          <w:rFonts w:ascii="Times New Roman" w:hAnsi="Times New Roman" w:cs="Times New Roman"/>
        </w:rPr>
        <w:t>ystem wspomagania ze sterownikiem o sinusoidalnym przebiegu fali</w:t>
      </w:r>
      <w:r w:rsidR="00240070" w:rsidRPr="00973025">
        <w:rPr>
          <w:rFonts w:ascii="Times New Roman" w:hAnsi="Times New Roman" w:cs="Times New Roman"/>
        </w:rPr>
        <w:t>.</w:t>
      </w:r>
    </w:p>
    <w:p w14:paraId="37D20B5B" w14:textId="69327DFC" w:rsidR="00A3076D" w:rsidRPr="00973025" w:rsidRDefault="00A3076D" w:rsidP="002623FE">
      <w:pPr>
        <w:pStyle w:val="Akapitzlist"/>
        <w:numPr>
          <w:ilvl w:val="0"/>
          <w:numId w:val="82"/>
        </w:numPr>
        <w:ind w:left="714" w:hanging="357"/>
        <w:jc w:val="both"/>
        <w:rPr>
          <w:rFonts w:ascii="Times New Roman" w:hAnsi="Times New Roman" w:cs="Times New Roman"/>
        </w:rPr>
      </w:pPr>
      <w:r w:rsidRPr="00973025">
        <w:rPr>
          <w:rFonts w:ascii="Times New Roman" w:hAnsi="Times New Roman" w:cs="Times New Roman"/>
        </w:rPr>
        <w:t>Napęd elektryczny musi być uruchamiany naciskiem na pedały, nie dopuszcza się możliwości jazdy wyłącznie z użyciem silnika, bez pedałowania</w:t>
      </w:r>
      <w:r w:rsidR="00240070" w:rsidRPr="00973025">
        <w:rPr>
          <w:rFonts w:ascii="Times New Roman" w:hAnsi="Times New Roman" w:cs="Times New Roman"/>
        </w:rPr>
        <w:t>.</w:t>
      </w:r>
    </w:p>
    <w:p w14:paraId="60999977" w14:textId="51181BD1" w:rsidR="00A3076D" w:rsidRPr="00973025" w:rsidRDefault="00A3076D" w:rsidP="002623FE">
      <w:pPr>
        <w:pStyle w:val="Akapitzlist"/>
        <w:numPr>
          <w:ilvl w:val="0"/>
          <w:numId w:val="82"/>
        </w:numPr>
        <w:ind w:left="714" w:hanging="357"/>
        <w:jc w:val="both"/>
        <w:rPr>
          <w:rFonts w:ascii="Times New Roman" w:hAnsi="Times New Roman" w:cs="Times New Roman"/>
        </w:rPr>
      </w:pPr>
      <w:r w:rsidRPr="00973025">
        <w:rPr>
          <w:rFonts w:ascii="Times New Roman" w:hAnsi="Times New Roman" w:cs="Times New Roman"/>
        </w:rPr>
        <w:t>Akumulator o pojemności minimum 10 Ah umieszczony w środkowej części roweru. Zamawiający nie dopuszcza akumulatora umieszczonego w bagażniku roweru. Stabilność cyklu ładowania 70% po 800 cyklach</w:t>
      </w:r>
      <w:r w:rsidR="00240070" w:rsidRPr="00973025">
        <w:rPr>
          <w:rFonts w:ascii="Times New Roman" w:hAnsi="Times New Roman" w:cs="Times New Roman"/>
        </w:rPr>
        <w:t>.</w:t>
      </w:r>
    </w:p>
    <w:p w14:paraId="6DBAC691" w14:textId="23EFF456" w:rsidR="00A3076D" w:rsidRPr="00973025" w:rsidRDefault="00A3076D" w:rsidP="002623FE">
      <w:pPr>
        <w:pStyle w:val="Akapitzlist"/>
        <w:numPr>
          <w:ilvl w:val="0"/>
          <w:numId w:val="82"/>
        </w:numPr>
        <w:ind w:left="714" w:hanging="357"/>
        <w:jc w:val="both"/>
        <w:rPr>
          <w:rFonts w:ascii="Times New Roman" w:hAnsi="Times New Roman" w:cs="Times New Roman"/>
        </w:rPr>
      </w:pPr>
      <w:r w:rsidRPr="00973025">
        <w:rPr>
          <w:rFonts w:ascii="Times New Roman" w:hAnsi="Times New Roman" w:cs="Times New Roman"/>
        </w:rPr>
        <w:t>Koła roweru powinny być zabezpie</w:t>
      </w:r>
      <w:r w:rsidR="00240070" w:rsidRPr="00973025">
        <w:rPr>
          <w:rFonts w:ascii="Times New Roman" w:hAnsi="Times New Roman" w:cs="Times New Roman"/>
        </w:rPr>
        <w:t>czone śrubami antykradzieżowymi.</w:t>
      </w:r>
    </w:p>
    <w:p w14:paraId="3160A2CF" w14:textId="2D13F60E" w:rsidR="00A3076D" w:rsidRPr="00973025" w:rsidRDefault="00A3076D" w:rsidP="002623FE">
      <w:pPr>
        <w:pStyle w:val="Akapitzlist"/>
        <w:numPr>
          <w:ilvl w:val="0"/>
          <w:numId w:val="82"/>
        </w:numPr>
        <w:ind w:left="714" w:hanging="357"/>
        <w:jc w:val="both"/>
        <w:rPr>
          <w:rFonts w:ascii="Times New Roman" w:hAnsi="Times New Roman" w:cs="Times New Roman"/>
        </w:rPr>
      </w:pPr>
      <w:r w:rsidRPr="00973025">
        <w:rPr>
          <w:rFonts w:ascii="Times New Roman" w:hAnsi="Times New Roman" w:cs="Times New Roman"/>
        </w:rPr>
        <w:lastRenderedPageBreak/>
        <w:t>Zabezpieczenie rowerowe - o poziomie bezpieczeństwa mieszczącym się w górnych 75% (zaokrąglane w górę) skali bezpieczeństwa producen</w:t>
      </w:r>
      <w:r w:rsidR="00240070" w:rsidRPr="00973025">
        <w:rPr>
          <w:rFonts w:ascii="Times New Roman" w:hAnsi="Times New Roman" w:cs="Times New Roman"/>
        </w:rPr>
        <w:t>ta, wraz z mocowaniem do roweru.</w:t>
      </w:r>
    </w:p>
    <w:p w14:paraId="4EB035D4" w14:textId="39A50FD2" w:rsidR="00A3076D" w:rsidRPr="00DE334A" w:rsidRDefault="6ED0155E" w:rsidP="4FBEF2DD">
      <w:pPr>
        <w:pStyle w:val="Akapitzlist"/>
        <w:numPr>
          <w:ilvl w:val="0"/>
          <w:numId w:val="82"/>
        </w:numPr>
        <w:ind w:left="714" w:hanging="357"/>
        <w:jc w:val="both"/>
        <w:rPr>
          <w:rFonts w:ascii="Times New Roman" w:hAnsi="Times New Roman" w:cs="Times New Roman"/>
        </w:rPr>
      </w:pPr>
      <w:r w:rsidRPr="00973025">
        <w:rPr>
          <w:rFonts w:ascii="Times New Roman" w:eastAsia="Times New Roman" w:hAnsi="Times New Roman" w:cs="Times New Roman"/>
          <w:sz w:val="22"/>
          <w:szCs w:val="22"/>
        </w:rPr>
        <w:t xml:space="preserve"> Na rowerze powinny być umieszczone logo WWR i informacje kontaktowe.</w:t>
      </w:r>
    </w:p>
    <w:p w14:paraId="7611EB97" w14:textId="6F631E87" w:rsidR="00910AE7" w:rsidRPr="00973025" w:rsidRDefault="00910AE7" w:rsidP="009E30A9">
      <w:pPr>
        <w:pStyle w:val="Nagwek2"/>
        <w:jc w:val="both"/>
        <w:rPr>
          <w:rFonts w:ascii="Times New Roman" w:hAnsi="Times New Roman" w:cs="Times New Roman"/>
        </w:rPr>
      </w:pPr>
      <w:bookmarkStart w:id="58" w:name="_Toc34751316"/>
      <w:r w:rsidRPr="00973025">
        <w:rPr>
          <w:rFonts w:ascii="Times New Roman" w:hAnsi="Times New Roman" w:cs="Times New Roman"/>
        </w:rPr>
        <w:t>4.</w:t>
      </w:r>
      <w:r w:rsidR="00A3076D" w:rsidRPr="00973025">
        <w:rPr>
          <w:rFonts w:ascii="Times New Roman" w:hAnsi="Times New Roman" w:cs="Times New Roman"/>
        </w:rPr>
        <w:t>5</w:t>
      </w:r>
      <w:r w:rsidRPr="00973025">
        <w:rPr>
          <w:rFonts w:ascii="Times New Roman" w:hAnsi="Times New Roman" w:cs="Times New Roman"/>
        </w:rPr>
        <w:tab/>
        <w:t>Szczegółowe wymagania dotyczące rowerów towarowych trójkołowych</w:t>
      </w:r>
      <w:bookmarkEnd w:id="58"/>
    </w:p>
    <w:p w14:paraId="2887FB1D" w14:textId="77777777" w:rsidR="00910AE7" w:rsidRPr="00973025" w:rsidRDefault="00910AE7" w:rsidP="009E30A9">
      <w:pPr>
        <w:spacing w:after="160" w:line="259" w:lineRule="auto"/>
        <w:jc w:val="both"/>
        <w:rPr>
          <w:rFonts w:ascii="Times New Roman" w:hAnsi="Times New Roman" w:cs="Times New Roman"/>
        </w:rPr>
      </w:pPr>
    </w:p>
    <w:p w14:paraId="03B959BC" w14:textId="52F9C416" w:rsidR="00910AE7" w:rsidRPr="00973025" w:rsidRDefault="009E30A9" w:rsidP="002623FE">
      <w:pPr>
        <w:pStyle w:val="Akapitzlist"/>
        <w:numPr>
          <w:ilvl w:val="0"/>
          <w:numId w:val="50"/>
        </w:numPr>
        <w:ind w:left="714" w:hanging="357"/>
        <w:jc w:val="both"/>
        <w:rPr>
          <w:rFonts w:ascii="Times New Roman" w:hAnsi="Times New Roman" w:cs="Times New Roman"/>
        </w:rPr>
      </w:pPr>
      <w:r w:rsidRPr="00973025">
        <w:rPr>
          <w:rFonts w:ascii="Times New Roman" w:hAnsi="Times New Roman" w:cs="Times New Roman"/>
        </w:rPr>
        <w:t xml:space="preserve">Rama </w:t>
      </w:r>
      <w:r w:rsidR="00910AE7" w:rsidRPr="00973025">
        <w:rPr>
          <w:rFonts w:ascii="Times New Roman" w:hAnsi="Times New Roman" w:cs="Times New Roman"/>
        </w:rPr>
        <w:t xml:space="preserve">– w uniwersalnym rozmiarze z niskim </w:t>
      </w:r>
      <w:proofErr w:type="spellStart"/>
      <w:r w:rsidR="00910AE7" w:rsidRPr="00973025">
        <w:rPr>
          <w:rFonts w:ascii="Times New Roman" w:hAnsi="Times New Roman" w:cs="Times New Roman"/>
        </w:rPr>
        <w:t>przekrokiem</w:t>
      </w:r>
      <w:proofErr w:type="spellEnd"/>
      <w:r w:rsidR="00E36225" w:rsidRPr="00973025">
        <w:rPr>
          <w:rFonts w:ascii="Times New Roman" w:hAnsi="Times New Roman" w:cs="Times New Roman"/>
        </w:rPr>
        <w:t>. Konstrukcja trójkołowa</w:t>
      </w:r>
      <w:r w:rsidR="00240070" w:rsidRPr="00973025">
        <w:rPr>
          <w:rFonts w:ascii="Times New Roman" w:hAnsi="Times New Roman" w:cs="Times New Roman"/>
        </w:rPr>
        <w:t>.</w:t>
      </w:r>
    </w:p>
    <w:p w14:paraId="78B43EBC" w14:textId="20C0EABD" w:rsidR="00910AE7" w:rsidRPr="00973025" w:rsidRDefault="009E30A9" w:rsidP="002623FE">
      <w:pPr>
        <w:pStyle w:val="Akapitzlist"/>
        <w:numPr>
          <w:ilvl w:val="0"/>
          <w:numId w:val="50"/>
        </w:numPr>
        <w:ind w:left="714" w:hanging="357"/>
        <w:jc w:val="both"/>
        <w:rPr>
          <w:rFonts w:ascii="Times New Roman" w:hAnsi="Times New Roman" w:cs="Times New Roman"/>
        </w:rPr>
      </w:pPr>
      <w:r w:rsidRPr="00973025">
        <w:rPr>
          <w:rFonts w:ascii="Times New Roman" w:hAnsi="Times New Roman" w:cs="Times New Roman"/>
        </w:rPr>
        <w:t xml:space="preserve">Hamulec </w:t>
      </w:r>
      <w:r w:rsidR="00910AE7" w:rsidRPr="00973025">
        <w:rPr>
          <w:rFonts w:ascii="Times New Roman" w:hAnsi="Times New Roman" w:cs="Times New Roman"/>
        </w:rPr>
        <w:t>przedni –</w:t>
      </w:r>
      <w:r w:rsidR="00EE66B3" w:rsidRPr="00973025">
        <w:rPr>
          <w:rFonts w:ascii="Times New Roman" w:hAnsi="Times New Roman" w:cs="Times New Roman"/>
        </w:rPr>
        <w:t xml:space="preserve"> </w:t>
      </w:r>
      <w:r w:rsidR="00910AE7" w:rsidRPr="00973025">
        <w:rPr>
          <w:rFonts w:ascii="Times New Roman" w:hAnsi="Times New Roman" w:cs="Times New Roman"/>
        </w:rPr>
        <w:t xml:space="preserve">tarczowy hydrauliczny z zaciskiem na każdym kole </w:t>
      </w:r>
      <w:r w:rsidR="003914A6" w:rsidRPr="00973025">
        <w:rPr>
          <w:rFonts w:ascii="Times New Roman" w:hAnsi="Times New Roman" w:cs="Times New Roman"/>
        </w:rPr>
        <w:t xml:space="preserve">lub centralnie na osi </w:t>
      </w:r>
      <w:r w:rsidR="00910AE7" w:rsidRPr="00973025">
        <w:rPr>
          <w:rFonts w:ascii="Times New Roman" w:hAnsi="Times New Roman" w:cs="Times New Roman"/>
        </w:rPr>
        <w:t>obsługiwany przy pomocy dźwigni ręcznej</w:t>
      </w:r>
      <w:r w:rsidR="00240070" w:rsidRPr="00973025">
        <w:rPr>
          <w:rFonts w:ascii="Times New Roman" w:hAnsi="Times New Roman" w:cs="Times New Roman"/>
        </w:rPr>
        <w:t>.</w:t>
      </w:r>
    </w:p>
    <w:p w14:paraId="35D7B067" w14:textId="4BFFA267" w:rsidR="00910AE7" w:rsidRPr="00973025" w:rsidRDefault="009E30A9" w:rsidP="002623FE">
      <w:pPr>
        <w:pStyle w:val="Akapitzlist"/>
        <w:numPr>
          <w:ilvl w:val="0"/>
          <w:numId w:val="50"/>
        </w:numPr>
        <w:ind w:left="714" w:hanging="357"/>
        <w:jc w:val="both"/>
        <w:rPr>
          <w:rFonts w:ascii="Times New Roman" w:hAnsi="Times New Roman" w:cs="Times New Roman"/>
        </w:rPr>
      </w:pPr>
      <w:r w:rsidRPr="00973025">
        <w:rPr>
          <w:rFonts w:ascii="Times New Roman" w:hAnsi="Times New Roman" w:cs="Times New Roman"/>
        </w:rPr>
        <w:t xml:space="preserve">Hamulec </w:t>
      </w:r>
      <w:r w:rsidR="00910AE7" w:rsidRPr="00973025">
        <w:rPr>
          <w:rFonts w:ascii="Times New Roman" w:hAnsi="Times New Roman" w:cs="Times New Roman"/>
        </w:rPr>
        <w:t>tylny – tarczowy hydrauliczny obsługiwany przy pomocy dźwigni ręcznej</w:t>
      </w:r>
      <w:r w:rsidR="00240070" w:rsidRPr="00973025">
        <w:rPr>
          <w:rFonts w:ascii="Times New Roman" w:hAnsi="Times New Roman" w:cs="Times New Roman"/>
        </w:rPr>
        <w:t>.</w:t>
      </w:r>
    </w:p>
    <w:p w14:paraId="2E972DDF" w14:textId="69F0FEC0" w:rsidR="00910AE7" w:rsidRPr="00973025" w:rsidRDefault="009E30A9" w:rsidP="002623FE">
      <w:pPr>
        <w:pStyle w:val="Akapitzlist"/>
        <w:numPr>
          <w:ilvl w:val="0"/>
          <w:numId w:val="50"/>
        </w:numPr>
        <w:ind w:left="714" w:hanging="357"/>
        <w:jc w:val="both"/>
        <w:rPr>
          <w:rFonts w:ascii="Times New Roman" w:hAnsi="Times New Roman" w:cs="Times New Roman"/>
        </w:rPr>
      </w:pPr>
      <w:r w:rsidRPr="00973025">
        <w:rPr>
          <w:rFonts w:ascii="Times New Roman" w:hAnsi="Times New Roman" w:cs="Times New Roman"/>
        </w:rPr>
        <w:t xml:space="preserve">Bagażnik </w:t>
      </w:r>
      <w:r w:rsidR="00910AE7" w:rsidRPr="00973025">
        <w:rPr>
          <w:rFonts w:ascii="Times New Roman" w:hAnsi="Times New Roman" w:cs="Times New Roman"/>
        </w:rPr>
        <w:t>– skrzynia o ładowności 100 kg</w:t>
      </w:r>
      <w:r w:rsidR="00240070" w:rsidRPr="00973025">
        <w:rPr>
          <w:rFonts w:ascii="Times New Roman" w:hAnsi="Times New Roman" w:cs="Times New Roman"/>
        </w:rPr>
        <w:t>.</w:t>
      </w:r>
    </w:p>
    <w:p w14:paraId="78C77E4E" w14:textId="48819F80" w:rsidR="00910AE7" w:rsidRPr="00973025" w:rsidRDefault="009E30A9" w:rsidP="002623FE">
      <w:pPr>
        <w:pStyle w:val="Akapitzlist"/>
        <w:numPr>
          <w:ilvl w:val="0"/>
          <w:numId w:val="50"/>
        </w:numPr>
        <w:ind w:left="714" w:hanging="357"/>
        <w:jc w:val="both"/>
        <w:rPr>
          <w:rFonts w:ascii="Times New Roman" w:hAnsi="Times New Roman" w:cs="Times New Roman"/>
        </w:rPr>
      </w:pPr>
      <w:r w:rsidRPr="00973025">
        <w:rPr>
          <w:rFonts w:ascii="Times New Roman" w:hAnsi="Times New Roman" w:cs="Times New Roman"/>
        </w:rPr>
        <w:t>Napęd</w:t>
      </w:r>
      <w:r w:rsidR="00910AE7" w:rsidRPr="00973025">
        <w:rPr>
          <w:rFonts w:ascii="Times New Roman" w:hAnsi="Times New Roman" w:cs="Times New Roman"/>
        </w:rPr>
        <w:t>: Przekazanie napędu za pomocą łańcucha, paska lub wału. Napęd powinien być osłonięty w sposób zapobiegający przed wkręceniem się w napęd i zabrudzeniem odzieży</w:t>
      </w:r>
      <w:r w:rsidR="00240070" w:rsidRPr="00973025">
        <w:rPr>
          <w:rFonts w:ascii="Times New Roman" w:hAnsi="Times New Roman" w:cs="Times New Roman"/>
        </w:rPr>
        <w:t>.</w:t>
      </w:r>
    </w:p>
    <w:p w14:paraId="18455C51" w14:textId="7ADE7A34" w:rsidR="00910AE7" w:rsidRPr="00973025" w:rsidRDefault="009E30A9" w:rsidP="002623FE">
      <w:pPr>
        <w:pStyle w:val="Akapitzlist"/>
        <w:numPr>
          <w:ilvl w:val="0"/>
          <w:numId w:val="50"/>
        </w:numPr>
        <w:ind w:left="714" w:hanging="357"/>
        <w:jc w:val="both"/>
        <w:rPr>
          <w:rFonts w:ascii="Times New Roman" w:hAnsi="Times New Roman" w:cs="Times New Roman"/>
        </w:rPr>
      </w:pPr>
      <w:r w:rsidRPr="00973025">
        <w:rPr>
          <w:rFonts w:ascii="Times New Roman" w:hAnsi="Times New Roman" w:cs="Times New Roman"/>
        </w:rPr>
        <w:t xml:space="preserve">Opony </w:t>
      </w:r>
      <w:r w:rsidR="00910AE7" w:rsidRPr="00973025">
        <w:rPr>
          <w:rFonts w:ascii="Times New Roman" w:hAnsi="Times New Roman" w:cs="Times New Roman"/>
        </w:rPr>
        <w:t>– z paskiem odblaskowym, i wkładką antyprzebiciową</w:t>
      </w:r>
      <w:r w:rsidR="00240070" w:rsidRPr="00973025">
        <w:rPr>
          <w:rFonts w:ascii="Times New Roman" w:hAnsi="Times New Roman" w:cs="Times New Roman"/>
        </w:rPr>
        <w:t>.</w:t>
      </w:r>
    </w:p>
    <w:p w14:paraId="37F34B25" w14:textId="42BFDEA9" w:rsidR="00910AE7" w:rsidRPr="00973025" w:rsidRDefault="009E30A9" w:rsidP="002623FE">
      <w:pPr>
        <w:pStyle w:val="Akapitzlist"/>
        <w:numPr>
          <w:ilvl w:val="0"/>
          <w:numId w:val="50"/>
        </w:numPr>
        <w:ind w:left="714" w:hanging="357"/>
        <w:jc w:val="both"/>
        <w:rPr>
          <w:rFonts w:ascii="Times New Roman" w:hAnsi="Times New Roman" w:cs="Times New Roman"/>
        </w:rPr>
      </w:pPr>
      <w:r w:rsidRPr="00973025">
        <w:rPr>
          <w:rFonts w:ascii="Times New Roman" w:hAnsi="Times New Roman" w:cs="Times New Roman"/>
        </w:rPr>
        <w:t xml:space="preserve">Co </w:t>
      </w:r>
      <w:r w:rsidR="00910AE7" w:rsidRPr="00973025">
        <w:rPr>
          <w:rFonts w:ascii="Times New Roman" w:hAnsi="Times New Roman" w:cs="Times New Roman"/>
        </w:rPr>
        <w:t>najmniej jedno światło odblaskowe barwy żółt</w:t>
      </w:r>
      <w:r w:rsidR="00240070" w:rsidRPr="00973025">
        <w:rPr>
          <w:rFonts w:ascii="Times New Roman" w:hAnsi="Times New Roman" w:cs="Times New Roman"/>
        </w:rPr>
        <w:t>ej samochodowej na każdym z kół.</w:t>
      </w:r>
    </w:p>
    <w:p w14:paraId="0B969B5E" w14:textId="4C566E86" w:rsidR="00910AE7" w:rsidRPr="00973025" w:rsidRDefault="009E30A9" w:rsidP="002623FE">
      <w:pPr>
        <w:pStyle w:val="Akapitzlist"/>
        <w:numPr>
          <w:ilvl w:val="0"/>
          <w:numId w:val="50"/>
        </w:numPr>
        <w:ind w:left="714" w:hanging="357"/>
        <w:jc w:val="both"/>
        <w:rPr>
          <w:rFonts w:ascii="Times New Roman" w:hAnsi="Times New Roman" w:cs="Times New Roman"/>
        </w:rPr>
      </w:pPr>
      <w:r w:rsidRPr="00973025">
        <w:rPr>
          <w:rFonts w:ascii="Times New Roman" w:hAnsi="Times New Roman" w:cs="Times New Roman"/>
        </w:rPr>
        <w:t xml:space="preserve">Lampa </w:t>
      </w:r>
      <w:r w:rsidR="00910AE7" w:rsidRPr="00973025">
        <w:rPr>
          <w:rFonts w:ascii="Times New Roman" w:hAnsi="Times New Roman" w:cs="Times New Roman"/>
        </w:rPr>
        <w:t>tylna LED:</w:t>
      </w:r>
    </w:p>
    <w:p w14:paraId="2BD31F38" w14:textId="77777777" w:rsidR="00910AE7" w:rsidRPr="00973025" w:rsidRDefault="00910AE7" w:rsidP="002623FE">
      <w:pPr>
        <w:pStyle w:val="Akapitzlist"/>
        <w:numPr>
          <w:ilvl w:val="0"/>
          <w:numId w:val="51"/>
        </w:numPr>
        <w:ind w:left="1434" w:hanging="357"/>
        <w:rPr>
          <w:rFonts w:ascii="Times New Roman" w:hAnsi="Times New Roman" w:cs="Times New Roman"/>
        </w:rPr>
      </w:pPr>
      <w:r w:rsidRPr="00973025">
        <w:rPr>
          <w:rFonts w:ascii="Times New Roman" w:hAnsi="Times New Roman" w:cs="Times New Roman"/>
        </w:rPr>
        <w:t>z zabezpieczeniem antyprzepięciowym,</w:t>
      </w:r>
    </w:p>
    <w:p w14:paraId="5D61786A" w14:textId="77777777" w:rsidR="00910AE7" w:rsidRPr="00973025" w:rsidRDefault="00910AE7" w:rsidP="002623FE">
      <w:pPr>
        <w:pStyle w:val="Akapitzlist"/>
        <w:numPr>
          <w:ilvl w:val="0"/>
          <w:numId w:val="51"/>
        </w:numPr>
        <w:ind w:left="1434" w:hanging="357"/>
        <w:rPr>
          <w:rFonts w:ascii="Times New Roman" w:hAnsi="Times New Roman" w:cs="Times New Roman"/>
        </w:rPr>
      </w:pPr>
      <w:r w:rsidRPr="00973025">
        <w:rPr>
          <w:rFonts w:ascii="Times New Roman" w:hAnsi="Times New Roman" w:cs="Times New Roman"/>
        </w:rPr>
        <w:t>zintegrowane światło odblaskowe,</w:t>
      </w:r>
    </w:p>
    <w:p w14:paraId="7F5568E0" w14:textId="5475533C" w:rsidR="00910AE7" w:rsidRPr="00973025" w:rsidRDefault="00910AE7" w:rsidP="002623FE">
      <w:pPr>
        <w:pStyle w:val="Akapitzlist"/>
        <w:numPr>
          <w:ilvl w:val="0"/>
          <w:numId w:val="51"/>
        </w:numPr>
        <w:ind w:left="1434" w:hanging="357"/>
        <w:rPr>
          <w:rFonts w:ascii="Times New Roman" w:hAnsi="Times New Roman" w:cs="Times New Roman"/>
        </w:rPr>
      </w:pPr>
      <w:r w:rsidRPr="00973025">
        <w:rPr>
          <w:rFonts w:ascii="Times New Roman" w:hAnsi="Times New Roman" w:cs="Times New Roman"/>
        </w:rPr>
        <w:t>zasilanie z piasty dynamo lub akumulator</w:t>
      </w:r>
      <w:r w:rsidR="00E36225" w:rsidRPr="00973025">
        <w:rPr>
          <w:rFonts w:ascii="Times New Roman" w:hAnsi="Times New Roman" w:cs="Times New Roman"/>
        </w:rPr>
        <w:t>a</w:t>
      </w:r>
      <w:r w:rsidR="00240070" w:rsidRPr="00973025">
        <w:rPr>
          <w:rFonts w:ascii="Times New Roman" w:hAnsi="Times New Roman" w:cs="Times New Roman"/>
        </w:rPr>
        <w:t>.</w:t>
      </w:r>
    </w:p>
    <w:p w14:paraId="0AA54892" w14:textId="2D54D345" w:rsidR="00910AE7" w:rsidRPr="00973025" w:rsidRDefault="009E30A9" w:rsidP="002623FE">
      <w:pPr>
        <w:pStyle w:val="Akapitzlist"/>
        <w:numPr>
          <w:ilvl w:val="0"/>
          <w:numId w:val="50"/>
        </w:numPr>
        <w:ind w:left="714" w:hanging="357"/>
        <w:jc w:val="both"/>
        <w:rPr>
          <w:rFonts w:ascii="Times New Roman" w:hAnsi="Times New Roman" w:cs="Times New Roman"/>
        </w:rPr>
      </w:pPr>
      <w:r w:rsidRPr="00973025">
        <w:rPr>
          <w:rFonts w:ascii="Times New Roman" w:hAnsi="Times New Roman" w:cs="Times New Roman"/>
        </w:rPr>
        <w:t xml:space="preserve">Lampa </w:t>
      </w:r>
      <w:r w:rsidR="00910AE7" w:rsidRPr="00973025">
        <w:rPr>
          <w:rFonts w:ascii="Times New Roman" w:hAnsi="Times New Roman" w:cs="Times New Roman"/>
        </w:rPr>
        <w:t>przednia LED:</w:t>
      </w:r>
    </w:p>
    <w:p w14:paraId="01DDD1CC" w14:textId="77777777" w:rsidR="00910AE7" w:rsidRPr="00973025" w:rsidRDefault="00910AE7" w:rsidP="002623FE">
      <w:pPr>
        <w:pStyle w:val="Akapitzlist"/>
        <w:numPr>
          <w:ilvl w:val="0"/>
          <w:numId w:val="52"/>
        </w:numPr>
        <w:ind w:left="1434" w:hanging="357"/>
        <w:rPr>
          <w:rFonts w:ascii="Times New Roman" w:hAnsi="Times New Roman" w:cs="Times New Roman"/>
        </w:rPr>
      </w:pPr>
      <w:r w:rsidRPr="00973025">
        <w:rPr>
          <w:rFonts w:ascii="Times New Roman" w:hAnsi="Times New Roman" w:cs="Times New Roman"/>
        </w:rPr>
        <w:t>z zabezpieczeniem antyprzepięciowym,</w:t>
      </w:r>
    </w:p>
    <w:p w14:paraId="35C640E6" w14:textId="77777777" w:rsidR="00910AE7" w:rsidRPr="00973025" w:rsidRDefault="00910AE7" w:rsidP="002623FE">
      <w:pPr>
        <w:pStyle w:val="Akapitzlist"/>
        <w:numPr>
          <w:ilvl w:val="0"/>
          <w:numId w:val="52"/>
        </w:numPr>
        <w:ind w:left="1434" w:hanging="357"/>
        <w:rPr>
          <w:rFonts w:ascii="Times New Roman" w:hAnsi="Times New Roman" w:cs="Times New Roman"/>
        </w:rPr>
      </w:pPr>
      <w:r w:rsidRPr="00973025">
        <w:rPr>
          <w:rFonts w:ascii="Times New Roman" w:hAnsi="Times New Roman" w:cs="Times New Roman"/>
        </w:rPr>
        <w:t>zintegrowane światło odblaskowe,</w:t>
      </w:r>
    </w:p>
    <w:p w14:paraId="11B47D78" w14:textId="0D2110D8" w:rsidR="00910AE7" w:rsidRPr="00973025" w:rsidRDefault="00910AE7" w:rsidP="002623FE">
      <w:pPr>
        <w:pStyle w:val="Akapitzlist"/>
        <w:numPr>
          <w:ilvl w:val="0"/>
          <w:numId w:val="52"/>
        </w:numPr>
        <w:ind w:left="1434" w:hanging="357"/>
        <w:rPr>
          <w:rFonts w:ascii="Times New Roman" w:hAnsi="Times New Roman" w:cs="Times New Roman"/>
        </w:rPr>
      </w:pPr>
      <w:r w:rsidRPr="00973025">
        <w:rPr>
          <w:rFonts w:ascii="Times New Roman" w:hAnsi="Times New Roman" w:cs="Times New Roman"/>
        </w:rPr>
        <w:t>zasilanie z piasty dynamo lub akumulator</w:t>
      </w:r>
      <w:r w:rsidR="00E36225" w:rsidRPr="00973025">
        <w:rPr>
          <w:rFonts w:ascii="Times New Roman" w:hAnsi="Times New Roman" w:cs="Times New Roman"/>
        </w:rPr>
        <w:t>a</w:t>
      </w:r>
      <w:r w:rsidR="00240070" w:rsidRPr="00973025">
        <w:rPr>
          <w:rFonts w:ascii="Times New Roman" w:hAnsi="Times New Roman" w:cs="Times New Roman"/>
        </w:rPr>
        <w:t>.</w:t>
      </w:r>
    </w:p>
    <w:p w14:paraId="543E1AC4" w14:textId="074E4591" w:rsidR="00910AE7" w:rsidRPr="00973025" w:rsidRDefault="005707F9" w:rsidP="002623FE">
      <w:pPr>
        <w:pStyle w:val="Akapitzlist"/>
        <w:numPr>
          <w:ilvl w:val="0"/>
          <w:numId w:val="50"/>
        </w:numPr>
        <w:ind w:left="714" w:hanging="357"/>
        <w:jc w:val="both"/>
        <w:rPr>
          <w:rFonts w:ascii="Times New Roman" w:hAnsi="Times New Roman" w:cs="Times New Roman"/>
        </w:rPr>
      </w:pPr>
      <w:r w:rsidRPr="00973025">
        <w:rPr>
          <w:rFonts w:ascii="Times New Roman" w:hAnsi="Times New Roman" w:cs="Times New Roman"/>
        </w:rPr>
        <w:t>Liczba</w:t>
      </w:r>
      <w:r w:rsidR="009E30A9" w:rsidRPr="00973025">
        <w:rPr>
          <w:rFonts w:ascii="Times New Roman" w:hAnsi="Times New Roman" w:cs="Times New Roman"/>
        </w:rPr>
        <w:t xml:space="preserve"> </w:t>
      </w:r>
      <w:r w:rsidR="00910AE7" w:rsidRPr="00973025">
        <w:rPr>
          <w:rFonts w:ascii="Times New Roman" w:hAnsi="Times New Roman" w:cs="Times New Roman"/>
        </w:rPr>
        <w:t>przełożeń/biegów – co najmniej 7</w:t>
      </w:r>
      <w:r w:rsidR="00240070" w:rsidRPr="00973025">
        <w:rPr>
          <w:rFonts w:ascii="Times New Roman" w:hAnsi="Times New Roman" w:cs="Times New Roman"/>
        </w:rPr>
        <w:t>.</w:t>
      </w:r>
    </w:p>
    <w:p w14:paraId="6D95B78D" w14:textId="7689E867" w:rsidR="00910AE7" w:rsidRPr="00973025" w:rsidRDefault="009E30A9" w:rsidP="002623FE">
      <w:pPr>
        <w:pStyle w:val="Akapitzlist"/>
        <w:numPr>
          <w:ilvl w:val="0"/>
          <w:numId w:val="50"/>
        </w:numPr>
        <w:ind w:left="714" w:hanging="357"/>
        <w:jc w:val="both"/>
        <w:rPr>
          <w:rFonts w:ascii="Times New Roman" w:hAnsi="Times New Roman" w:cs="Times New Roman"/>
        </w:rPr>
      </w:pPr>
      <w:r w:rsidRPr="00973025">
        <w:rPr>
          <w:rFonts w:ascii="Times New Roman" w:hAnsi="Times New Roman" w:cs="Times New Roman"/>
        </w:rPr>
        <w:t xml:space="preserve">Siodło </w:t>
      </w:r>
      <w:r w:rsidR="00910AE7" w:rsidRPr="00973025">
        <w:rPr>
          <w:rFonts w:ascii="Times New Roman" w:hAnsi="Times New Roman" w:cs="Times New Roman"/>
        </w:rPr>
        <w:t xml:space="preserve">typu kanapa, nienasiąkające wodą. </w:t>
      </w:r>
      <w:proofErr w:type="spellStart"/>
      <w:r w:rsidR="00910AE7" w:rsidRPr="00973025">
        <w:rPr>
          <w:rFonts w:ascii="Times New Roman" w:hAnsi="Times New Roman" w:cs="Times New Roman"/>
        </w:rPr>
        <w:t>Szybkozacisk</w:t>
      </w:r>
      <w:proofErr w:type="spellEnd"/>
      <w:r w:rsidR="00910AE7" w:rsidRPr="00973025">
        <w:rPr>
          <w:rFonts w:ascii="Times New Roman" w:hAnsi="Times New Roman" w:cs="Times New Roman"/>
        </w:rPr>
        <w:t xml:space="preserve"> wspornika sio</w:t>
      </w:r>
      <w:r w:rsidR="00240070" w:rsidRPr="00973025">
        <w:rPr>
          <w:rFonts w:ascii="Times New Roman" w:hAnsi="Times New Roman" w:cs="Times New Roman"/>
        </w:rPr>
        <w:t>dła. Jarzmo siodła zintegrowane.</w:t>
      </w:r>
    </w:p>
    <w:p w14:paraId="23AFA113" w14:textId="261510DC" w:rsidR="00910AE7" w:rsidRPr="00973025" w:rsidRDefault="009E30A9" w:rsidP="002623FE">
      <w:pPr>
        <w:pStyle w:val="Akapitzlist"/>
        <w:numPr>
          <w:ilvl w:val="0"/>
          <w:numId w:val="50"/>
        </w:numPr>
        <w:ind w:left="714" w:hanging="357"/>
        <w:jc w:val="both"/>
        <w:rPr>
          <w:rFonts w:ascii="Times New Roman" w:hAnsi="Times New Roman" w:cs="Times New Roman"/>
        </w:rPr>
      </w:pPr>
      <w:r w:rsidRPr="00973025">
        <w:rPr>
          <w:rFonts w:ascii="Times New Roman" w:hAnsi="Times New Roman" w:cs="Times New Roman"/>
        </w:rPr>
        <w:t xml:space="preserve">Błotniki </w:t>
      </w:r>
      <w:r w:rsidR="00910AE7" w:rsidRPr="00973025">
        <w:rPr>
          <w:rFonts w:ascii="Times New Roman" w:hAnsi="Times New Roman" w:cs="Times New Roman"/>
        </w:rPr>
        <w:t>– Błotnik tył na</w:t>
      </w:r>
      <w:r w:rsidR="00240070" w:rsidRPr="00973025">
        <w:rPr>
          <w:rFonts w:ascii="Times New Roman" w:hAnsi="Times New Roman" w:cs="Times New Roman"/>
        </w:rPr>
        <w:t xml:space="preserve"> ½ koła, błotniki przód ¼ koła.</w:t>
      </w:r>
    </w:p>
    <w:p w14:paraId="23C30B54" w14:textId="290F3FF5" w:rsidR="00910AE7" w:rsidRPr="00973025" w:rsidRDefault="009E30A9" w:rsidP="002623FE">
      <w:pPr>
        <w:pStyle w:val="Akapitzlist"/>
        <w:numPr>
          <w:ilvl w:val="0"/>
          <w:numId w:val="50"/>
        </w:numPr>
        <w:ind w:left="714" w:hanging="357"/>
        <w:jc w:val="both"/>
        <w:rPr>
          <w:rFonts w:ascii="Times New Roman" w:hAnsi="Times New Roman" w:cs="Times New Roman"/>
        </w:rPr>
      </w:pPr>
      <w:r w:rsidRPr="00973025">
        <w:rPr>
          <w:rFonts w:ascii="Times New Roman" w:hAnsi="Times New Roman" w:cs="Times New Roman"/>
        </w:rPr>
        <w:t xml:space="preserve">Koła </w:t>
      </w:r>
      <w:r w:rsidR="00910AE7" w:rsidRPr="00973025">
        <w:rPr>
          <w:rFonts w:ascii="Times New Roman" w:hAnsi="Times New Roman" w:cs="Times New Roman"/>
        </w:rPr>
        <w:t>roweru powinny być zabezpieczone śrubami antykradzieżowymi</w:t>
      </w:r>
      <w:r w:rsidR="00240070" w:rsidRPr="00973025">
        <w:rPr>
          <w:rFonts w:ascii="Times New Roman" w:hAnsi="Times New Roman" w:cs="Times New Roman"/>
        </w:rPr>
        <w:t>.</w:t>
      </w:r>
    </w:p>
    <w:p w14:paraId="3309BFAC" w14:textId="52F68616" w:rsidR="004648D8" w:rsidRPr="00973025" w:rsidRDefault="004648D8" w:rsidP="002623FE">
      <w:pPr>
        <w:pStyle w:val="Akapitzlist"/>
        <w:numPr>
          <w:ilvl w:val="0"/>
          <w:numId w:val="50"/>
        </w:numPr>
        <w:ind w:left="714" w:hanging="357"/>
        <w:jc w:val="both"/>
        <w:rPr>
          <w:rFonts w:ascii="Times New Roman" w:hAnsi="Times New Roman" w:cs="Times New Roman"/>
        </w:rPr>
      </w:pPr>
      <w:r w:rsidRPr="00973025">
        <w:rPr>
          <w:rFonts w:ascii="Times New Roman" w:hAnsi="Times New Roman" w:cs="Times New Roman"/>
        </w:rPr>
        <w:t>Zabezpieczenie rowerowe - o poziomie bezpieczeństwa mieszczącym się w górnych 75% (zaokrąglane w górę) skali bezpieczeństwa producenta, wraz z mocowaniem do roweru</w:t>
      </w:r>
      <w:r w:rsidR="00240070" w:rsidRPr="00973025">
        <w:rPr>
          <w:rFonts w:ascii="Times New Roman" w:hAnsi="Times New Roman" w:cs="Times New Roman"/>
        </w:rPr>
        <w:t>.</w:t>
      </w:r>
    </w:p>
    <w:p w14:paraId="770CCB78" w14:textId="42FE77FE" w:rsidR="00E36225" w:rsidRPr="00DE334A" w:rsidRDefault="05C060BE" w:rsidP="4FBEF2DD">
      <w:pPr>
        <w:pStyle w:val="Akapitzlist"/>
        <w:numPr>
          <w:ilvl w:val="0"/>
          <w:numId w:val="50"/>
        </w:numPr>
        <w:ind w:left="714" w:hanging="357"/>
        <w:jc w:val="both"/>
        <w:rPr>
          <w:rFonts w:ascii="Times New Roman" w:hAnsi="Times New Roman" w:cs="Times New Roman"/>
        </w:rPr>
      </w:pPr>
      <w:r w:rsidRPr="00973025">
        <w:rPr>
          <w:rFonts w:ascii="Times New Roman" w:eastAsia="Times New Roman" w:hAnsi="Times New Roman" w:cs="Times New Roman"/>
          <w:sz w:val="22"/>
          <w:szCs w:val="22"/>
        </w:rPr>
        <w:t xml:space="preserve"> Na rowerze powinny być umieszczone logo WWR i informacje kontaktowe.</w:t>
      </w:r>
    </w:p>
    <w:p w14:paraId="2190F0A4" w14:textId="77ACAC04" w:rsidR="00A3076D" w:rsidRPr="00973025" w:rsidRDefault="003914A6" w:rsidP="00A3076D">
      <w:pPr>
        <w:pStyle w:val="Nagwek2"/>
        <w:jc w:val="both"/>
        <w:rPr>
          <w:rFonts w:ascii="Times New Roman" w:hAnsi="Times New Roman" w:cs="Times New Roman"/>
        </w:rPr>
      </w:pPr>
      <w:bookmarkStart w:id="59" w:name="_Toc34751317"/>
      <w:r w:rsidRPr="00973025">
        <w:rPr>
          <w:rFonts w:ascii="Times New Roman" w:hAnsi="Times New Roman" w:cs="Times New Roman"/>
        </w:rPr>
        <w:t>4.6</w:t>
      </w:r>
      <w:r w:rsidR="00A3076D" w:rsidRPr="00973025">
        <w:rPr>
          <w:rFonts w:ascii="Times New Roman" w:hAnsi="Times New Roman" w:cs="Times New Roman"/>
        </w:rPr>
        <w:tab/>
        <w:t>Szczegółowe wymagania dotyczące rowerów towarowych trójkołowych ze wspomaganiem elektrycznym</w:t>
      </w:r>
      <w:bookmarkEnd w:id="59"/>
    </w:p>
    <w:p w14:paraId="506C9912" w14:textId="77777777" w:rsidR="00A3076D" w:rsidRPr="00973025" w:rsidRDefault="00A3076D" w:rsidP="00A3076D">
      <w:pPr>
        <w:spacing w:after="160" w:line="259" w:lineRule="auto"/>
        <w:jc w:val="both"/>
        <w:rPr>
          <w:rFonts w:ascii="Times New Roman" w:hAnsi="Times New Roman" w:cs="Times New Roman"/>
        </w:rPr>
      </w:pPr>
    </w:p>
    <w:p w14:paraId="71392B0B" w14:textId="3319F4F0" w:rsidR="00A3076D" w:rsidRPr="00973025" w:rsidRDefault="00A3076D" w:rsidP="002623FE">
      <w:pPr>
        <w:pStyle w:val="Akapitzlist"/>
        <w:numPr>
          <w:ilvl w:val="0"/>
          <w:numId w:val="85"/>
        </w:numPr>
        <w:ind w:left="714" w:hanging="357"/>
        <w:jc w:val="both"/>
        <w:rPr>
          <w:rFonts w:ascii="Times New Roman" w:hAnsi="Times New Roman" w:cs="Times New Roman"/>
        </w:rPr>
      </w:pPr>
      <w:r w:rsidRPr="00973025">
        <w:rPr>
          <w:rFonts w:ascii="Times New Roman" w:hAnsi="Times New Roman" w:cs="Times New Roman"/>
        </w:rPr>
        <w:t xml:space="preserve">Rama – w uniwersalnym rozmiarze z niskim </w:t>
      </w:r>
      <w:proofErr w:type="spellStart"/>
      <w:r w:rsidRPr="00973025">
        <w:rPr>
          <w:rFonts w:ascii="Times New Roman" w:hAnsi="Times New Roman" w:cs="Times New Roman"/>
        </w:rPr>
        <w:t>prze</w:t>
      </w:r>
      <w:r w:rsidR="003914A6" w:rsidRPr="00973025">
        <w:rPr>
          <w:rFonts w:ascii="Times New Roman" w:hAnsi="Times New Roman" w:cs="Times New Roman"/>
        </w:rPr>
        <w:t>krokiem</w:t>
      </w:r>
      <w:proofErr w:type="spellEnd"/>
      <w:r w:rsidR="003914A6" w:rsidRPr="00973025">
        <w:rPr>
          <w:rFonts w:ascii="Times New Roman" w:hAnsi="Times New Roman" w:cs="Times New Roman"/>
        </w:rPr>
        <w:t xml:space="preserve">. Konstrukcja trójkołowa. W przypadku silnika umieszczonego centralnie rama roweru powinna być dedykowana do rowerów ze wspomaganiem elektrycznym. Zamawiający nie dopuszcza </w:t>
      </w:r>
      <w:r w:rsidR="00240070" w:rsidRPr="00973025">
        <w:rPr>
          <w:rFonts w:ascii="Times New Roman" w:hAnsi="Times New Roman" w:cs="Times New Roman"/>
        </w:rPr>
        <w:t>konwersji standardowych rowerów.</w:t>
      </w:r>
    </w:p>
    <w:p w14:paraId="3935273A" w14:textId="73EB8536" w:rsidR="00A3076D" w:rsidRPr="00973025" w:rsidRDefault="00A3076D" w:rsidP="002623FE">
      <w:pPr>
        <w:pStyle w:val="Akapitzlist"/>
        <w:numPr>
          <w:ilvl w:val="0"/>
          <w:numId w:val="85"/>
        </w:numPr>
        <w:ind w:left="714" w:hanging="357"/>
        <w:jc w:val="both"/>
        <w:rPr>
          <w:rFonts w:ascii="Times New Roman" w:hAnsi="Times New Roman" w:cs="Times New Roman"/>
        </w:rPr>
      </w:pPr>
      <w:r w:rsidRPr="00973025">
        <w:rPr>
          <w:rFonts w:ascii="Times New Roman" w:hAnsi="Times New Roman" w:cs="Times New Roman"/>
        </w:rPr>
        <w:t>Hamulec przedni – tarczowy hydrauliczny z zaciskiem na każdym kole obsługiw</w:t>
      </w:r>
      <w:r w:rsidR="00240070" w:rsidRPr="00973025">
        <w:rPr>
          <w:rFonts w:ascii="Times New Roman" w:hAnsi="Times New Roman" w:cs="Times New Roman"/>
        </w:rPr>
        <w:t>any przy pomocy dźwigni ręcznej.</w:t>
      </w:r>
    </w:p>
    <w:p w14:paraId="472EBB01" w14:textId="0C38230B" w:rsidR="00A3076D" w:rsidRPr="00973025" w:rsidRDefault="00A3076D" w:rsidP="002623FE">
      <w:pPr>
        <w:pStyle w:val="Akapitzlist"/>
        <w:numPr>
          <w:ilvl w:val="0"/>
          <w:numId w:val="85"/>
        </w:numPr>
        <w:ind w:left="714" w:hanging="357"/>
        <w:jc w:val="both"/>
        <w:rPr>
          <w:rFonts w:ascii="Times New Roman" w:hAnsi="Times New Roman" w:cs="Times New Roman"/>
        </w:rPr>
      </w:pPr>
      <w:r w:rsidRPr="00973025">
        <w:rPr>
          <w:rFonts w:ascii="Times New Roman" w:hAnsi="Times New Roman" w:cs="Times New Roman"/>
        </w:rPr>
        <w:t>Hamulec tylny – tarczowy hydrauliczny obsługiw</w:t>
      </w:r>
      <w:r w:rsidR="00240070" w:rsidRPr="00973025">
        <w:rPr>
          <w:rFonts w:ascii="Times New Roman" w:hAnsi="Times New Roman" w:cs="Times New Roman"/>
        </w:rPr>
        <w:t>any przy pomocy dźwigni ręcznej.</w:t>
      </w:r>
    </w:p>
    <w:p w14:paraId="66C8F485" w14:textId="35FD3492" w:rsidR="00A3076D" w:rsidRPr="00973025" w:rsidRDefault="00A3076D" w:rsidP="002623FE">
      <w:pPr>
        <w:pStyle w:val="Akapitzlist"/>
        <w:numPr>
          <w:ilvl w:val="0"/>
          <w:numId w:val="85"/>
        </w:numPr>
        <w:ind w:left="714" w:hanging="357"/>
        <w:jc w:val="both"/>
        <w:rPr>
          <w:rFonts w:ascii="Times New Roman" w:hAnsi="Times New Roman" w:cs="Times New Roman"/>
        </w:rPr>
      </w:pPr>
      <w:r w:rsidRPr="00973025">
        <w:rPr>
          <w:rFonts w:ascii="Times New Roman" w:hAnsi="Times New Roman" w:cs="Times New Roman"/>
        </w:rPr>
        <w:t>Bagażnik –</w:t>
      </w:r>
      <w:r w:rsidR="00240070" w:rsidRPr="00973025">
        <w:rPr>
          <w:rFonts w:ascii="Times New Roman" w:hAnsi="Times New Roman" w:cs="Times New Roman"/>
        </w:rPr>
        <w:t xml:space="preserve"> skrzynia o ładowności 100 kg.</w:t>
      </w:r>
    </w:p>
    <w:p w14:paraId="46598661" w14:textId="3DF30B67" w:rsidR="00A3076D" w:rsidRPr="00973025" w:rsidRDefault="00A3076D" w:rsidP="002623FE">
      <w:pPr>
        <w:pStyle w:val="Akapitzlist"/>
        <w:numPr>
          <w:ilvl w:val="0"/>
          <w:numId w:val="85"/>
        </w:numPr>
        <w:ind w:left="714" w:hanging="357"/>
        <w:jc w:val="both"/>
        <w:rPr>
          <w:rFonts w:ascii="Times New Roman" w:hAnsi="Times New Roman" w:cs="Times New Roman"/>
        </w:rPr>
      </w:pPr>
      <w:r w:rsidRPr="00973025">
        <w:rPr>
          <w:rFonts w:ascii="Times New Roman" w:hAnsi="Times New Roman" w:cs="Times New Roman"/>
        </w:rPr>
        <w:t>Napęd: Przekazanie napędu za pomocą łańcucha, paska lub wału. Napęd powinien być osłonięty w sposób zapobiegający przed wkręceniem się</w:t>
      </w:r>
      <w:r w:rsidR="00240070" w:rsidRPr="00973025">
        <w:rPr>
          <w:rFonts w:ascii="Times New Roman" w:hAnsi="Times New Roman" w:cs="Times New Roman"/>
        </w:rPr>
        <w:t xml:space="preserve"> w napęd i zabrudzeniem odzieży.</w:t>
      </w:r>
    </w:p>
    <w:p w14:paraId="73851EF0" w14:textId="6C0A618D" w:rsidR="00A3076D" w:rsidRPr="00973025" w:rsidRDefault="00A3076D" w:rsidP="002623FE">
      <w:pPr>
        <w:pStyle w:val="Akapitzlist"/>
        <w:numPr>
          <w:ilvl w:val="0"/>
          <w:numId w:val="85"/>
        </w:numPr>
        <w:ind w:left="714" w:hanging="357"/>
        <w:jc w:val="both"/>
        <w:rPr>
          <w:rFonts w:ascii="Times New Roman" w:hAnsi="Times New Roman" w:cs="Times New Roman"/>
        </w:rPr>
      </w:pPr>
      <w:r w:rsidRPr="00973025">
        <w:rPr>
          <w:rFonts w:ascii="Times New Roman" w:hAnsi="Times New Roman" w:cs="Times New Roman"/>
        </w:rPr>
        <w:t>Opony – z paskiem odblask</w:t>
      </w:r>
      <w:r w:rsidR="00240070" w:rsidRPr="00973025">
        <w:rPr>
          <w:rFonts w:ascii="Times New Roman" w:hAnsi="Times New Roman" w:cs="Times New Roman"/>
        </w:rPr>
        <w:t>owym, i wkładką antyprzebiciową.</w:t>
      </w:r>
    </w:p>
    <w:p w14:paraId="5500C603" w14:textId="64856969" w:rsidR="00A3076D" w:rsidRPr="00973025" w:rsidRDefault="00A3076D" w:rsidP="002623FE">
      <w:pPr>
        <w:pStyle w:val="Akapitzlist"/>
        <w:numPr>
          <w:ilvl w:val="0"/>
          <w:numId w:val="85"/>
        </w:numPr>
        <w:ind w:left="714" w:hanging="357"/>
        <w:jc w:val="both"/>
        <w:rPr>
          <w:rFonts w:ascii="Times New Roman" w:hAnsi="Times New Roman" w:cs="Times New Roman"/>
        </w:rPr>
      </w:pPr>
      <w:r w:rsidRPr="00973025">
        <w:rPr>
          <w:rFonts w:ascii="Times New Roman" w:hAnsi="Times New Roman" w:cs="Times New Roman"/>
        </w:rPr>
        <w:t>Co najmniej jedno światło odblaskowe barwy żółt</w:t>
      </w:r>
      <w:r w:rsidR="00240070" w:rsidRPr="00973025">
        <w:rPr>
          <w:rFonts w:ascii="Times New Roman" w:hAnsi="Times New Roman" w:cs="Times New Roman"/>
        </w:rPr>
        <w:t>ej samochodowej na każdym z kół.</w:t>
      </w:r>
    </w:p>
    <w:p w14:paraId="19B93F6D" w14:textId="77777777" w:rsidR="00A3076D" w:rsidRPr="00973025" w:rsidRDefault="00A3076D" w:rsidP="002623FE">
      <w:pPr>
        <w:pStyle w:val="Akapitzlist"/>
        <w:numPr>
          <w:ilvl w:val="0"/>
          <w:numId w:val="85"/>
        </w:numPr>
        <w:ind w:left="714" w:hanging="357"/>
        <w:jc w:val="both"/>
        <w:rPr>
          <w:rFonts w:ascii="Times New Roman" w:hAnsi="Times New Roman" w:cs="Times New Roman"/>
        </w:rPr>
      </w:pPr>
      <w:r w:rsidRPr="00973025">
        <w:rPr>
          <w:rFonts w:ascii="Times New Roman" w:hAnsi="Times New Roman" w:cs="Times New Roman"/>
        </w:rPr>
        <w:t>Lampa tylna LED:</w:t>
      </w:r>
    </w:p>
    <w:p w14:paraId="72C3065F" w14:textId="77777777" w:rsidR="00A3076D" w:rsidRPr="00973025" w:rsidRDefault="00A3076D" w:rsidP="002623FE">
      <w:pPr>
        <w:pStyle w:val="Akapitzlist"/>
        <w:numPr>
          <w:ilvl w:val="0"/>
          <w:numId w:val="51"/>
        </w:numPr>
        <w:ind w:left="1434" w:hanging="357"/>
        <w:rPr>
          <w:rFonts w:ascii="Times New Roman" w:hAnsi="Times New Roman" w:cs="Times New Roman"/>
        </w:rPr>
      </w:pPr>
      <w:r w:rsidRPr="00973025">
        <w:rPr>
          <w:rFonts w:ascii="Times New Roman" w:hAnsi="Times New Roman" w:cs="Times New Roman"/>
        </w:rPr>
        <w:t>z zabezpieczeniem antyprzepięciowym,</w:t>
      </w:r>
    </w:p>
    <w:p w14:paraId="3ED8592E" w14:textId="77777777" w:rsidR="00A3076D" w:rsidRPr="00973025" w:rsidRDefault="00A3076D" w:rsidP="002623FE">
      <w:pPr>
        <w:pStyle w:val="Akapitzlist"/>
        <w:numPr>
          <w:ilvl w:val="0"/>
          <w:numId w:val="51"/>
        </w:numPr>
        <w:ind w:left="1434" w:hanging="357"/>
        <w:rPr>
          <w:rFonts w:ascii="Times New Roman" w:hAnsi="Times New Roman" w:cs="Times New Roman"/>
        </w:rPr>
      </w:pPr>
      <w:r w:rsidRPr="00973025">
        <w:rPr>
          <w:rFonts w:ascii="Times New Roman" w:hAnsi="Times New Roman" w:cs="Times New Roman"/>
        </w:rPr>
        <w:t>zintegrowane światło odblaskowe,</w:t>
      </w:r>
    </w:p>
    <w:p w14:paraId="0CE21E7E" w14:textId="7516C5CB" w:rsidR="00A3076D" w:rsidRPr="00973025" w:rsidRDefault="00A3076D" w:rsidP="002623FE">
      <w:pPr>
        <w:pStyle w:val="Akapitzlist"/>
        <w:numPr>
          <w:ilvl w:val="0"/>
          <w:numId w:val="51"/>
        </w:numPr>
        <w:ind w:left="1434" w:hanging="357"/>
        <w:rPr>
          <w:rFonts w:ascii="Times New Roman" w:hAnsi="Times New Roman" w:cs="Times New Roman"/>
        </w:rPr>
      </w:pPr>
      <w:r w:rsidRPr="00973025">
        <w:rPr>
          <w:rFonts w:ascii="Times New Roman" w:hAnsi="Times New Roman" w:cs="Times New Roman"/>
        </w:rPr>
        <w:t xml:space="preserve">zasilanie z piasty dynamo lub </w:t>
      </w:r>
      <w:r w:rsidR="00240070" w:rsidRPr="00973025">
        <w:rPr>
          <w:rFonts w:ascii="Times New Roman" w:hAnsi="Times New Roman" w:cs="Times New Roman"/>
        </w:rPr>
        <w:t>akumulatora opisanego w pkt 16.</w:t>
      </w:r>
    </w:p>
    <w:p w14:paraId="59B88703" w14:textId="77777777" w:rsidR="00A3076D" w:rsidRPr="00973025" w:rsidRDefault="00A3076D" w:rsidP="002623FE">
      <w:pPr>
        <w:pStyle w:val="Akapitzlist"/>
        <w:numPr>
          <w:ilvl w:val="0"/>
          <w:numId w:val="85"/>
        </w:numPr>
        <w:ind w:left="714" w:hanging="357"/>
        <w:jc w:val="both"/>
        <w:rPr>
          <w:rFonts w:ascii="Times New Roman" w:hAnsi="Times New Roman" w:cs="Times New Roman"/>
        </w:rPr>
      </w:pPr>
      <w:r w:rsidRPr="00973025">
        <w:rPr>
          <w:rFonts w:ascii="Times New Roman" w:hAnsi="Times New Roman" w:cs="Times New Roman"/>
        </w:rPr>
        <w:t>Lampa przednia LED:</w:t>
      </w:r>
    </w:p>
    <w:p w14:paraId="1720639F" w14:textId="77777777" w:rsidR="00A3076D" w:rsidRPr="00973025" w:rsidRDefault="00A3076D" w:rsidP="002623FE">
      <w:pPr>
        <w:pStyle w:val="Akapitzlist"/>
        <w:numPr>
          <w:ilvl w:val="0"/>
          <w:numId w:val="52"/>
        </w:numPr>
        <w:ind w:left="1434" w:hanging="357"/>
        <w:rPr>
          <w:rFonts w:ascii="Times New Roman" w:hAnsi="Times New Roman" w:cs="Times New Roman"/>
        </w:rPr>
      </w:pPr>
      <w:r w:rsidRPr="00973025">
        <w:rPr>
          <w:rFonts w:ascii="Times New Roman" w:hAnsi="Times New Roman" w:cs="Times New Roman"/>
        </w:rPr>
        <w:lastRenderedPageBreak/>
        <w:t>z zabezpieczeniem antyprzepięciowym,</w:t>
      </w:r>
    </w:p>
    <w:p w14:paraId="509A82F5" w14:textId="77777777" w:rsidR="00A3076D" w:rsidRPr="00973025" w:rsidRDefault="00A3076D" w:rsidP="002623FE">
      <w:pPr>
        <w:pStyle w:val="Akapitzlist"/>
        <w:numPr>
          <w:ilvl w:val="0"/>
          <w:numId w:val="52"/>
        </w:numPr>
        <w:ind w:left="1434" w:hanging="357"/>
        <w:rPr>
          <w:rFonts w:ascii="Times New Roman" w:hAnsi="Times New Roman" w:cs="Times New Roman"/>
        </w:rPr>
      </w:pPr>
      <w:r w:rsidRPr="00973025">
        <w:rPr>
          <w:rFonts w:ascii="Times New Roman" w:hAnsi="Times New Roman" w:cs="Times New Roman"/>
        </w:rPr>
        <w:t>zintegrowane światło odblaskowe,</w:t>
      </w:r>
    </w:p>
    <w:p w14:paraId="529ED3AF" w14:textId="241114B3" w:rsidR="00A3076D" w:rsidRPr="00973025" w:rsidRDefault="00A3076D" w:rsidP="002623FE">
      <w:pPr>
        <w:pStyle w:val="Akapitzlist"/>
        <w:numPr>
          <w:ilvl w:val="0"/>
          <w:numId w:val="52"/>
        </w:numPr>
        <w:ind w:left="1434" w:hanging="357"/>
        <w:rPr>
          <w:rFonts w:ascii="Times New Roman" w:hAnsi="Times New Roman" w:cs="Times New Roman"/>
        </w:rPr>
      </w:pPr>
      <w:r w:rsidRPr="00973025">
        <w:rPr>
          <w:rFonts w:ascii="Times New Roman" w:hAnsi="Times New Roman" w:cs="Times New Roman"/>
        </w:rPr>
        <w:t xml:space="preserve">zasilanie z piasty dynamo lub </w:t>
      </w:r>
      <w:r w:rsidR="00240070" w:rsidRPr="00973025">
        <w:rPr>
          <w:rFonts w:ascii="Times New Roman" w:hAnsi="Times New Roman" w:cs="Times New Roman"/>
        </w:rPr>
        <w:t>akumulatora opisanego w pkt 16.</w:t>
      </w:r>
    </w:p>
    <w:p w14:paraId="322BC2E2" w14:textId="60CF89DD" w:rsidR="00A3076D" w:rsidRPr="00973025" w:rsidRDefault="005707F9" w:rsidP="002623FE">
      <w:pPr>
        <w:pStyle w:val="Akapitzlist"/>
        <w:numPr>
          <w:ilvl w:val="0"/>
          <w:numId w:val="85"/>
        </w:numPr>
        <w:ind w:left="714" w:hanging="357"/>
        <w:jc w:val="both"/>
        <w:rPr>
          <w:rFonts w:ascii="Times New Roman" w:hAnsi="Times New Roman" w:cs="Times New Roman"/>
        </w:rPr>
      </w:pPr>
      <w:r w:rsidRPr="00973025">
        <w:rPr>
          <w:rFonts w:ascii="Times New Roman" w:hAnsi="Times New Roman" w:cs="Times New Roman"/>
        </w:rPr>
        <w:t>Liczba</w:t>
      </w:r>
      <w:r w:rsidR="00A3076D" w:rsidRPr="00973025">
        <w:rPr>
          <w:rFonts w:ascii="Times New Roman" w:hAnsi="Times New Roman" w:cs="Times New Roman"/>
        </w:rPr>
        <w:t xml:space="preserve"> p</w:t>
      </w:r>
      <w:r w:rsidR="00240070" w:rsidRPr="00973025">
        <w:rPr>
          <w:rFonts w:ascii="Times New Roman" w:hAnsi="Times New Roman" w:cs="Times New Roman"/>
        </w:rPr>
        <w:t>rzełożeń/biegów – co najmniej 7.</w:t>
      </w:r>
    </w:p>
    <w:p w14:paraId="53E01791" w14:textId="11C3D083" w:rsidR="00A3076D" w:rsidRPr="00973025" w:rsidRDefault="00A3076D" w:rsidP="002623FE">
      <w:pPr>
        <w:pStyle w:val="Akapitzlist"/>
        <w:numPr>
          <w:ilvl w:val="0"/>
          <w:numId w:val="85"/>
        </w:numPr>
        <w:ind w:left="714" w:hanging="357"/>
        <w:jc w:val="both"/>
        <w:rPr>
          <w:rFonts w:ascii="Times New Roman" w:hAnsi="Times New Roman" w:cs="Times New Roman"/>
        </w:rPr>
      </w:pPr>
      <w:r w:rsidRPr="00973025">
        <w:rPr>
          <w:rFonts w:ascii="Times New Roman" w:hAnsi="Times New Roman" w:cs="Times New Roman"/>
        </w:rPr>
        <w:t xml:space="preserve">Siodło typu kanapa, nienasiąkające wodą. </w:t>
      </w:r>
      <w:proofErr w:type="spellStart"/>
      <w:r w:rsidRPr="00973025">
        <w:rPr>
          <w:rFonts w:ascii="Times New Roman" w:hAnsi="Times New Roman" w:cs="Times New Roman"/>
        </w:rPr>
        <w:t>Szybkozacisk</w:t>
      </w:r>
      <w:proofErr w:type="spellEnd"/>
      <w:r w:rsidRPr="00973025">
        <w:rPr>
          <w:rFonts w:ascii="Times New Roman" w:hAnsi="Times New Roman" w:cs="Times New Roman"/>
        </w:rPr>
        <w:t xml:space="preserve"> wspornika siodła. Jarzmo siodła zinte</w:t>
      </w:r>
      <w:r w:rsidR="00240070" w:rsidRPr="00973025">
        <w:rPr>
          <w:rFonts w:ascii="Times New Roman" w:hAnsi="Times New Roman" w:cs="Times New Roman"/>
        </w:rPr>
        <w:t>growane.</w:t>
      </w:r>
    </w:p>
    <w:p w14:paraId="56F4E9BF" w14:textId="74EE7807" w:rsidR="00A3076D" w:rsidRPr="00973025" w:rsidRDefault="00A3076D" w:rsidP="002623FE">
      <w:pPr>
        <w:pStyle w:val="Akapitzlist"/>
        <w:numPr>
          <w:ilvl w:val="0"/>
          <w:numId w:val="85"/>
        </w:numPr>
        <w:ind w:left="714" w:hanging="357"/>
        <w:jc w:val="both"/>
        <w:rPr>
          <w:rFonts w:ascii="Times New Roman" w:hAnsi="Times New Roman" w:cs="Times New Roman"/>
        </w:rPr>
      </w:pPr>
      <w:r w:rsidRPr="00973025">
        <w:rPr>
          <w:rFonts w:ascii="Times New Roman" w:hAnsi="Times New Roman" w:cs="Times New Roman"/>
        </w:rPr>
        <w:t>Błotniki – Błotnik tył na</w:t>
      </w:r>
      <w:r w:rsidR="00240070" w:rsidRPr="00973025">
        <w:rPr>
          <w:rFonts w:ascii="Times New Roman" w:hAnsi="Times New Roman" w:cs="Times New Roman"/>
        </w:rPr>
        <w:t xml:space="preserve"> ½ koła, błotniki przód ¼ koła.</w:t>
      </w:r>
    </w:p>
    <w:p w14:paraId="317564CF" w14:textId="68A9BEAF" w:rsidR="003914A6" w:rsidRPr="00973025" w:rsidRDefault="003914A6" w:rsidP="002623FE">
      <w:pPr>
        <w:pStyle w:val="Akapitzlist"/>
        <w:numPr>
          <w:ilvl w:val="0"/>
          <w:numId w:val="85"/>
        </w:numPr>
        <w:ind w:left="714" w:hanging="357"/>
        <w:jc w:val="both"/>
        <w:rPr>
          <w:rFonts w:ascii="Times New Roman" w:hAnsi="Times New Roman" w:cs="Times New Roman"/>
        </w:rPr>
      </w:pPr>
      <w:r w:rsidRPr="00973025">
        <w:rPr>
          <w:rFonts w:ascii="Times New Roman" w:hAnsi="Times New Roman" w:cs="Times New Roman"/>
        </w:rPr>
        <w:t>Napęd elektryczny zasilany prądem o napięciu 36-48V i znamionowej mocy ciągłej 250W, którego moc wyjściowa zmniejsza się stopniowo i spada do zera po przekroczeniu prędkości 25 km/h</w:t>
      </w:r>
      <w:r w:rsidR="00240070" w:rsidRPr="00973025">
        <w:rPr>
          <w:rFonts w:ascii="Times New Roman" w:hAnsi="Times New Roman" w:cs="Times New Roman"/>
        </w:rPr>
        <w:t>.</w:t>
      </w:r>
    </w:p>
    <w:p w14:paraId="7FA935A8" w14:textId="374E1C32" w:rsidR="003914A6" w:rsidRPr="00973025" w:rsidRDefault="00E166FA" w:rsidP="002623FE">
      <w:pPr>
        <w:pStyle w:val="Akapitzlist"/>
        <w:numPr>
          <w:ilvl w:val="0"/>
          <w:numId w:val="85"/>
        </w:numPr>
        <w:ind w:left="714" w:hanging="357"/>
        <w:jc w:val="both"/>
        <w:rPr>
          <w:rFonts w:ascii="Times New Roman" w:hAnsi="Times New Roman" w:cs="Times New Roman"/>
        </w:rPr>
      </w:pPr>
      <w:r w:rsidRPr="00973025">
        <w:rPr>
          <w:rFonts w:ascii="Times New Roman" w:hAnsi="Times New Roman" w:cs="Times New Roman"/>
        </w:rPr>
        <w:t xml:space="preserve">System </w:t>
      </w:r>
      <w:r w:rsidR="003914A6" w:rsidRPr="00973025">
        <w:rPr>
          <w:rFonts w:ascii="Times New Roman" w:hAnsi="Times New Roman" w:cs="Times New Roman"/>
        </w:rPr>
        <w:t>wspomagania ze sterownikiem o sinusoidalnym przebiegu fali</w:t>
      </w:r>
      <w:r w:rsidR="00240070" w:rsidRPr="00973025">
        <w:rPr>
          <w:rFonts w:ascii="Times New Roman" w:hAnsi="Times New Roman" w:cs="Times New Roman"/>
        </w:rPr>
        <w:t>.</w:t>
      </w:r>
    </w:p>
    <w:p w14:paraId="197C73C8" w14:textId="53052D32" w:rsidR="003914A6" w:rsidRPr="00973025" w:rsidRDefault="003914A6" w:rsidP="002623FE">
      <w:pPr>
        <w:pStyle w:val="Akapitzlist"/>
        <w:numPr>
          <w:ilvl w:val="0"/>
          <w:numId w:val="85"/>
        </w:numPr>
        <w:ind w:left="714" w:hanging="357"/>
        <w:jc w:val="both"/>
        <w:rPr>
          <w:rFonts w:ascii="Times New Roman" w:hAnsi="Times New Roman" w:cs="Times New Roman"/>
        </w:rPr>
      </w:pPr>
      <w:r w:rsidRPr="00973025">
        <w:rPr>
          <w:rFonts w:ascii="Times New Roman" w:hAnsi="Times New Roman" w:cs="Times New Roman"/>
        </w:rPr>
        <w:t>Napęd elektryczny musi być uruchamiany naciskiem na pedały, nie dopuszcza się możliwości jazdy wyłącznie z użyciem silnika, bez pedałowania</w:t>
      </w:r>
      <w:r w:rsidR="00240070" w:rsidRPr="00973025">
        <w:rPr>
          <w:rFonts w:ascii="Times New Roman" w:hAnsi="Times New Roman" w:cs="Times New Roman"/>
        </w:rPr>
        <w:t>.</w:t>
      </w:r>
    </w:p>
    <w:p w14:paraId="673F61B7" w14:textId="08A3A70B" w:rsidR="003914A6" w:rsidRPr="00973025" w:rsidRDefault="003914A6" w:rsidP="002623FE">
      <w:pPr>
        <w:pStyle w:val="Akapitzlist"/>
        <w:numPr>
          <w:ilvl w:val="0"/>
          <w:numId w:val="85"/>
        </w:numPr>
        <w:ind w:left="714" w:hanging="357"/>
        <w:jc w:val="both"/>
        <w:rPr>
          <w:rFonts w:ascii="Times New Roman" w:hAnsi="Times New Roman" w:cs="Times New Roman"/>
        </w:rPr>
      </w:pPr>
      <w:r w:rsidRPr="00973025">
        <w:rPr>
          <w:rFonts w:ascii="Times New Roman" w:hAnsi="Times New Roman" w:cs="Times New Roman"/>
        </w:rPr>
        <w:t>Akumulator o pojemności minimum 10 Ah umieszczony w środkowej części roweru. Zamawiający nie dopuszcza akumulatora umieszczonego w bagażniku roweru. Stabilność cyklu ładowania 70% po 800 cyklach</w:t>
      </w:r>
      <w:r w:rsidR="00240070" w:rsidRPr="00973025">
        <w:rPr>
          <w:rFonts w:ascii="Times New Roman" w:hAnsi="Times New Roman" w:cs="Times New Roman"/>
        </w:rPr>
        <w:t>.</w:t>
      </w:r>
    </w:p>
    <w:p w14:paraId="0CB81696" w14:textId="42324033" w:rsidR="00A3076D" w:rsidRPr="00973025" w:rsidRDefault="00A3076D" w:rsidP="002623FE">
      <w:pPr>
        <w:pStyle w:val="Akapitzlist"/>
        <w:numPr>
          <w:ilvl w:val="0"/>
          <w:numId w:val="85"/>
        </w:numPr>
        <w:ind w:left="714" w:hanging="357"/>
        <w:jc w:val="both"/>
        <w:rPr>
          <w:rFonts w:ascii="Times New Roman" w:hAnsi="Times New Roman" w:cs="Times New Roman"/>
        </w:rPr>
      </w:pPr>
      <w:r w:rsidRPr="00973025">
        <w:rPr>
          <w:rFonts w:ascii="Times New Roman" w:hAnsi="Times New Roman" w:cs="Times New Roman"/>
        </w:rPr>
        <w:t>Koła roweru powinny być zabezpie</w:t>
      </w:r>
      <w:r w:rsidR="00240070" w:rsidRPr="00973025">
        <w:rPr>
          <w:rFonts w:ascii="Times New Roman" w:hAnsi="Times New Roman" w:cs="Times New Roman"/>
        </w:rPr>
        <w:t>czone śrubami antykradzieżowymi.</w:t>
      </w:r>
    </w:p>
    <w:p w14:paraId="0D4735F0" w14:textId="513F5370" w:rsidR="00A3076D" w:rsidRPr="00973025" w:rsidRDefault="00A3076D" w:rsidP="002623FE">
      <w:pPr>
        <w:pStyle w:val="Akapitzlist"/>
        <w:numPr>
          <w:ilvl w:val="0"/>
          <w:numId w:val="85"/>
        </w:numPr>
        <w:ind w:left="714" w:hanging="357"/>
        <w:jc w:val="both"/>
        <w:rPr>
          <w:rFonts w:ascii="Times New Roman" w:hAnsi="Times New Roman" w:cs="Times New Roman"/>
        </w:rPr>
      </w:pPr>
      <w:r w:rsidRPr="00973025">
        <w:rPr>
          <w:rFonts w:ascii="Times New Roman" w:hAnsi="Times New Roman" w:cs="Times New Roman"/>
        </w:rPr>
        <w:t>Zabezpieczenie rowerowe - o poziomie bezpieczeństwa mieszczącym się w górnych 75% (zaokrąglane w górę) skali bezpieczeństwa producen</w:t>
      </w:r>
      <w:r w:rsidR="00240070" w:rsidRPr="00973025">
        <w:rPr>
          <w:rFonts w:ascii="Times New Roman" w:hAnsi="Times New Roman" w:cs="Times New Roman"/>
        </w:rPr>
        <w:t>ta, wraz z mocowaniem do roweru.</w:t>
      </w:r>
    </w:p>
    <w:p w14:paraId="372954E9" w14:textId="4A9C8A99" w:rsidR="00A3076D" w:rsidRPr="00DE334A" w:rsidRDefault="0DFC02E6" w:rsidP="4FBEF2DD">
      <w:pPr>
        <w:pStyle w:val="Akapitzlist"/>
        <w:numPr>
          <w:ilvl w:val="0"/>
          <w:numId w:val="85"/>
        </w:numPr>
        <w:ind w:left="714" w:hanging="357"/>
        <w:jc w:val="both"/>
        <w:rPr>
          <w:rFonts w:ascii="Times New Roman" w:hAnsi="Times New Roman" w:cs="Times New Roman"/>
        </w:rPr>
      </w:pPr>
      <w:r w:rsidRPr="00973025">
        <w:rPr>
          <w:rFonts w:ascii="Times New Roman" w:eastAsia="Times New Roman" w:hAnsi="Times New Roman" w:cs="Times New Roman"/>
          <w:sz w:val="22"/>
          <w:szCs w:val="22"/>
        </w:rPr>
        <w:t xml:space="preserve"> Na rowerze powinny być umieszczone logo WWR i informacje kontaktowe.</w:t>
      </w:r>
    </w:p>
    <w:p w14:paraId="050357C5" w14:textId="074F4B46" w:rsidR="00910AE7" w:rsidRPr="00973025" w:rsidRDefault="00910AE7" w:rsidP="00E36225">
      <w:pPr>
        <w:pStyle w:val="Nagwek2"/>
        <w:jc w:val="both"/>
        <w:rPr>
          <w:rFonts w:ascii="Times New Roman" w:hAnsi="Times New Roman" w:cs="Times New Roman"/>
        </w:rPr>
      </w:pPr>
      <w:bookmarkStart w:id="60" w:name="_Toc34751318"/>
      <w:r w:rsidRPr="00973025">
        <w:rPr>
          <w:rFonts w:ascii="Times New Roman" w:hAnsi="Times New Roman" w:cs="Times New Roman"/>
        </w:rPr>
        <w:t>4.</w:t>
      </w:r>
      <w:r w:rsidR="003914A6" w:rsidRPr="00973025">
        <w:rPr>
          <w:rFonts w:ascii="Times New Roman" w:hAnsi="Times New Roman" w:cs="Times New Roman"/>
        </w:rPr>
        <w:t>7</w:t>
      </w:r>
      <w:r w:rsidRPr="00973025">
        <w:rPr>
          <w:rFonts w:ascii="Times New Roman" w:hAnsi="Times New Roman" w:cs="Times New Roman"/>
        </w:rPr>
        <w:tab/>
        <w:t>Szczegółowe wymagania dotyczące rowerów ręcznych (</w:t>
      </w:r>
      <w:proofErr w:type="spellStart"/>
      <w:r w:rsidRPr="00973025">
        <w:rPr>
          <w:rFonts w:ascii="Times New Roman" w:hAnsi="Times New Roman" w:cs="Times New Roman"/>
        </w:rPr>
        <w:t>handbike</w:t>
      </w:r>
      <w:proofErr w:type="spellEnd"/>
      <w:r w:rsidRPr="00973025">
        <w:rPr>
          <w:rFonts w:ascii="Times New Roman" w:hAnsi="Times New Roman" w:cs="Times New Roman"/>
        </w:rPr>
        <w:t>)</w:t>
      </w:r>
      <w:bookmarkEnd w:id="60"/>
    </w:p>
    <w:p w14:paraId="6C4ADDA1" w14:textId="77777777" w:rsidR="00910AE7" w:rsidRPr="00973025" w:rsidRDefault="00910AE7" w:rsidP="00E36225">
      <w:pPr>
        <w:jc w:val="both"/>
        <w:rPr>
          <w:rFonts w:ascii="Times New Roman" w:hAnsi="Times New Roman" w:cs="Times New Roman"/>
        </w:rPr>
      </w:pPr>
    </w:p>
    <w:p w14:paraId="0F256B1E" w14:textId="535D4CCD" w:rsidR="00910AE7" w:rsidRPr="00973025" w:rsidRDefault="00E36225" w:rsidP="002623FE">
      <w:pPr>
        <w:pStyle w:val="Akapitzlist"/>
        <w:numPr>
          <w:ilvl w:val="0"/>
          <w:numId w:val="53"/>
        </w:numPr>
        <w:ind w:left="714" w:hanging="357"/>
        <w:jc w:val="both"/>
        <w:rPr>
          <w:rFonts w:ascii="Times New Roman" w:hAnsi="Times New Roman" w:cs="Times New Roman"/>
        </w:rPr>
      </w:pPr>
      <w:r w:rsidRPr="00973025">
        <w:rPr>
          <w:rFonts w:ascii="Times New Roman" w:hAnsi="Times New Roman" w:cs="Times New Roman"/>
        </w:rPr>
        <w:t xml:space="preserve">Rama </w:t>
      </w:r>
      <w:r w:rsidR="00910AE7" w:rsidRPr="00973025">
        <w:rPr>
          <w:rFonts w:ascii="Times New Roman" w:hAnsi="Times New Roman" w:cs="Times New Roman"/>
        </w:rPr>
        <w:t>– w uniwersalnym rozmiarze. Konstrukcja trójkołowa</w:t>
      </w:r>
      <w:r w:rsidR="00240070" w:rsidRPr="00973025">
        <w:rPr>
          <w:rFonts w:ascii="Times New Roman" w:hAnsi="Times New Roman" w:cs="Times New Roman"/>
        </w:rPr>
        <w:t>.</w:t>
      </w:r>
    </w:p>
    <w:p w14:paraId="298B1AAB" w14:textId="7A6B8AF0" w:rsidR="00910AE7" w:rsidRPr="00973025" w:rsidRDefault="00E36225" w:rsidP="002623FE">
      <w:pPr>
        <w:pStyle w:val="Akapitzlist"/>
        <w:numPr>
          <w:ilvl w:val="0"/>
          <w:numId w:val="53"/>
        </w:numPr>
        <w:ind w:left="714" w:hanging="357"/>
        <w:jc w:val="both"/>
        <w:rPr>
          <w:rFonts w:ascii="Times New Roman" w:hAnsi="Times New Roman" w:cs="Times New Roman"/>
        </w:rPr>
      </w:pPr>
      <w:r w:rsidRPr="00973025">
        <w:rPr>
          <w:rFonts w:ascii="Times New Roman" w:hAnsi="Times New Roman" w:cs="Times New Roman"/>
        </w:rPr>
        <w:t xml:space="preserve">Hamulec </w:t>
      </w:r>
      <w:r w:rsidR="00910AE7" w:rsidRPr="00973025">
        <w:rPr>
          <w:rFonts w:ascii="Times New Roman" w:hAnsi="Times New Roman" w:cs="Times New Roman"/>
        </w:rPr>
        <w:t>przedni –</w:t>
      </w:r>
      <w:r w:rsidR="00EE66B3" w:rsidRPr="00973025">
        <w:rPr>
          <w:rFonts w:ascii="Times New Roman" w:hAnsi="Times New Roman" w:cs="Times New Roman"/>
        </w:rPr>
        <w:t xml:space="preserve"> </w:t>
      </w:r>
      <w:r w:rsidR="00910AE7" w:rsidRPr="00973025">
        <w:rPr>
          <w:rFonts w:ascii="Times New Roman" w:hAnsi="Times New Roman" w:cs="Times New Roman"/>
        </w:rPr>
        <w:t>tarczowy lub V-</w:t>
      </w:r>
      <w:proofErr w:type="spellStart"/>
      <w:r w:rsidR="00910AE7" w:rsidRPr="00973025">
        <w:rPr>
          <w:rFonts w:ascii="Times New Roman" w:hAnsi="Times New Roman" w:cs="Times New Roman"/>
        </w:rPr>
        <w:t>brake</w:t>
      </w:r>
      <w:proofErr w:type="spellEnd"/>
      <w:r w:rsidR="00910AE7" w:rsidRPr="00973025">
        <w:rPr>
          <w:rFonts w:ascii="Times New Roman" w:hAnsi="Times New Roman" w:cs="Times New Roman"/>
        </w:rPr>
        <w:t xml:space="preserve"> obsługiwany przy pomocy dźwigni ręcznej</w:t>
      </w:r>
      <w:r w:rsidR="00240070" w:rsidRPr="00973025">
        <w:rPr>
          <w:rFonts w:ascii="Times New Roman" w:hAnsi="Times New Roman" w:cs="Times New Roman"/>
        </w:rPr>
        <w:t>.</w:t>
      </w:r>
    </w:p>
    <w:p w14:paraId="588AD182" w14:textId="0F7B7374" w:rsidR="00910AE7" w:rsidRPr="00973025" w:rsidRDefault="00E36225" w:rsidP="002623FE">
      <w:pPr>
        <w:pStyle w:val="Akapitzlist"/>
        <w:numPr>
          <w:ilvl w:val="0"/>
          <w:numId w:val="53"/>
        </w:numPr>
        <w:ind w:left="714" w:hanging="357"/>
        <w:jc w:val="both"/>
        <w:rPr>
          <w:rFonts w:ascii="Times New Roman" w:hAnsi="Times New Roman" w:cs="Times New Roman"/>
        </w:rPr>
      </w:pPr>
      <w:r w:rsidRPr="00973025">
        <w:rPr>
          <w:rFonts w:ascii="Times New Roman" w:hAnsi="Times New Roman" w:cs="Times New Roman"/>
        </w:rPr>
        <w:t xml:space="preserve">Hamulec </w:t>
      </w:r>
      <w:r w:rsidR="00910AE7" w:rsidRPr="00973025">
        <w:rPr>
          <w:rFonts w:ascii="Times New Roman" w:hAnsi="Times New Roman" w:cs="Times New Roman"/>
        </w:rPr>
        <w:t>tylny – tarczowy lub V-</w:t>
      </w:r>
      <w:proofErr w:type="spellStart"/>
      <w:r w:rsidR="00910AE7" w:rsidRPr="00973025">
        <w:rPr>
          <w:rFonts w:ascii="Times New Roman" w:hAnsi="Times New Roman" w:cs="Times New Roman"/>
        </w:rPr>
        <w:t>brake</w:t>
      </w:r>
      <w:proofErr w:type="spellEnd"/>
      <w:r w:rsidR="00910AE7" w:rsidRPr="00973025">
        <w:rPr>
          <w:rFonts w:ascii="Times New Roman" w:hAnsi="Times New Roman" w:cs="Times New Roman"/>
        </w:rPr>
        <w:t xml:space="preserve"> obsługiwany przy pomocy dźwigni ręcznej</w:t>
      </w:r>
      <w:r w:rsidR="00240070" w:rsidRPr="00973025">
        <w:rPr>
          <w:rFonts w:ascii="Times New Roman" w:hAnsi="Times New Roman" w:cs="Times New Roman"/>
        </w:rPr>
        <w:t>.</w:t>
      </w:r>
    </w:p>
    <w:p w14:paraId="368E6B9E" w14:textId="04271508" w:rsidR="00910AE7" w:rsidRPr="00973025" w:rsidRDefault="00E36225" w:rsidP="002623FE">
      <w:pPr>
        <w:pStyle w:val="Akapitzlist"/>
        <w:numPr>
          <w:ilvl w:val="0"/>
          <w:numId w:val="53"/>
        </w:numPr>
        <w:ind w:left="714" w:hanging="357"/>
        <w:jc w:val="both"/>
        <w:rPr>
          <w:rFonts w:ascii="Times New Roman" w:hAnsi="Times New Roman" w:cs="Times New Roman"/>
        </w:rPr>
      </w:pPr>
      <w:r w:rsidRPr="00973025">
        <w:rPr>
          <w:rFonts w:ascii="Times New Roman" w:hAnsi="Times New Roman" w:cs="Times New Roman"/>
        </w:rPr>
        <w:t xml:space="preserve">Napęd </w:t>
      </w:r>
      <w:r w:rsidR="00910AE7" w:rsidRPr="00973025">
        <w:rPr>
          <w:rFonts w:ascii="Times New Roman" w:hAnsi="Times New Roman" w:cs="Times New Roman"/>
        </w:rPr>
        <w:t>– ręczny. Napęd powinien być osłonięty</w:t>
      </w:r>
      <w:r w:rsidR="00240070" w:rsidRPr="00973025">
        <w:rPr>
          <w:rFonts w:ascii="Times New Roman" w:hAnsi="Times New Roman" w:cs="Times New Roman"/>
        </w:rPr>
        <w:t>.</w:t>
      </w:r>
    </w:p>
    <w:p w14:paraId="10C36FD5" w14:textId="48FADB13" w:rsidR="00910AE7" w:rsidRPr="00973025" w:rsidRDefault="00E36225" w:rsidP="002623FE">
      <w:pPr>
        <w:pStyle w:val="Akapitzlist"/>
        <w:numPr>
          <w:ilvl w:val="0"/>
          <w:numId w:val="53"/>
        </w:numPr>
        <w:ind w:left="714" w:hanging="357"/>
        <w:jc w:val="both"/>
        <w:rPr>
          <w:rFonts w:ascii="Times New Roman" w:hAnsi="Times New Roman" w:cs="Times New Roman"/>
        </w:rPr>
      </w:pPr>
      <w:r w:rsidRPr="00973025">
        <w:rPr>
          <w:rFonts w:ascii="Times New Roman" w:hAnsi="Times New Roman" w:cs="Times New Roman"/>
        </w:rPr>
        <w:t xml:space="preserve">Opony </w:t>
      </w:r>
      <w:r w:rsidR="00910AE7" w:rsidRPr="00973025">
        <w:rPr>
          <w:rFonts w:ascii="Times New Roman" w:hAnsi="Times New Roman" w:cs="Times New Roman"/>
        </w:rPr>
        <w:t>– z paskiem odblaskowym, i wkładką antyprzebiciową</w:t>
      </w:r>
      <w:r w:rsidR="00240070" w:rsidRPr="00973025">
        <w:rPr>
          <w:rFonts w:ascii="Times New Roman" w:hAnsi="Times New Roman" w:cs="Times New Roman"/>
        </w:rPr>
        <w:t>.</w:t>
      </w:r>
    </w:p>
    <w:p w14:paraId="34A5F348" w14:textId="28361B7C" w:rsidR="00910AE7" w:rsidRPr="00973025" w:rsidRDefault="00E36225" w:rsidP="002623FE">
      <w:pPr>
        <w:pStyle w:val="Akapitzlist"/>
        <w:numPr>
          <w:ilvl w:val="0"/>
          <w:numId w:val="53"/>
        </w:numPr>
        <w:ind w:left="714" w:hanging="357"/>
        <w:jc w:val="both"/>
        <w:rPr>
          <w:rFonts w:ascii="Times New Roman" w:hAnsi="Times New Roman" w:cs="Times New Roman"/>
        </w:rPr>
      </w:pPr>
      <w:r w:rsidRPr="00973025">
        <w:rPr>
          <w:rFonts w:ascii="Times New Roman" w:hAnsi="Times New Roman" w:cs="Times New Roman"/>
        </w:rPr>
        <w:t xml:space="preserve">Co </w:t>
      </w:r>
      <w:r w:rsidR="00910AE7" w:rsidRPr="00973025">
        <w:rPr>
          <w:rFonts w:ascii="Times New Roman" w:hAnsi="Times New Roman" w:cs="Times New Roman"/>
        </w:rPr>
        <w:t>najmniej jedno światło odblaskowe barwy żółt</w:t>
      </w:r>
      <w:r w:rsidR="00240070" w:rsidRPr="00973025">
        <w:rPr>
          <w:rFonts w:ascii="Times New Roman" w:hAnsi="Times New Roman" w:cs="Times New Roman"/>
        </w:rPr>
        <w:t>ej samochodowej na każdym z kół.</w:t>
      </w:r>
    </w:p>
    <w:p w14:paraId="5D72CDC6" w14:textId="50C78728" w:rsidR="00910AE7" w:rsidRPr="00973025" w:rsidRDefault="00E36225" w:rsidP="002623FE">
      <w:pPr>
        <w:pStyle w:val="Akapitzlist"/>
        <w:numPr>
          <w:ilvl w:val="0"/>
          <w:numId w:val="53"/>
        </w:numPr>
        <w:ind w:left="714" w:hanging="357"/>
        <w:jc w:val="both"/>
        <w:rPr>
          <w:rFonts w:ascii="Times New Roman" w:hAnsi="Times New Roman" w:cs="Times New Roman"/>
        </w:rPr>
      </w:pPr>
      <w:r w:rsidRPr="00973025">
        <w:rPr>
          <w:rFonts w:ascii="Times New Roman" w:hAnsi="Times New Roman" w:cs="Times New Roman"/>
        </w:rPr>
        <w:t xml:space="preserve">Lampa </w:t>
      </w:r>
      <w:r w:rsidR="00910AE7" w:rsidRPr="00973025">
        <w:rPr>
          <w:rFonts w:ascii="Times New Roman" w:hAnsi="Times New Roman" w:cs="Times New Roman"/>
        </w:rPr>
        <w:t>tylna LED:</w:t>
      </w:r>
    </w:p>
    <w:p w14:paraId="184CFCC0" w14:textId="77777777" w:rsidR="00910AE7" w:rsidRPr="00973025" w:rsidRDefault="00910AE7" w:rsidP="002623FE">
      <w:pPr>
        <w:pStyle w:val="Akapitzlist"/>
        <w:numPr>
          <w:ilvl w:val="0"/>
          <w:numId w:val="63"/>
        </w:numPr>
        <w:ind w:left="1434" w:hanging="357"/>
        <w:rPr>
          <w:rFonts w:ascii="Times New Roman" w:hAnsi="Times New Roman" w:cs="Times New Roman"/>
        </w:rPr>
      </w:pPr>
      <w:r w:rsidRPr="00973025">
        <w:rPr>
          <w:rFonts w:ascii="Times New Roman" w:hAnsi="Times New Roman" w:cs="Times New Roman"/>
        </w:rPr>
        <w:t>z zabezpieczeniem antyprzepięciowym,</w:t>
      </w:r>
    </w:p>
    <w:p w14:paraId="5C8900BB" w14:textId="77777777" w:rsidR="00910AE7" w:rsidRPr="00973025" w:rsidRDefault="00910AE7" w:rsidP="002623FE">
      <w:pPr>
        <w:pStyle w:val="Akapitzlist"/>
        <w:numPr>
          <w:ilvl w:val="0"/>
          <w:numId w:val="63"/>
        </w:numPr>
        <w:ind w:left="1434" w:hanging="357"/>
        <w:rPr>
          <w:rFonts w:ascii="Times New Roman" w:hAnsi="Times New Roman" w:cs="Times New Roman"/>
        </w:rPr>
      </w:pPr>
      <w:r w:rsidRPr="00973025">
        <w:rPr>
          <w:rFonts w:ascii="Times New Roman" w:hAnsi="Times New Roman" w:cs="Times New Roman"/>
        </w:rPr>
        <w:t>zintegrowane światło odblaskowe,</w:t>
      </w:r>
    </w:p>
    <w:p w14:paraId="0EEDDB81" w14:textId="4608054A" w:rsidR="00910AE7" w:rsidRPr="00973025" w:rsidRDefault="00910AE7" w:rsidP="002623FE">
      <w:pPr>
        <w:pStyle w:val="Akapitzlist"/>
        <w:numPr>
          <w:ilvl w:val="0"/>
          <w:numId w:val="63"/>
        </w:numPr>
        <w:ind w:left="1434" w:hanging="357"/>
        <w:rPr>
          <w:rFonts w:ascii="Times New Roman" w:hAnsi="Times New Roman" w:cs="Times New Roman"/>
        </w:rPr>
      </w:pPr>
      <w:r w:rsidRPr="00973025">
        <w:rPr>
          <w:rFonts w:ascii="Times New Roman" w:hAnsi="Times New Roman" w:cs="Times New Roman"/>
        </w:rPr>
        <w:t>zasilanie z piasty dynamo lub akumulatora</w:t>
      </w:r>
      <w:r w:rsidR="00240070" w:rsidRPr="00973025">
        <w:rPr>
          <w:rFonts w:ascii="Times New Roman" w:hAnsi="Times New Roman" w:cs="Times New Roman"/>
        </w:rPr>
        <w:t>.</w:t>
      </w:r>
    </w:p>
    <w:p w14:paraId="560AA7F9" w14:textId="4F03DF06" w:rsidR="00910AE7" w:rsidRPr="00973025" w:rsidRDefault="002623FE" w:rsidP="002623FE">
      <w:pPr>
        <w:pStyle w:val="Akapitzlist"/>
        <w:numPr>
          <w:ilvl w:val="0"/>
          <w:numId w:val="53"/>
        </w:numPr>
        <w:ind w:left="714" w:hanging="357"/>
        <w:jc w:val="both"/>
        <w:rPr>
          <w:rFonts w:ascii="Times New Roman" w:hAnsi="Times New Roman" w:cs="Times New Roman"/>
        </w:rPr>
      </w:pPr>
      <w:r w:rsidRPr="00973025">
        <w:rPr>
          <w:rFonts w:ascii="Times New Roman" w:hAnsi="Times New Roman" w:cs="Times New Roman"/>
        </w:rPr>
        <w:t>L</w:t>
      </w:r>
      <w:r w:rsidR="00910AE7" w:rsidRPr="00973025">
        <w:rPr>
          <w:rFonts w:ascii="Times New Roman" w:hAnsi="Times New Roman" w:cs="Times New Roman"/>
        </w:rPr>
        <w:t>ampa przednia LED:</w:t>
      </w:r>
    </w:p>
    <w:p w14:paraId="71DAD990" w14:textId="77777777" w:rsidR="00910AE7" w:rsidRPr="00973025" w:rsidRDefault="00910AE7" w:rsidP="002623FE">
      <w:pPr>
        <w:pStyle w:val="Akapitzlist"/>
        <w:numPr>
          <w:ilvl w:val="0"/>
          <w:numId w:val="64"/>
        </w:numPr>
        <w:ind w:left="1434" w:hanging="357"/>
        <w:rPr>
          <w:rFonts w:ascii="Times New Roman" w:hAnsi="Times New Roman" w:cs="Times New Roman"/>
        </w:rPr>
      </w:pPr>
      <w:r w:rsidRPr="00973025">
        <w:rPr>
          <w:rFonts w:ascii="Times New Roman" w:hAnsi="Times New Roman" w:cs="Times New Roman"/>
        </w:rPr>
        <w:t>z zabezpieczeniem antyprzepięciowym,</w:t>
      </w:r>
    </w:p>
    <w:p w14:paraId="73D96EE8" w14:textId="77777777" w:rsidR="00910AE7" w:rsidRPr="00973025" w:rsidRDefault="00910AE7" w:rsidP="002623FE">
      <w:pPr>
        <w:pStyle w:val="Akapitzlist"/>
        <w:numPr>
          <w:ilvl w:val="0"/>
          <w:numId w:val="64"/>
        </w:numPr>
        <w:ind w:left="1434" w:hanging="357"/>
        <w:rPr>
          <w:rFonts w:ascii="Times New Roman" w:hAnsi="Times New Roman" w:cs="Times New Roman"/>
        </w:rPr>
      </w:pPr>
      <w:r w:rsidRPr="00973025">
        <w:rPr>
          <w:rFonts w:ascii="Times New Roman" w:hAnsi="Times New Roman" w:cs="Times New Roman"/>
        </w:rPr>
        <w:t>zintegrowane światło odblaskowe,</w:t>
      </w:r>
    </w:p>
    <w:p w14:paraId="7FACFA6D" w14:textId="219D5D38" w:rsidR="00E36225" w:rsidRPr="00973025" w:rsidRDefault="00E36225" w:rsidP="002623FE">
      <w:pPr>
        <w:pStyle w:val="Akapitzlist"/>
        <w:numPr>
          <w:ilvl w:val="0"/>
          <w:numId w:val="64"/>
        </w:numPr>
        <w:ind w:left="1434" w:hanging="357"/>
        <w:rPr>
          <w:rFonts w:ascii="Times New Roman" w:hAnsi="Times New Roman" w:cs="Times New Roman"/>
        </w:rPr>
      </w:pPr>
      <w:r w:rsidRPr="00973025">
        <w:rPr>
          <w:rFonts w:ascii="Times New Roman" w:hAnsi="Times New Roman" w:cs="Times New Roman"/>
        </w:rPr>
        <w:t>zasilanie z piasty dynamo lub akumulatora</w:t>
      </w:r>
      <w:r w:rsidR="00240070" w:rsidRPr="00973025">
        <w:rPr>
          <w:rFonts w:ascii="Times New Roman" w:hAnsi="Times New Roman" w:cs="Times New Roman"/>
        </w:rPr>
        <w:t>.</w:t>
      </w:r>
    </w:p>
    <w:p w14:paraId="1FBB8197" w14:textId="14E8DA59" w:rsidR="00910AE7" w:rsidRPr="00973025" w:rsidRDefault="005707F9" w:rsidP="002623FE">
      <w:pPr>
        <w:pStyle w:val="Akapitzlist"/>
        <w:numPr>
          <w:ilvl w:val="0"/>
          <w:numId w:val="53"/>
        </w:numPr>
        <w:ind w:left="714" w:hanging="357"/>
        <w:jc w:val="both"/>
        <w:rPr>
          <w:rFonts w:ascii="Times New Roman" w:hAnsi="Times New Roman" w:cs="Times New Roman"/>
        </w:rPr>
      </w:pPr>
      <w:r w:rsidRPr="00973025">
        <w:rPr>
          <w:rFonts w:ascii="Times New Roman" w:hAnsi="Times New Roman" w:cs="Times New Roman"/>
        </w:rPr>
        <w:t>Liczba</w:t>
      </w:r>
      <w:r w:rsidR="00E36225" w:rsidRPr="00973025">
        <w:rPr>
          <w:rFonts w:ascii="Times New Roman" w:hAnsi="Times New Roman" w:cs="Times New Roman"/>
        </w:rPr>
        <w:t xml:space="preserve"> </w:t>
      </w:r>
      <w:r w:rsidR="00910AE7" w:rsidRPr="00973025">
        <w:rPr>
          <w:rFonts w:ascii="Times New Roman" w:hAnsi="Times New Roman" w:cs="Times New Roman"/>
        </w:rPr>
        <w:t>przełożeń/biegów – co najmniej 7</w:t>
      </w:r>
      <w:r w:rsidR="00240070" w:rsidRPr="00973025">
        <w:rPr>
          <w:rFonts w:ascii="Times New Roman" w:hAnsi="Times New Roman" w:cs="Times New Roman"/>
        </w:rPr>
        <w:t>.</w:t>
      </w:r>
    </w:p>
    <w:p w14:paraId="7767439C" w14:textId="67FB09B6" w:rsidR="00910AE7" w:rsidRPr="00973025" w:rsidRDefault="00E36225" w:rsidP="002623FE">
      <w:pPr>
        <w:pStyle w:val="Akapitzlist"/>
        <w:numPr>
          <w:ilvl w:val="0"/>
          <w:numId w:val="53"/>
        </w:numPr>
        <w:ind w:left="714" w:hanging="357"/>
        <w:jc w:val="both"/>
        <w:rPr>
          <w:rFonts w:ascii="Times New Roman" w:hAnsi="Times New Roman" w:cs="Times New Roman"/>
        </w:rPr>
      </w:pPr>
      <w:r w:rsidRPr="00973025">
        <w:rPr>
          <w:rFonts w:ascii="Times New Roman" w:hAnsi="Times New Roman" w:cs="Times New Roman"/>
        </w:rPr>
        <w:t xml:space="preserve">Siedzisko </w:t>
      </w:r>
      <w:r w:rsidR="00910AE7" w:rsidRPr="00973025">
        <w:rPr>
          <w:rFonts w:ascii="Times New Roman" w:hAnsi="Times New Roman" w:cs="Times New Roman"/>
        </w:rPr>
        <w:t>– umożliwiające pozycję półleżącą lub siedzącą z podparciem dolnej części pleców. Możliwość regulacji. Wodoodporne</w:t>
      </w:r>
      <w:r w:rsidR="00240070" w:rsidRPr="00973025">
        <w:rPr>
          <w:rFonts w:ascii="Times New Roman" w:hAnsi="Times New Roman" w:cs="Times New Roman"/>
        </w:rPr>
        <w:t>.</w:t>
      </w:r>
    </w:p>
    <w:p w14:paraId="4F99BBFF" w14:textId="1ED8B446" w:rsidR="00910AE7" w:rsidRPr="00973025" w:rsidRDefault="00E36225" w:rsidP="002623FE">
      <w:pPr>
        <w:pStyle w:val="Akapitzlist"/>
        <w:numPr>
          <w:ilvl w:val="0"/>
          <w:numId w:val="53"/>
        </w:numPr>
        <w:ind w:left="714" w:hanging="357"/>
        <w:jc w:val="both"/>
        <w:rPr>
          <w:rFonts w:ascii="Times New Roman" w:hAnsi="Times New Roman" w:cs="Times New Roman"/>
        </w:rPr>
      </w:pPr>
      <w:r w:rsidRPr="00973025">
        <w:rPr>
          <w:rFonts w:ascii="Times New Roman" w:hAnsi="Times New Roman" w:cs="Times New Roman"/>
        </w:rPr>
        <w:t xml:space="preserve">Błotniki </w:t>
      </w:r>
      <w:r w:rsidR="00910AE7" w:rsidRPr="00973025">
        <w:rPr>
          <w:rFonts w:ascii="Times New Roman" w:hAnsi="Times New Roman" w:cs="Times New Roman"/>
        </w:rPr>
        <w:t xml:space="preserve">– </w:t>
      </w:r>
      <w:r w:rsidRPr="00973025">
        <w:rPr>
          <w:rFonts w:ascii="Times New Roman" w:hAnsi="Times New Roman" w:cs="Times New Roman"/>
        </w:rPr>
        <w:t xml:space="preserve">błotnik </w:t>
      </w:r>
      <w:r w:rsidR="00910AE7" w:rsidRPr="00973025">
        <w:rPr>
          <w:rFonts w:ascii="Times New Roman" w:hAnsi="Times New Roman" w:cs="Times New Roman"/>
        </w:rPr>
        <w:t>tył n</w:t>
      </w:r>
      <w:r w:rsidR="00240070" w:rsidRPr="00973025">
        <w:rPr>
          <w:rFonts w:ascii="Times New Roman" w:hAnsi="Times New Roman" w:cs="Times New Roman"/>
        </w:rPr>
        <w:t>a ½ koła, błotnik przód ¼ koła.</w:t>
      </w:r>
    </w:p>
    <w:p w14:paraId="57CDF715" w14:textId="64CDF990" w:rsidR="00910AE7" w:rsidRPr="00973025" w:rsidRDefault="00E36225" w:rsidP="002623FE">
      <w:pPr>
        <w:pStyle w:val="Akapitzlist"/>
        <w:numPr>
          <w:ilvl w:val="0"/>
          <w:numId w:val="53"/>
        </w:numPr>
        <w:ind w:left="714" w:hanging="357"/>
        <w:jc w:val="both"/>
        <w:rPr>
          <w:rFonts w:ascii="Times New Roman" w:hAnsi="Times New Roman" w:cs="Times New Roman"/>
        </w:rPr>
      </w:pPr>
      <w:r w:rsidRPr="00973025">
        <w:rPr>
          <w:rFonts w:ascii="Times New Roman" w:hAnsi="Times New Roman" w:cs="Times New Roman"/>
        </w:rPr>
        <w:t xml:space="preserve">Koła </w:t>
      </w:r>
      <w:r w:rsidR="00910AE7" w:rsidRPr="00973025">
        <w:rPr>
          <w:rFonts w:ascii="Times New Roman" w:hAnsi="Times New Roman" w:cs="Times New Roman"/>
        </w:rPr>
        <w:t>roweru powinny być zabezpie</w:t>
      </w:r>
      <w:r w:rsidR="00240070" w:rsidRPr="00973025">
        <w:rPr>
          <w:rFonts w:ascii="Times New Roman" w:hAnsi="Times New Roman" w:cs="Times New Roman"/>
        </w:rPr>
        <w:t>czone śrubami antykradzieżowymi.</w:t>
      </w:r>
    </w:p>
    <w:p w14:paraId="7FDF9A18" w14:textId="144D349D" w:rsidR="004648D8" w:rsidRPr="00973025" w:rsidRDefault="004648D8" w:rsidP="002623FE">
      <w:pPr>
        <w:pStyle w:val="Akapitzlist"/>
        <w:numPr>
          <w:ilvl w:val="0"/>
          <w:numId w:val="53"/>
        </w:numPr>
        <w:ind w:left="714" w:hanging="357"/>
        <w:jc w:val="both"/>
        <w:rPr>
          <w:rFonts w:ascii="Times New Roman" w:hAnsi="Times New Roman" w:cs="Times New Roman"/>
        </w:rPr>
      </w:pPr>
      <w:r w:rsidRPr="00973025">
        <w:rPr>
          <w:rFonts w:ascii="Times New Roman" w:hAnsi="Times New Roman" w:cs="Times New Roman"/>
        </w:rPr>
        <w:t>Zabezpieczenie rowerowe - o poziomie bezpieczeństwa mieszczącym się w górnych 75% (zaokrąglane w górę) skali bezpieczeństwa producenta, wraz z mocowaniem do roweru</w:t>
      </w:r>
      <w:r w:rsidR="00240070" w:rsidRPr="00973025">
        <w:rPr>
          <w:rFonts w:ascii="Times New Roman" w:hAnsi="Times New Roman" w:cs="Times New Roman"/>
        </w:rPr>
        <w:t>.</w:t>
      </w:r>
    </w:p>
    <w:p w14:paraId="1A38DC03" w14:textId="53501A23" w:rsidR="00E36225" w:rsidRPr="00DE334A" w:rsidRDefault="432AE579" w:rsidP="4F137BC0">
      <w:pPr>
        <w:pStyle w:val="Akapitzlist"/>
        <w:numPr>
          <w:ilvl w:val="0"/>
          <w:numId w:val="53"/>
        </w:numPr>
        <w:ind w:left="714" w:hanging="357"/>
        <w:jc w:val="both"/>
        <w:rPr>
          <w:rFonts w:ascii="Times New Roman" w:hAnsi="Times New Roman" w:cs="Times New Roman"/>
        </w:rPr>
      </w:pPr>
      <w:r w:rsidRPr="00973025">
        <w:rPr>
          <w:rFonts w:ascii="Times New Roman" w:eastAsia="Times New Roman" w:hAnsi="Times New Roman" w:cs="Times New Roman"/>
          <w:sz w:val="22"/>
          <w:szCs w:val="22"/>
        </w:rPr>
        <w:t xml:space="preserve"> Na rowerze powinny być umieszczone logo WWR i informacje kontaktowe.</w:t>
      </w:r>
    </w:p>
    <w:p w14:paraId="577AA340" w14:textId="32B046C2" w:rsidR="00E306A5" w:rsidRPr="00973025" w:rsidRDefault="00E36225" w:rsidP="002623FE">
      <w:pPr>
        <w:pStyle w:val="Akapitzlist"/>
        <w:numPr>
          <w:ilvl w:val="0"/>
          <w:numId w:val="53"/>
        </w:numPr>
        <w:ind w:left="714" w:hanging="357"/>
        <w:jc w:val="both"/>
        <w:rPr>
          <w:rFonts w:ascii="Times New Roman" w:hAnsi="Times New Roman" w:cs="Times New Roman"/>
        </w:rPr>
      </w:pPr>
      <w:r w:rsidRPr="00973025">
        <w:rPr>
          <w:rFonts w:ascii="Times New Roman" w:hAnsi="Times New Roman" w:cs="Times New Roman"/>
        </w:rPr>
        <w:t xml:space="preserve">Flaga </w:t>
      </w:r>
      <w:r w:rsidR="00910AE7" w:rsidRPr="00973025">
        <w:rPr>
          <w:rFonts w:ascii="Times New Roman" w:hAnsi="Times New Roman" w:cs="Times New Roman"/>
        </w:rPr>
        <w:t>bezpieczeństwa</w:t>
      </w:r>
      <w:r w:rsidR="00E306A5" w:rsidRPr="00973025">
        <w:rPr>
          <w:rFonts w:ascii="Times New Roman" w:hAnsi="Times New Roman" w:cs="Times New Roman"/>
        </w:rPr>
        <w:t>.</w:t>
      </w:r>
    </w:p>
    <w:p w14:paraId="672DBDF8" w14:textId="420C7726" w:rsidR="00910AE7" w:rsidRPr="00973025" w:rsidRDefault="00910AE7" w:rsidP="00E36225">
      <w:pPr>
        <w:pStyle w:val="Nagwek2"/>
        <w:jc w:val="both"/>
        <w:rPr>
          <w:rFonts w:ascii="Times New Roman" w:hAnsi="Times New Roman" w:cs="Times New Roman"/>
        </w:rPr>
      </w:pPr>
      <w:bookmarkStart w:id="61" w:name="_Toc34751319"/>
      <w:r w:rsidRPr="00973025">
        <w:rPr>
          <w:rFonts w:ascii="Times New Roman" w:hAnsi="Times New Roman" w:cs="Times New Roman"/>
        </w:rPr>
        <w:t>4.</w:t>
      </w:r>
      <w:r w:rsidR="003914A6" w:rsidRPr="00973025">
        <w:rPr>
          <w:rFonts w:ascii="Times New Roman" w:hAnsi="Times New Roman" w:cs="Times New Roman"/>
        </w:rPr>
        <w:t>8</w:t>
      </w:r>
      <w:r w:rsidRPr="00973025">
        <w:rPr>
          <w:rFonts w:ascii="Times New Roman" w:hAnsi="Times New Roman" w:cs="Times New Roman"/>
        </w:rPr>
        <w:tab/>
        <w:t>Szczegółowe wymagania dotyczące rowerów trójkołowych</w:t>
      </w:r>
      <w:bookmarkEnd w:id="61"/>
    </w:p>
    <w:p w14:paraId="60DDCB6D" w14:textId="77777777" w:rsidR="00910AE7" w:rsidRPr="00973025" w:rsidRDefault="00910AE7" w:rsidP="00E36225">
      <w:pPr>
        <w:jc w:val="both"/>
        <w:rPr>
          <w:rFonts w:ascii="Times New Roman" w:hAnsi="Times New Roman" w:cs="Times New Roman"/>
        </w:rPr>
      </w:pPr>
    </w:p>
    <w:p w14:paraId="37D209DC" w14:textId="52B305DA" w:rsidR="00910AE7" w:rsidRPr="00973025" w:rsidRDefault="00E36225" w:rsidP="002623FE">
      <w:pPr>
        <w:pStyle w:val="Akapitzlist"/>
        <w:numPr>
          <w:ilvl w:val="0"/>
          <w:numId w:val="58"/>
        </w:numPr>
        <w:ind w:left="714" w:hanging="357"/>
        <w:jc w:val="both"/>
        <w:rPr>
          <w:rFonts w:ascii="Times New Roman" w:hAnsi="Times New Roman" w:cs="Times New Roman"/>
        </w:rPr>
      </w:pPr>
      <w:r w:rsidRPr="00973025">
        <w:rPr>
          <w:rFonts w:ascii="Times New Roman" w:hAnsi="Times New Roman" w:cs="Times New Roman"/>
        </w:rPr>
        <w:t xml:space="preserve">Rama </w:t>
      </w:r>
      <w:r w:rsidR="00910AE7" w:rsidRPr="00973025">
        <w:rPr>
          <w:rFonts w:ascii="Times New Roman" w:hAnsi="Times New Roman" w:cs="Times New Roman"/>
        </w:rPr>
        <w:t>– w uniwersalnym rozmiarze. Konstrukcja trójkołowa</w:t>
      </w:r>
      <w:r w:rsidR="00240070" w:rsidRPr="00973025">
        <w:rPr>
          <w:rFonts w:ascii="Times New Roman" w:hAnsi="Times New Roman" w:cs="Times New Roman"/>
        </w:rPr>
        <w:t>.</w:t>
      </w:r>
    </w:p>
    <w:p w14:paraId="0FD12108" w14:textId="146C7CB7" w:rsidR="00910AE7" w:rsidRPr="00973025" w:rsidRDefault="00E36225" w:rsidP="002623FE">
      <w:pPr>
        <w:pStyle w:val="Akapitzlist"/>
        <w:numPr>
          <w:ilvl w:val="0"/>
          <w:numId w:val="58"/>
        </w:numPr>
        <w:ind w:left="714" w:hanging="357"/>
        <w:jc w:val="both"/>
        <w:rPr>
          <w:rFonts w:ascii="Times New Roman" w:hAnsi="Times New Roman" w:cs="Times New Roman"/>
        </w:rPr>
      </w:pPr>
      <w:r w:rsidRPr="00973025">
        <w:rPr>
          <w:rFonts w:ascii="Times New Roman" w:hAnsi="Times New Roman" w:cs="Times New Roman"/>
        </w:rPr>
        <w:t xml:space="preserve">Hamulec </w:t>
      </w:r>
      <w:r w:rsidR="00910AE7" w:rsidRPr="00973025">
        <w:rPr>
          <w:rFonts w:ascii="Times New Roman" w:hAnsi="Times New Roman" w:cs="Times New Roman"/>
        </w:rPr>
        <w:t>przedni –</w:t>
      </w:r>
      <w:r w:rsidR="00EE66B3" w:rsidRPr="00973025">
        <w:rPr>
          <w:rFonts w:ascii="Times New Roman" w:hAnsi="Times New Roman" w:cs="Times New Roman"/>
        </w:rPr>
        <w:t xml:space="preserve"> </w:t>
      </w:r>
      <w:r w:rsidR="00910AE7" w:rsidRPr="00973025">
        <w:rPr>
          <w:rFonts w:ascii="Times New Roman" w:hAnsi="Times New Roman" w:cs="Times New Roman"/>
        </w:rPr>
        <w:t>tarczowy lub V-</w:t>
      </w:r>
      <w:proofErr w:type="spellStart"/>
      <w:r w:rsidR="00910AE7" w:rsidRPr="00973025">
        <w:rPr>
          <w:rFonts w:ascii="Times New Roman" w:hAnsi="Times New Roman" w:cs="Times New Roman"/>
        </w:rPr>
        <w:t>brake</w:t>
      </w:r>
      <w:proofErr w:type="spellEnd"/>
      <w:r w:rsidR="00910AE7" w:rsidRPr="00973025">
        <w:rPr>
          <w:rFonts w:ascii="Times New Roman" w:hAnsi="Times New Roman" w:cs="Times New Roman"/>
        </w:rPr>
        <w:t xml:space="preserve"> obsługiwany przy pomocy dźwigni ręcznej</w:t>
      </w:r>
      <w:r w:rsidR="00240070" w:rsidRPr="00973025">
        <w:rPr>
          <w:rFonts w:ascii="Times New Roman" w:hAnsi="Times New Roman" w:cs="Times New Roman"/>
        </w:rPr>
        <w:t>.</w:t>
      </w:r>
    </w:p>
    <w:p w14:paraId="64ECD6CB" w14:textId="13881720" w:rsidR="00910AE7" w:rsidRPr="00973025" w:rsidRDefault="00E36225" w:rsidP="002623FE">
      <w:pPr>
        <w:pStyle w:val="Akapitzlist"/>
        <w:numPr>
          <w:ilvl w:val="0"/>
          <w:numId w:val="58"/>
        </w:numPr>
        <w:ind w:left="714" w:hanging="357"/>
        <w:jc w:val="both"/>
        <w:rPr>
          <w:rFonts w:ascii="Times New Roman" w:hAnsi="Times New Roman" w:cs="Times New Roman"/>
        </w:rPr>
      </w:pPr>
      <w:r w:rsidRPr="00973025">
        <w:rPr>
          <w:rFonts w:ascii="Times New Roman" w:hAnsi="Times New Roman" w:cs="Times New Roman"/>
        </w:rPr>
        <w:t xml:space="preserve">Hamulec </w:t>
      </w:r>
      <w:r w:rsidR="00910AE7" w:rsidRPr="00973025">
        <w:rPr>
          <w:rFonts w:ascii="Times New Roman" w:hAnsi="Times New Roman" w:cs="Times New Roman"/>
        </w:rPr>
        <w:t>tylny – tarczowy lub V-</w:t>
      </w:r>
      <w:proofErr w:type="spellStart"/>
      <w:r w:rsidR="00910AE7" w:rsidRPr="00973025">
        <w:rPr>
          <w:rFonts w:ascii="Times New Roman" w:hAnsi="Times New Roman" w:cs="Times New Roman"/>
        </w:rPr>
        <w:t>brake</w:t>
      </w:r>
      <w:proofErr w:type="spellEnd"/>
      <w:r w:rsidR="00910AE7" w:rsidRPr="00973025">
        <w:rPr>
          <w:rFonts w:ascii="Times New Roman" w:hAnsi="Times New Roman" w:cs="Times New Roman"/>
        </w:rPr>
        <w:t xml:space="preserve"> obsługiwany przy pomocy dźwigni ręcznej</w:t>
      </w:r>
      <w:r w:rsidR="00240070" w:rsidRPr="00973025">
        <w:rPr>
          <w:rFonts w:ascii="Times New Roman" w:hAnsi="Times New Roman" w:cs="Times New Roman"/>
        </w:rPr>
        <w:t>.</w:t>
      </w:r>
    </w:p>
    <w:p w14:paraId="6CF90DFF" w14:textId="02799958" w:rsidR="00910AE7" w:rsidRPr="00973025" w:rsidRDefault="00E36225" w:rsidP="002623FE">
      <w:pPr>
        <w:pStyle w:val="Akapitzlist"/>
        <w:numPr>
          <w:ilvl w:val="0"/>
          <w:numId w:val="58"/>
        </w:numPr>
        <w:ind w:left="714" w:hanging="357"/>
        <w:jc w:val="both"/>
        <w:rPr>
          <w:rFonts w:ascii="Times New Roman" w:hAnsi="Times New Roman" w:cs="Times New Roman"/>
        </w:rPr>
      </w:pPr>
      <w:r w:rsidRPr="00973025">
        <w:rPr>
          <w:rFonts w:ascii="Times New Roman" w:hAnsi="Times New Roman" w:cs="Times New Roman"/>
        </w:rPr>
        <w:t xml:space="preserve">Bagażnik </w:t>
      </w:r>
      <w:r w:rsidR="00910AE7" w:rsidRPr="00973025">
        <w:rPr>
          <w:rFonts w:ascii="Times New Roman" w:hAnsi="Times New Roman" w:cs="Times New Roman"/>
        </w:rPr>
        <w:t>– o pojemności 15 l i nośności 10 kg</w:t>
      </w:r>
      <w:r w:rsidR="00240070" w:rsidRPr="00973025">
        <w:rPr>
          <w:rFonts w:ascii="Times New Roman" w:hAnsi="Times New Roman" w:cs="Times New Roman"/>
        </w:rPr>
        <w:t>.</w:t>
      </w:r>
    </w:p>
    <w:p w14:paraId="299AF130" w14:textId="28F906D9" w:rsidR="00910AE7" w:rsidRPr="00973025" w:rsidRDefault="00E36225" w:rsidP="002623FE">
      <w:pPr>
        <w:pStyle w:val="Akapitzlist"/>
        <w:numPr>
          <w:ilvl w:val="0"/>
          <w:numId w:val="58"/>
        </w:numPr>
        <w:ind w:left="714" w:hanging="357"/>
        <w:jc w:val="both"/>
        <w:rPr>
          <w:rFonts w:ascii="Times New Roman" w:hAnsi="Times New Roman" w:cs="Times New Roman"/>
        </w:rPr>
      </w:pPr>
      <w:r w:rsidRPr="00973025">
        <w:rPr>
          <w:rFonts w:ascii="Times New Roman" w:hAnsi="Times New Roman" w:cs="Times New Roman"/>
        </w:rPr>
        <w:lastRenderedPageBreak/>
        <w:t>Przekazanie napędu za pomocą łańcucha, paska lub wału. Napęd powinien być osłonięty w sposób zapobiegający przed wkręceniem się w napęd i zabrudzeniem odzieży</w:t>
      </w:r>
      <w:r w:rsidR="00240070" w:rsidRPr="00973025">
        <w:rPr>
          <w:rFonts w:ascii="Times New Roman" w:hAnsi="Times New Roman" w:cs="Times New Roman"/>
        </w:rPr>
        <w:t>.</w:t>
      </w:r>
    </w:p>
    <w:p w14:paraId="38239A86" w14:textId="35BA51F5" w:rsidR="00910AE7" w:rsidRPr="00973025" w:rsidRDefault="00E36225" w:rsidP="002623FE">
      <w:pPr>
        <w:pStyle w:val="Akapitzlist"/>
        <w:numPr>
          <w:ilvl w:val="0"/>
          <w:numId w:val="58"/>
        </w:numPr>
        <w:ind w:left="714" w:hanging="357"/>
        <w:jc w:val="both"/>
        <w:rPr>
          <w:rFonts w:ascii="Times New Roman" w:hAnsi="Times New Roman" w:cs="Times New Roman"/>
        </w:rPr>
      </w:pPr>
      <w:r w:rsidRPr="00973025">
        <w:rPr>
          <w:rFonts w:ascii="Times New Roman" w:hAnsi="Times New Roman" w:cs="Times New Roman"/>
        </w:rPr>
        <w:t xml:space="preserve">Opony </w:t>
      </w:r>
      <w:r w:rsidR="00910AE7" w:rsidRPr="00973025">
        <w:rPr>
          <w:rFonts w:ascii="Times New Roman" w:hAnsi="Times New Roman" w:cs="Times New Roman"/>
        </w:rPr>
        <w:t>– z paskiem odblaskowym, i wkładką antyprzebiciową</w:t>
      </w:r>
      <w:r w:rsidR="00240070" w:rsidRPr="00973025">
        <w:rPr>
          <w:rFonts w:ascii="Times New Roman" w:hAnsi="Times New Roman" w:cs="Times New Roman"/>
        </w:rPr>
        <w:t>.</w:t>
      </w:r>
    </w:p>
    <w:p w14:paraId="48EBE996" w14:textId="04968E48" w:rsidR="00910AE7" w:rsidRPr="00973025" w:rsidRDefault="00E36225" w:rsidP="002623FE">
      <w:pPr>
        <w:pStyle w:val="Akapitzlist"/>
        <w:numPr>
          <w:ilvl w:val="0"/>
          <w:numId w:val="58"/>
        </w:numPr>
        <w:ind w:left="714" w:hanging="357"/>
        <w:jc w:val="both"/>
        <w:rPr>
          <w:rFonts w:ascii="Times New Roman" w:hAnsi="Times New Roman" w:cs="Times New Roman"/>
        </w:rPr>
      </w:pPr>
      <w:r w:rsidRPr="00973025">
        <w:rPr>
          <w:rFonts w:ascii="Times New Roman" w:hAnsi="Times New Roman" w:cs="Times New Roman"/>
        </w:rPr>
        <w:t xml:space="preserve">Co </w:t>
      </w:r>
      <w:r w:rsidR="00910AE7" w:rsidRPr="00973025">
        <w:rPr>
          <w:rFonts w:ascii="Times New Roman" w:hAnsi="Times New Roman" w:cs="Times New Roman"/>
        </w:rPr>
        <w:t>najmniej jedno światło odblaskowe barwy żółt</w:t>
      </w:r>
      <w:r w:rsidR="00240070" w:rsidRPr="00973025">
        <w:rPr>
          <w:rFonts w:ascii="Times New Roman" w:hAnsi="Times New Roman" w:cs="Times New Roman"/>
        </w:rPr>
        <w:t>ej samochodowej na każdym z kół.</w:t>
      </w:r>
    </w:p>
    <w:p w14:paraId="1D6CF058" w14:textId="29C0192F" w:rsidR="00910AE7" w:rsidRPr="00973025" w:rsidRDefault="00E36225" w:rsidP="002623FE">
      <w:pPr>
        <w:pStyle w:val="Akapitzlist"/>
        <w:numPr>
          <w:ilvl w:val="0"/>
          <w:numId w:val="58"/>
        </w:numPr>
        <w:ind w:left="714" w:hanging="357"/>
        <w:jc w:val="both"/>
        <w:rPr>
          <w:rFonts w:ascii="Times New Roman" w:hAnsi="Times New Roman" w:cs="Times New Roman"/>
        </w:rPr>
      </w:pPr>
      <w:r w:rsidRPr="00973025">
        <w:rPr>
          <w:rFonts w:ascii="Times New Roman" w:hAnsi="Times New Roman" w:cs="Times New Roman"/>
        </w:rPr>
        <w:t xml:space="preserve">Lampa </w:t>
      </w:r>
      <w:r w:rsidR="00910AE7" w:rsidRPr="00973025">
        <w:rPr>
          <w:rFonts w:ascii="Times New Roman" w:hAnsi="Times New Roman" w:cs="Times New Roman"/>
        </w:rPr>
        <w:t>tylna LED:</w:t>
      </w:r>
    </w:p>
    <w:p w14:paraId="774D1311" w14:textId="77777777" w:rsidR="00910AE7" w:rsidRPr="00973025" w:rsidRDefault="00910AE7" w:rsidP="002623FE">
      <w:pPr>
        <w:pStyle w:val="Akapitzlist"/>
        <w:numPr>
          <w:ilvl w:val="0"/>
          <w:numId w:val="79"/>
        </w:numPr>
        <w:ind w:left="1434" w:hanging="357"/>
        <w:rPr>
          <w:rFonts w:ascii="Times New Roman" w:hAnsi="Times New Roman" w:cs="Times New Roman"/>
        </w:rPr>
      </w:pPr>
      <w:r w:rsidRPr="00973025">
        <w:rPr>
          <w:rFonts w:ascii="Times New Roman" w:hAnsi="Times New Roman" w:cs="Times New Roman"/>
        </w:rPr>
        <w:t>z zabezpieczeniem antyprzepięciowym,</w:t>
      </w:r>
    </w:p>
    <w:p w14:paraId="62E16EBB" w14:textId="77777777" w:rsidR="00910AE7" w:rsidRPr="00973025" w:rsidRDefault="00910AE7" w:rsidP="002623FE">
      <w:pPr>
        <w:pStyle w:val="Akapitzlist"/>
        <w:numPr>
          <w:ilvl w:val="0"/>
          <w:numId w:val="79"/>
        </w:numPr>
        <w:ind w:left="1434" w:hanging="357"/>
        <w:rPr>
          <w:rFonts w:ascii="Times New Roman" w:hAnsi="Times New Roman" w:cs="Times New Roman"/>
        </w:rPr>
      </w:pPr>
      <w:r w:rsidRPr="00973025">
        <w:rPr>
          <w:rFonts w:ascii="Times New Roman" w:hAnsi="Times New Roman" w:cs="Times New Roman"/>
        </w:rPr>
        <w:t>zintegrowane światło odblaskowe,</w:t>
      </w:r>
    </w:p>
    <w:p w14:paraId="7D61EA00" w14:textId="221341DA" w:rsidR="00910AE7" w:rsidRPr="00973025" w:rsidRDefault="00910AE7" w:rsidP="002623FE">
      <w:pPr>
        <w:pStyle w:val="Akapitzlist"/>
        <w:numPr>
          <w:ilvl w:val="0"/>
          <w:numId w:val="79"/>
        </w:numPr>
        <w:ind w:left="1434" w:hanging="357"/>
        <w:rPr>
          <w:rFonts w:ascii="Times New Roman" w:hAnsi="Times New Roman" w:cs="Times New Roman"/>
        </w:rPr>
      </w:pPr>
      <w:r w:rsidRPr="00973025">
        <w:rPr>
          <w:rFonts w:ascii="Times New Roman" w:hAnsi="Times New Roman" w:cs="Times New Roman"/>
        </w:rPr>
        <w:t>zasilanie z piasty dynamo lub akumulatora</w:t>
      </w:r>
      <w:r w:rsidR="00240070" w:rsidRPr="00973025">
        <w:rPr>
          <w:rFonts w:ascii="Times New Roman" w:hAnsi="Times New Roman" w:cs="Times New Roman"/>
        </w:rPr>
        <w:t>.</w:t>
      </w:r>
    </w:p>
    <w:p w14:paraId="305AFBAF" w14:textId="4992E54F" w:rsidR="00910AE7" w:rsidRPr="00973025" w:rsidRDefault="00E36225" w:rsidP="002623FE">
      <w:pPr>
        <w:pStyle w:val="Akapitzlist"/>
        <w:numPr>
          <w:ilvl w:val="0"/>
          <w:numId w:val="58"/>
        </w:numPr>
        <w:ind w:left="714" w:hanging="357"/>
        <w:jc w:val="both"/>
        <w:rPr>
          <w:rFonts w:ascii="Times New Roman" w:hAnsi="Times New Roman" w:cs="Times New Roman"/>
        </w:rPr>
      </w:pPr>
      <w:r w:rsidRPr="00973025">
        <w:rPr>
          <w:rFonts w:ascii="Times New Roman" w:hAnsi="Times New Roman" w:cs="Times New Roman"/>
        </w:rPr>
        <w:t xml:space="preserve">Lampa </w:t>
      </w:r>
      <w:r w:rsidR="00910AE7" w:rsidRPr="00973025">
        <w:rPr>
          <w:rFonts w:ascii="Times New Roman" w:hAnsi="Times New Roman" w:cs="Times New Roman"/>
        </w:rPr>
        <w:t>przednia LED:</w:t>
      </w:r>
    </w:p>
    <w:p w14:paraId="2D7641D1" w14:textId="77777777" w:rsidR="00910AE7" w:rsidRPr="00973025" w:rsidRDefault="00910AE7" w:rsidP="002623FE">
      <w:pPr>
        <w:pStyle w:val="Akapitzlist"/>
        <w:numPr>
          <w:ilvl w:val="0"/>
          <w:numId w:val="65"/>
        </w:numPr>
        <w:ind w:left="1434" w:hanging="357"/>
        <w:rPr>
          <w:rFonts w:ascii="Times New Roman" w:hAnsi="Times New Roman" w:cs="Times New Roman"/>
        </w:rPr>
      </w:pPr>
      <w:r w:rsidRPr="00973025">
        <w:rPr>
          <w:rFonts w:ascii="Times New Roman" w:hAnsi="Times New Roman" w:cs="Times New Roman"/>
        </w:rPr>
        <w:t>z zabezpieczeniem antyprzepięciowym,</w:t>
      </w:r>
    </w:p>
    <w:p w14:paraId="2CC7AF37" w14:textId="77777777" w:rsidR="00910AE7" w:rsidRPr="00973025" w:rsidRDefault="00910AE7" w:rsidP="002623FE">
      <w:pPr>
        <w:pStyle w:val="Akapitzlist"/>
        <w:numPr>
          <w:ilvl w:val="0"/>
          <w:numId w:val="65"/>
        </w:numPr>
        <w:ind w:left="1434" w:hanging="357"/>
        <w:rPr>
          <w:rFonts w:ascii="Times New Roman" w:hAnsi="Times New Roman" w:cs="Times New Roman"/>
        </w:rPr>
      </w:pPr>
      <w:r w:rsidRPr="00973025">
        <w:rPr>
          <w:rFonts w:ascii="Times New Roman" w:hAnsi="Times New Roman" w:cs="Times New Roman"/>
        </w:rPr>
        <w:t>zintegrowane światło odblaskowe,</w:t>
      </w:r>
    </w:p>
    <w:p w14:paraId="3DE4C5B0" w14:textId="2D5D65AB" w:rsidR="00E36225" w:rsidRPr="00973025" w:rsidRDefault="00E36225" w:rsidP="002623FE">
      <w:pPr>
        <w:pStyle w:val="Akapitzlist"/>
        <w:numPr>
          <w:ilvl w:val="0"/>
          <w:numId w:val="65"/>
        </w:numPr>
        <w:ind w:left="1434" w:hanging="357"/>
        <w:rPr>
          <w:rFonts w:ascii="Times New Roman" w:hAnsi="Times New Roman" w:cs="Times New Roman"/>
        </w:rPr>
      </w:pPr>
      <w:r w:rsidRPr="00973025">
        <w:rPr>
          <w:rFonts w:ascii="Times New Roman" w:hAnsi="Times New Roman" w:cs="Times New Roman"/>
        </w:rPr>
        <w:t>zasilanie z piasty dynamo lub akumulatora</w:t>
      </w:r>
      <w:r w:rsidR="00240070" w:rsidRPr="00973025">
        <w:rPr>
          <w:rFonts w:ascii="Times New Roman" w:hAnsi="Times New Roman" w:cs="Times New Roman"/>
        </w:rPr>
        <w:t>.</w:t>
      </w:r>
    </w:p>
    <w:p w14:paraId="385AD60D" w14:textId="32FD8A1E" w:rsidR="00910AE7" w:rsidRPr="00973025" w:rsidRDefault="00E36225" w:rsidP="002623FE">
      <w:pPr>
        <w:pStyle w:val="Akapitzlist"/>
        <w:numPr>
          <w:ilvl w:val="0"/>
          <w:numId w:val="58"/>
        </w:numPr>
        <w:ind w:left="714" w:hanging="357"/>
        <w:jc w:val="both"/>
        <w:rPr>
          <w:rFonts w:ascii="Times New Roman" w:hAnsi="Times New Roman" w:cs="Times New Roman"/>
        </w:rPr>
      </w:pPr>
      <w:r w:rsidRPr="00973025">
        <w:rPr>
          <w:rFonts w:ascii="Times New Roman" w:hAnsi="Times New Roman" w:cs="Times New Roman"/>
        </w:rPr>
        <w:t xml:space="preserve">Błotniki </w:t>
      </w:r>
      <w:r w:rsidR="00910AE7" w:rsidRPr="00973025">
        <w:rPr>
          <w:rFonts w:ascii="Times New Roman" w:hAnsi="Times New Roman" w:cs="Times New Roman"/>
        </w:rPr>
        <w:t xml:space="preserve">– </w:t>
      </w:r>
      <w:r w:rsidRPr="00973025">
        <w:rPr>
          <w:rFonts w:ascii="Times New Roman" w:hAnsi="Times New Roman" w:cs="Times New Roman"/>
        </w:rPr>
        <w:t>b</w:t>
      </w:r>
      <w:r w:rsidR="00910AE7" w:rsidRPr="00973025">
        <w:rPr>
          <w:rFonts w:ascii="Times New Roman" w:hAnsi="Times New Roman" w:cs="Times New Roman"/>
        </w:rPr>
        <w:t>łotnik tył na ½ koła, błotnik przód ¼ koł</w:t>
      </w:r>
      <w:r w:rsidR="00240070" w:rsidRPr="00973025">
        <w:rPr>
          <w:rFonts w:ascii="Times New Roman" w:hAnsi="Times New Roman" w:cs="Times New Roman"/>
        </w:rPr>
        <w:t>a.</w:t>
      </w:r>
    </w:p>
    <w:p w14:paraId="0FD2724A" w14:textId="17079F15" w:rsidR="00910AE7" w:rsidRPr="00973025" w:rsidRDefault="00E36225" w:rsidP="002623FE">
      <w:pPr>
        <w:pStyle w:val="Akapitzlist"/>
        <w:numPr>
          <w:ilvl w:val="0"/>
          <w:numId w:val="58"/>
        </w:numPr>
        <w:ind w:left="714" w:hanging="357"/>
        <w:jc w:val="both"/>
        <w:rPr>
          <w:rFonts w:ascii="Times New Roman" w:hAnsi="Times New Roman" w:cs="Times New Roman"/>
        </w:rPr>
      </w:pPr>
      <w:r w:rsidRPr="00973025">
        <w:rPr>
          <w:rFonts w:ascii="Times New Roman" w:hAnsi="Times New Roman" w:cs="Times New Roman"/>
        </w:rPr>
        <w:t xml:space="preserve">Koła </w:t>
      </w:r>
      <w:r w:rsidR="00910AE7" w:rsidRPr="00973025">
        <w:rPr>
          <w:rFonts w:ascii="Times New Roman" w:hAnsi="Times New Roman" w:cs="Times New Roman"/>
        </w:rPr>
        <w:t>roweru powinny być zabezpie</w:t>
      </w:r>
      <w:r w:rsidR="00240070" w:rsidRPr="00973025">
        <w:rPr>
          <w:rFonts w:ascii="Times New Roman" w:hAnsi="Times New Roman" w:cs="Times New Roman"/>
        </w:rPr>
        <w:t>czone śrubami antykradzieżowymi.</w:t>
      </w:r>
    </w:p>
    <w:p w14:paraId="5A381201" w14:textId="21C079F7" w:rsidR="004648D8" w:rsidRPr="00973025" w:rsidRDefault="004648D8" w:rsidP="002623FE">
      <w:pPr>
        <w:pStyle w:val="Akapitzlist"/>
        <w:numPr>
          <w:ilvl w:val="0"/>
          <w:numId w:val="58"/>
        </w:numPr>
        <w:ind w:left="714" w:hanging="357"/>
        <w:jc w:val="both"/>
        <w:rPr>
          <w:rFonts w:ascii="Times New Roman" w:hAnsi="Times New Roman" w:cs="Times New Roman"/>
        </w:rPr>
      </w:pPr>
      <w:r w:rsidRPr="00973025">
        <w:rPr>
          <w:rFonts w:ascii="Times New Roman" w:hAnsi="Times New Roman" w:cs="Times New Roman"/>
        </w:rPr>
        <w:t>Zabezpieczenie rowerowe - o poziomie bezpieczeństwa mieszczącym się w górnych 50% (zaokrąglane w górę) skali bezpieczeństwa producenta, wraz z mocowaniem do roweru</w:t>
      </w:r>
      <w:r w:rsidR="00240070" w:rsidRPr="00973025">
        <w:rPr>
          <w:rFonts w:ascii="Times New Roman" w:hAnsi="Times New Roman" w:cs="Times New Roman"/>
        </w:rPr>
        <w:t>.</w:t>
      </w:r>
    </w:p>
    <w:p w14:paraId="0CDBBF16" w14:textId="3F596B28" w:rsidR="00E36225" w:rsidRPr="00DE334A" w:rsidRDefault="274E07AB" w:rsidP="4FBEF2DD">
      <w:pPr>
        <w:pStyle w:val="Akapitzlist"/>
        <w:numPr>
          <w:ilvl w:val="0"/>
          <w:numId w:val="58"/>
        </w:numPr>
        <w:ind w:left="714" w:hanging="357"/>
        <w:jc w:val="both"/>
        <w:rPr>
          <w:rFonts w:ascii="Times New Roman" w:hAnsi="Times New Roman" w:cs="Times New Roman"/>
        </w:rPr>
      </w:pPr>
      <w:r w:rsidRPr="00973025">
        <w:rPr>
          <w:rFonts w:ascii="Times New Roman" w:eastAsia="Times New Roman" w:hAnsi="Times New Roman" w:cs="Times New Roman"/>
          <w:sz w:val="22"/>
          <w:szCs w:val="22"/>
        </w:rPr>
        <w:t xml:space="preserve"> Na rowerze powinny być umieszczone logo WWR i informacje kontaktowe.</w:t>
      </w:r>
    </w:p>
    <w:p w14:paraId="3FF3A573" w14:textId="12911FE9" w:rsidR="006C6FCF" w:rsidRPr="00973025" w:rsidRDefault="000444BA" w:rsidP="00E36225">
      <w:pPr>
        <w:pStyle w:val="Nagwek2"/>
        <w:jc w:val="both"/>
        <w:rPr>
          <w:rFonts w:ascii="Times New Roman" w:hAnsi="Times New Roman" w:cs="Times New Roman"/>
        </w:rPr>
      </w:pPr>
      <w:bookmarkStart w:id="62" w:name="_Toc34751320"/>
      <w:r w:rsidRPr="00973025">
        <w:rPr>
          <w:rFonts w:ascii="Times New Roman" w:hAnsi="Times New Roman" w:cs="Times New Roman"/>
        </w:rPr>
        <w:t>4.</w:t>
      </w:r>
      <w:r w:rsidR="003914A6" w:rsidRPr="00973025">
        <w:rPr>
          <w:rFonts w:ascii="Times New Roman" w:hAnsi="Times New Roman" w:cs="Times New Roman"/>
        </w:rPr>
        <w:t>9</w:t>
      </w:r>
      <w:r w:rsidR="006C6FCF" w:rsidRPr="00973025">
        <w:rPr>
          <w:rFonts w:ascii="Times New Roman" w:hAnsi="Times New Roman" w:cs="Times New Roman"/>
        </w:rPr>
        <w:tab/>
        <w:t>Szczegółowe wymagania dotyczące rowerów tandem</w:t>
      </w:r>
      <w:bookmarkEnd w:id="62"/>
    </w:p>
    <w:p w14:paraId="2929A499" w14:textId="77777777" w:rsidR="006C6FCF" w:rsidRPr="00973025" w:rsidRDefault="006C6FCF" w:rsidP="00E36225">
      <w:pPr>
        <w:ind w:left="360"/>
        <w:jc w:val="both"/>
        <w:rPr>
          <w:rFonts w:ascii="Times New Roman" w:hAnsi="Times New Roman" w:cs="Times New Roman"/>
        </w:rPr>
      </w:pPr>
    </w:p>
    <w:p w14:paraId="7B17463D" w14:textId="3E51F876" w:rsidR="006C6FCF" w:rsidRPr="00973025" w:rsidRDefault="00E36225" w:rsidP="002623FE">
      <w:pPr>
        <w:pStyle w:val="Akapitzlist"/>
        <w:numPr>
          <w:ilvl w:val="0"/>
          <w:numId w:val="59"/>
        </w:numPr>
        <w:ind w:left="714" w:hanging="357"/>
        <w:jc w:val="both"/>
        <w:rPr>
          <w:rFonts w:ascii="Times New Roman" w:hAnsi="Times New Roman" w:cs="Times New Roman"/>
        </w:rPr>
      </w:pPr>
      <w:r w:rsidRPr="00973025">
        <w:rPr>
          <w:rFonts w:ascii="Times New Roman" w:hAnsi="Times New Roman" w:cs="Times New Roman"/>
        </w:rPr>
        <w:t xml:space="preserve">Rama </w:t>
      </w:r>
      <w:r w:rsidR="006947AD" w:rsidRPr="00973025">
        <w:rPr>
          <w:rFonts w:ascii="Times New Roman" w:hAnsi="Times New Roman" w:cs="Times New Roman"/>
        </w:rPr>
        <w:t>– odpowiednia</w:t>
      </w:r>
      <w:r w:rsidR="006C6FCF" w:rsidRPr="00973025">
        <w:rPr>
          <w:rFonts w:ascii="Times New Roman" w:hAnsi="Times New Roman" w:cs="Times New Roman"/>
        </w:rPr>
        <w:t xml:space="preserve"> dla </w:t>
      </w:r>
      <w:r w:rsidR="006947AD" w:rsidRPr="00973025">
        <w:rPr>
          <w:rFonts w:ascii="Times New Roman" w:hAnsi="Times New Roman" w:cs="Times New Roman"/>
        </w:rPr>
        <w:t xml:space="preserve">2 </w:t>
      </w:r>
      <w:r w:rsidR="006C6FCF" w:rsidRPr="00973025">
        <w:rPr>
          <w:rFonts w:ascii="Times New Roman" w:hAnsi="Times New Roman" w:cs="Times New Roman"/>
        </w:rPr>
        <w:t xml:space="preserve">użytkowników o wzroście od 150 do 195 cm i </w:t>
      </w:r>
      <w:r w:rsidR="006947AD" w:rsidRPr="00973025">
        <w:rPr>
          <w:rFonts w:ascii="Times New Roman" w:hAnsi="Times New Roman" w:cs="Times New Roman"/>
        </w:rPr>
        <w:t xml:space="preserve">łącznej wadze do </w:t>
      </w:r>
      <w:r w:rsidR="006C6FCF" w:rsidRPr="00973025">
        <w:rPr>
          <w:rFonts w:ascii="Times New Roman" w:hAnsi="Times New Roman" w:cs="Times New Roman"/>
        </w:rPr>
        <w:t>2</w:t>
      </w:r>
      <w:r w:rsidR="006947AD" w:rsidRPr="00973025">
        <w:rPr>
          <w:rFonts w:ascii="Times New Roman" w:hAnsi="Times New Roman" w:cs="Times New Roman"/>
        </w:rPr>
        <w:t>3</w:t>
      </w:r>
      <w:r w:rsidR="006C6FCF" w:rsidRPr="00973025">
        <w:rPr>
          <w:rFonts w:ascii="Times New Roman" w:hAnsi="Times New Roman" w:cs="Times New Roman"/>
        </w:rPr>
        <w:t>0 k</w:t>
      </w:r>
      <w:r w:rsidR="00240070" w:rsidRPr="00973025">
        <w:rPr>
          <w:rFonts w:ascii="Times New Roman" w:hAnsi="Times New Roman" w:cs="Times New Roman"/>
        </w:rPr>
        <w:t>g.</w:t>
      </w:r>
    </w:p>
    <w:p w14:paraId="46EE8493" w14:textId="75AFAAC5" w:rsidR="006C6FCF" w:rsidRPr="00973025" w:rsidRDefault="00E36225" w:rsidP="002623FE">
      <w:pPr>
        <w:pStyle w:val="Akapitzlist"/>
        <w:numPr>
          <w:ilvl w:val="0"/>
          <w:numId w:val="59"/>
        </w:numPr>
        <w:ind w:left="714" w:hanging="357"/>
        <w:jc w:val="both"/>
        <w:rPr>
          <w:rFonts w:ascii="Times New Roman" w:hAnsi="Times New Roman" w:cs="Times New Roman"/>
        </w:rPr>
      </w:pPr>
      <w:r w:rsidRPr="00973025">
        <w:rPr>
          <w:rFonts w:ascii="Times New Roman" w:hAnsi="Times New Roman" w:cs="Times New Roman"/>
        </w:rPr>
        <w:t xml:space="preserve">Hamulec </w:t>
      </w:r>
      <w:r w:rsidR="006C6FCF" w:rsidRPr="00973025">
        <w:rPr>
          <w:rFonts w:ascii="Times New Roman" w:hAnsi="Times New Roman" w:cs="Times New Roman"/>
        </w:rPr>
        <w:t>przedni –</w:t>
      </w:r>
      <w:r w:rsidR="00EE66B3" w:rsidRPr="00973025">
        <w:rPr>
          <w:rFonts w:ascii="Times New Roman" w:hAnsi="Times New Roman" w:cs="Times New Roman"/>
        </w:rPr>
        <w:t xml:space="preserve"> </w:t>
      </w:r>
      <w:r w:rsidR="006C6FCF" w:rsidRPr="00973025">
        <w:rPr>
          <w:rFonts w:ascii="Times New Roman" w:hAnsi="Times New Roman" w:cs="Times New Roman"/>
        </w:rPr>
        <w:t>tarczowy lub V-</w:t>
      </w:r>
      <w:proofErr w:type="spellStart"/>
      <w:r w:rsidR="006C6FCF" w:rsidRPr="00973025">
        <w:rPr>
          <w:rFonts w:ascii="Times New Roman" w:hAnsi="Times New Roman" w:cs="Times New Roman"/>
        </w:rPr>
        <w:t>brake</w:t>
      </w:r>
      <w:proofErr w:type="spellEnd"/>
      <w:r w:rsidR="006C6FCF" w:rsidRPr="00973025">
        <w:rPr>
          <w:rFonts w:ascii="Times New Roman" w:hAnsi="Times New Roman" w:cs="Times New Roman"/>
        </w:rPr>
        <w:t xml:space="preserve"> obsługiwany przy pomocy dźwigni ręcznej</w:t>
      </w:r>
      <w:r w:rsidR="00240070" w:rsidRPr="00973025">
        <w:rPr>
          <w:rFonts w:ascii="Times New Roman" w:hAnsi="Times New Roman" w:cs="Times New Roman"/>
        </w:rPr>
        <w:t>.</w:t>
      </w:r>
    </w:p>
    <w:p w14:paraId="4760E354" w14:textId="37085F78" w:rsidR="006C6FCF" w:rsidRPr="00973025" w:rsidRDefault="00E36225" w:rsidP="002623FE">
      <w:pPr>
        <w:pStyle w:val="Akapitzlist"/>
        <w:numPr>
          <w:ilvl w:val="0"/>
          <w:numId w:val="59"/>
        </w:numPr>
        <w:ind w:left="714" w:hanging="357"/>
        <w:jc w:val="both"/>
        <w:rPr>
          <w:rFonts w:ascii="Times New Roman" w:hAnsi="Times New Roman" w:cs="Times New Roman"/>
        </w:rPr>
      </w:pPr>
      <w:r w:rsidRPr="00973025">
        <w:rPr>
          <w:rFonts w:ascii="Times New Roman" w:hAnsi="Times New Roman" w:cs="Times New Roman"/>
        </w:rPr>
        <w:t xml:space="preserve">Hamulec </w:t>
      </w:r>
      <w:r w:rsidR="006C6FCF" w:rsidRPr="00973025">
        <w:rPr>
          <w:rFonts w:ascii="Times New Roman" w:hAnsi="Times New Roman" w:cs="Times New Roman"/>
        </w:rPr>
        <w:t>tylny – tarczowy lub V-</w:t>
      </w:r>
      <w:proofErr w:type="spellStart"/>
      <w:r w:rsidR="006C6FCF" w:rsidRPr="00973025">
        <w:rPr>
          <w:rFonts w:ascii="Times New Roman" w:hAnsi="Times New Roman" w:cs="Times New Roman"/>
        </w:rPr>
        <w:t>brake</w:t>
      </w:r>
      <w:proofErr w:type="spellEnd"/>
      <w:r w:rsidR="006C6FCF" w:rsidRPr="00973025">
        <w:rPr>
          <w:rFonts w:ascii="Times New Roman" w:hAnsi="Times New Roman" w:cs="Times New Roman"/>
        </w:rPr>
        <w:t xml:space="preserve"> obsługiwany przy pomocy dźwigni ręcznej</w:t>
      </w:r>
      <w:r w:rsidR="00240070" w:rsidRPr="00973025">
        <w:rPr>
          <w:rFonts w:ascii="Times New Roman" w:hAnsi="Times New Roman" w:cs="Times New Roman"/>
        </w:rPr>
        <w:t>.</w:t>
      </w:r>
    </w:p>
    <w:p w14:paraId="6AFDE4E1" w14:textId="7BDAF9E5" w:rsidR="006C6FCF" w:rsidRPr="00973025" w:rsidRDefault="00E36225" w:rsidP="002623FE">
      <w:pPr>
        <w:pStyle w:val="Akapitzlist"/>
        <w:numPr>
          <w:ilvl w:val="0"/>
          <w:numId w:val="59"/>
        </w:numPr>
        <w:ind w:left="714" w:hanging="357"/>
        <w:jc w:val="both"/>
        <w:rPr>
          <w:rFonts w:ascii="Times New Roman" w:hAnsi="Times New Roman" w:cs="Times New Roman"/>
        </w:rPr>
      </w:pPr>
      <w:r w:rsidRPr="00973025">
        <w:rPr>
          <w:rFonts w:ascii="Times New Roman" w:hAnsi="Times New Roman" w:cs="Times New Roman"/>
        </w:rPr>
        <w:t xml:space="preserve">Bagażnik </w:t>
      </w:r>
      <w:r w:rsidR="006C6FCF" w:rsidRPr="00973025">
        <w:rPr>
          <w:rFonts w:ascii="Times New Roman" w:hAnsi="Times New Roman" w:cs="Times New Roman"/>
        </w:rPr>
        <w:t>– przystosowany do przewożenia sakw rowerowych</w:t>
      </w:r>
      <w:r w:rsidR="00240070" w:rsidRPr="00973025">
        <w:rPr>
          <w:rFonts w:ascii="Times New Roman" w:hAnsi="Times New Roman" w:cs="Times New Roman"/>
        </w:rPr>
        <w:t xml:space="preserve">, nośność faktyczna min. 20 kg, </w:t>
      </w:r>
      <w:r w:rsidR="006C6FCF" w:rsidRPr="00973025">
        <w:rPr>
          <w:rFonts w:ascii="Times New Roman" w:hAnsi="Times New Roman" w:cs="Times New Roman"/>
        </w:rPr>
        <w:t>zamocowany w tylnej części roweru</w:t>
      </w:r>
      <w:r w:rsidR="00240070" w:rsidRPr="00973025">
        <w:rPr>
          <w:rFonts w:ascii="Times New Roman" w:hAnsi="Times New Roman" w:cs="Times New Roman"/>
        </w:rPr>
        <w:t>.</w:t>
      </w:r>
    </w:p>
    <w:p w14:paraId="29428400" w14:textId="2EF2C68D" w:rsidR="006C6FCF" w:rsidRPr="00973025" w:rsidRDefault="00E36225" w:rsidP="002623FE">
      <w:pPr>
        <w:pStyle w:val="Akapitzlist"/>
        <w:numPr>
          <w:ilvl w:val="0"/>
          <w:numId w:val="59"/>
        </w:numPr>
        <w:ind w:left="714" w:hanging="357"/>
        <w:jc w:val="both"/>
        <w:rPr>
          <w:rFonts w:ascii="Times New Roman" w:hAnsi="Times New Roman" w:cs="Times New Roman"/>
        </w:rPr>
      </w:pPr>
      <w:r w:rsidRPr="00973025">
        <w:rPr>
          <w:rFonts w:ascii="Times New Roman" w:hAnsi="Times New Roman" w:cs="Times New Roman"/>
        </w:rPr>
        <w:t>Napęd</w:t>
      </w:r>
      <w:r w:rsidR="006C6FCF" w:rsidRPr="00973025">
        <w:rPr>
          <w:rFonts w:ascii="Times New Roman" w:hAnsi="Times New Roman" w:cs="Times New Roman"/>
        </w:rPr>
        <w:t>: Przeka</w:t>
      </w:r>
      <w:r w:rsidR="006947AD" w:rsidRPr="00973025">
        <w:rPr>
          <w:rFonts w:ascii="Times New Roman" w:hAnsi="Times New Roman" w:cs="Times New Roman"/>
        </w:rPr>
        <w:t>zanie napędu za pomocą łańcucha</w:t>
      </w:r>
      <w:r w:rsidR="006C6FCF" w:rsidRPr="00973025">
        <w:rPr>
          <w:rFonts w:ascii="Times New Roman" w:hAnsi="Times New Roman" w:cs="Times New Roman"/>
        </w:rPr>
        <w:t xml:space="preserve"> </w:t>
      </w:r>
      <w:r w:rsidR="006947AD" w:rsidRPr="00973025">
        <w:rPr>
          <w:rFonts w:ascii="Times New Roman" w:hAnsi="Times New Roman" w:cs="Times New Roman"/>
        </w:rPr>
        <w:t xml:space="preserve">lub </w:t>
      </w:r>
      <w:r w:rsidR="006C6FCF" w:rsidRPr="00973025">
        <w:rPr>
          <w:rFonts w:ascii="Times New Roman" w:hAnsi="Times New Roman" w:cs="Times New Roman"/>
        </w:rPr>
        <w:t>paska. Napęd powinien być osłonięty w sposób zapobiegający przed wkręceniem się w napęd i zabrudzeniem odzieży</w:t>
      </w:r>
      <w:r w:rsidR="00240070" w:rsidRPr="00973025">
        <w:rPr>
          <w:rFonts w:ascii="Times New Roman" w:hAnsi="Times New Roman" w:cs="Times New Roman"/>
        </w:rPr>
        <w:t>.</w:t>
      </w:r>
    </w:p>
    <w:p w14:paraId="77CEBC01" w14:textId="51E29A19" w:rsidR="006C6FCF" w:rsidRPr="00973025" w:rsidRDefault="00E36225" w:rsidP="002623FE">
      <w:pPr>
        <w:pStyle w:val="Akapitzlist"/>
        <w:numPr>
          <w:ilvl w:val="0"/>
          <w:numId w:val="59"/>
        </w:numPr>
        <w:ind w:left="714" w:hanging="357"/>
        <w:jc w:val="both"/>
        <w:rPr>
          <w:rFonts w:ascii="Times New Roman" w:hAnsi="Times New Roman" w:cs="Times New Roman"/>
        </w:rPr>
      </w:pPr>
      <w:r w:rsidRPr="00973025">
        <w:rPr>
          <w:rFonts w:ascii="Times New Roman" w:hAnsi="Times New Roman" w:cs="Times New Roman"/>
        </w:rPr>
        <w:t xml:space="preserve">Nóżka </w:t>
      </w:r>
      <w:r w:rsidR="006C6FCF" w:rsidRPr="00973025">
        <w:rPr>
          <w:rFonts w:ascii="Times New Roman" w:hAnsi="Times New Roman" w:cs="Times New Roman"/>
        </w:rPr>
        <w:t>– zapewniająca stabilną pozycję roweru</w:t>
      </w:r>
      <w:r w:rsidR="00240070" w:rsidRPr="00973025">
        <w:rPr>
          <w:rFonts w:ascii="Times New Roman" w:hAnsi="Times New Roman" w:cs="Times New Roman"/>
        </w:rPr>
        <w:t>.</w:t>
      </w:r>
    </w:p>
    <w:p w14:paraId="510F618E" w14:textId="66C58A7A" w:rsidR="006C6FCF" w:rsidRPr="00973025" w:rsidRDefault="00E36225" w:rsidP="002623FE">
      <w:pPr>
        <w:pStyle w:val="Akapitzlist"/>
        <w:numPr>
          <w:ilvl w:val="0"/>
          <w:numId w:val="59"/>
        </w:numPr>
        <w:ind w:left="714" w:hanging="357"/>
        <w:jc w:val="both"/>
        <w:rPr>
          <w:rFonts w:ascii="Times New Roman" w:hAnsi="Times New Roman" w:cs="Times New Roman"/>
        </w:rPr>
      </w:pPr>
      <w:r w:rsidRPr="00973025">
        <w:rPr>
          <w:rFonts w:ascii="Times New Roman" w:hAnsi="Times New Roman" w:cs="Times New Roman"/>
        </w:rPr>
        <w:t xml:space="preserve">Opony </w:t>
      </w:r>
      <w:r w:rsidR="006947AD" w:rsidRPr="00973025">
        <w:rPr>
          <w:rFonts w:ascii="Times New Roman" w:hAnsi="Times New Roman" w:cs="Times New Roman"/>
        </w:rPr>
        <w:t>– co najmniej 26</w:t>
      </w:r>
      <w:r w:rsidR="006C6FCF" w:rsidRPr="00973025">
        <w:rPr>
          <w:rFonts w:ascii="Times New Roman" w:hAnsi="Times New Roman" w:cs="Times New Roman"/>
        </w:rPr>
        <w:t>x1,75”, z paskiem odblaskowym, i wkładką antyprzebiciową</w:t>
      </w:r>
      <w:r w:rsidR="00240070" w:rsidRPr="00973025">
        <w:rPr>
          <w:rFonts w:ascii="Times New Roman" w:hAnsi="Times New Roman" w:cs="Times New Roman"/>
        </w:rPr>
        <w:t>.</w:t>
      </w:r>
    </w:p>
    <w:p w14:paraId="561E73B4" w14:textId="162F7F1E" w:rsidR="006C6FCF" w:rsidRPr="00973025" w:rsidRDefault="00E36225" w:rsidP="002623FE">
      <w:pPr>
        <w:pStyle w:val="Akapitzlist"/>
        <w:numPr>
          <w:ilvl w:val="0"/>
          <w:numId w:val="59"/>
        </w:numPr>
        <w:ind w:left="714" w:hanging="357"/>
        <w:jc w:val="both"/>
        <w:rPr>
          <w:rFonts w:ascii="Times New Roman" w:hAnsi="Times New Roman" w:cs="Times New Roman"/>
        </w:rPr>
      </w:pPr>
      <w:r w:rsidRPr="00973025">
        <w:rPr>
          <w:rFonts w:ascii="Times New Roman" w:hAnsi="Times New Roman" w:cs="Times New Roman"/>
        </w:rPr>
        <w:t xml:space="preserve">Co </w:t>
      </w:r>
      <w:r w:rsidR="006C6FCF" w:rsidRPr="00973025">
        <w:rPr>
          <w:rFonts w:ascii="Times New Roman" w:hAnsi="Times New Roman" w:cs="Times New Roman"/>
        </w:rPr>
        <w:t>najmniej jedno światło odblaskowe barwy żółt</w:t>
      </w:r>
      <w:r w:rsidR="00240070" w:rsidRPr="00973025">
        <w:rPr>
          <w:rFonts w:ascii="Times New Roman" w:hAnsi="Times New Roman" w:cs="Times New Roman"/>
        </w:rPr>
        <w:t>ej samochodowej na każdym z kół.</w:t>
      </w:r>
    </w:p>
    <w:p w14:paraId="6949A88A" w14:textId="44381EB1" w:rsidR="006C6FCF" w:rsidRPr="00973025" w:rsidRDefault="00E36225" w:rsidP="002623FE">
      <w:pPr>
        <w:pStyle w:val="Akapitzlist"/>
        <w:numPr>
          <w:ilvl w:val="0"/>
          <w:numId w:val="59"/>
        </w:numPr>
        <w:ind w:left="714" w:hanging="357"/>
        <w:jc w:val="both"/>
        <w:rPr>
          <w:rFonts w:ascii="Times New Roman" w:hAnsi="Times New Roman" w:cs="Times New Roman"/>
        </w:rPr>
      </w:pPr>
      <w:r w:rsidRPr="00973025">
        <w:rPr>
          <w:rFonts w:ascii="Times New Roman" w:hAnsi="Times New Roman" w:cs="Times New Roman"/>
        </w:rPr>
        <w:t xml:space="preserve">Lampa </w:t>
      </w:r>
      <w:r w:rsidR="006C6FCF" w:rsidRPr="00973025">
        <w:rPr>
          <w:rFonts w:ascii="Times New Roman" w:hAnsi="Times New Roman" w:cs="Times New Roman"/>
        </w:rPr>
        <w:t>tylna LED:</w:t>
      </w:r>
    </w:p>
    <w:p w14:paraId="49D3A267" w14:textId="77777777" w:rsidR="006C6FCF" w:rsidRPr="00973025" w:rsidRDefault="006C6FCF" w:rsidP="002623FE">
      <w:pPr>
        <w:pStyle w:val="Akapitzlist"/>
        <w:numPr>
          <w:ilvl w:val="0"/>
          <w:numId w:val="66"/>
        </w:numPr>
        <w:ind w:left="1434" w:hanging="357"/>
        <w:rPr>
          <w:rFonts w:ascii="Times New Roman" w:hAnsi="Times New Roman" w:cs="Times New Roman"/>
        </w:rPr>
      </w:pPr>
      <w:r w:rsidRPr="00973025">
        <w:rPr>
          <w:rFonts w:ascii="Times New Roman" w:hAnsi="Times New Roman" w:cs="Times New Roman"/>
        </w:rPr>
        <w:t>z zabezpieczeniem antyprzepięciowym,</w:t>
      </w:r>
    </w:p>
    <w:p w14:paraId="570A3550" w14:textId="77777777" w:rsidR="006C6FCF" w:rsidRPr="00973025" w:rsidRDefault="006C6FCF" w:rsidP="002623FE">
      <w:pPr>
        <w:pStyle w:val="Akapitzlist"/>
        <w:numPr>
          <w:ilvl w:val="0"/>
          <w:numId w:val="66"/>
        </w:numPr>
        <w:ind w:left="1434" w:hanging="357"/>
        <w:rPr>
          <w:rFonts w:ascii="Times New Roman" w:hAnsi="Times New Roman" w:cs="Times New Roman"/>
        </w:rPr>
      </w:pPr>
      <w:r w:rsidRPr="00973025">
        <w:rPr>
          <w:rFonts w:ascii="Times New Roman" w:hAnsi="Times New Roman" w:cs="Times New Roman"/>
        </w:rPr>
        <w:t>zintegrowane światło odblaskowe,</w:t>
      </w:r>
    </w:p>
    <w:p w14:paraId="3DAC2D7B" w14:textId="3A38DC88" w:rsidR="006C6FCF" w:rsidRPr="00973025" w:rsidRDefault="006C6FCF" w:rsidP="002623FE">
      <w:pPr>
        <w:pStyle w:val="Akapitzlist"/>
        <w:numPr>
          <w:ilvl w:val="0"/>
          <w:numId w:val="66"/>
        </w:numPr>
        <w:ind w:left="1434" w:hanging="357"/>
        <w:rPr>
          <w:rFonts w:ascii="Times New Roman" w:hAnsi="Times New Roman" w:cs="Times New Roman"/>
        </w:rPr>
      </w:pPr>
      <w:r w:rsidRPr="00973025">
        <w:rPr>
          <w:rFonts w:ascii="Times New Roman" w:hAnsi="Times New Roman" w:cs="Times New Roman"/>
        </w:rPr>
        <w:t>zasilanie z piasty d</w:t>
      </w:r>
      <w:r w:rsidR="006947AD" w:rsidRPr="00973025">
        <w:rPr>
          <w:rFonts w:ascii="Times New Roman" w:hAnsi="Times New Roman" w:cs="Times New Roman"/>
        </w:rPr>
        <w:t>ynamo</w:t>
      </w:r>
      <w:r w:rsidR="0009743E" w:rsidRPr="00973025">
        <w:rPr>
          <w:rFonts w:ascii="Times New Roman" w:hAnsi="Times New Roman" w:cs="Times New Roman"/>
        </w:rPr>
        <w:t xml:space="preserve"> lub akumulatora</w:t>
      </w:r>
      <w:r w:rsidR="00240070" w:rsidRPr="00973025">
        <w:rPr>
          <w:rFonts w:ascii="Times New Roman" w:hAnsi="Times New Roman" w:cs="Times New Roman"/>
        </w:rPr>
        <w:t>.</w:t>
      </w:r>
    </w:p>
    <w:p w14:paraId="1159A559" w14:textId="37FE41DF" w:rsidR="006C6FCF" w:rsidRPr="00973025" w:rsidRDefault="0009743E" w:rsidP="002623FE">
      <w:pPr>
        <w:pStyle w:val="Akapitzlist"/>
        <w:numPr>
          <w:ilvl w:val="0"/>
          <w:numId w:val="59"/>
        </w:numPr>
        <w:ind w:left="714" w:hanging="357"/>
        <w:jc w:val="both"/>
        <w:rPr>
          <w:rFonts w:ascii="Times New Roman" w:hAnsi="Times New Roman" w:cs="Times New Roman"/>
        </w:rPr>
      </w:pPr>
      <w:r w:rsidRPr="00973025">
        <w:rPr>
          <w:rFonts w:ascii="Times New Roman" w:hAnsi="Times New Roman" w:cs="Times New Roman"/>
        </w:rPr>
        <w:t xml:space="preserve">Lampa </w:t>
      </w:r>
      <w:r w:rsidR="006C6FCF" w:rsidRPr="00973025">
        <w:rPr>
          <w:rFonts w:ascii="Times New Roman" w:hAnsi="Times New Roman" w:cs="Times New Roman"/>
        </w:rPr>
        <w:t>przednia LED:</w:t>
      </w:r>
    </w:p>
    <w:p w14:paraId="3728FCC2" w14:textId="77777777" w:rsidR="006C6FCF" w:rsidRPr="00973025" w:rsidRDefault="006C6FCF" w:rsidP="002623FE">
      <w:pPr>
        <w:pStyle w:val="Akapitzlist"/>
        <w:numPr>
          <w:ilvl w:val="0"/>
          <w:numId w:val="67"/>
        </w:numPr>
        <w:ind w:left="1434" w:hanging="357"/>
        <w:rPr>
          <w:rFonts w:ascii="Times New Roman" w:hAnsi="Times New Roman" w:cs="Times New Roman"/>
        </w:rPr>
      </w:pPr>
      <w:r w:rsidRPr="00973025">
        <w:rPr>
          <w:rFonts w:ascii="Times New Roman" w:hAnsi="Times New Roman" w:cs="Times New Roman"/>
        </w:rPr>
        <w:t>z zabezpieczeniem antyprzepięciowym,</w:t>
      </w:r>
    </w:p>
    <w:p w14:paraId="3A756582" w14:textId="77777777" w:rsidR="006C6FCF" w:rsidRPr="00973025" w:rsidRDefault="006C6FCF" w:rsidP="002623FE">
      <w:pPr>
        <w:pStyle w:val="Akapitzlist"/>
        <w:numPr>
          <w:ilvl w:val="0"/>
          <w:numId w:val="67"/>
        </w:numPr>
        <w:ind w:left="1434" w:hanging="357"/>
        <w:rPr>
          <w:rFonts w:ascii="Times New Roman" w:hAnsi="Times New Roman" w:cs="Times New Roman"/>
        </w:rPr>
      </w:pPr>
      <w:r w:rsidRPr="00973025">
        <w:rPr>
          <w:rFonts w:ascii="Times New Roman" w:hAnsi="Times New Roman" w:cs="Times New Roman"/>
        </w:rPr>
        <w:t>zintegrowane światło odblaskowe,</w:t>
      </w:r>
    </w:p>
    <w:p w14:paraId="44C40D8F" w14:textId="21C761EF" w:rsidR="006C6FCF" w:rsidRPr="00973025" w:rsidRDefault="006947AD" w:rsidP="002623FE">
      <w:pPr>
        <w:pStyle w:val="Akapitzlist"/>
        <w:numPr>
          <w:ilvl w:val="0"/>
          <w:numId w:val="67"/>
        </w:numPr>
        <w:ind w:left="1434" w:hanging="357"/>
        <w:rPr>
          <w:rFonts w:ascii="Times New Roman" w:hAnsi="Times New Roman" w:cs="Times New Roman"/>
        </w:rPr>
      </w:pPr>
      <w:r w:rsidRPr="00973025">
        <w:rPr>
          <w:rFonts w:ascii="Times New Roman" w:hAnsi="Times New Roman" w:cs="Times New Roman"/>
        </w:rPr>
        <w:t>zasilanie z piasty dynamo</w:t>
      </w:r>
      <w:r w:rsidR="0009743E" w:rsidRPr="00973025">
        <w:rPr>
          <w:rFonts w:ascii="Times New Roman" w:hAnsi="Times New Roman" w:cs="Times New Roman"/>
        </w:rPr>
        <w:t xml:space="preserve"> lub akumulatora</w:t>
      </w:r>
      <w:r w:rsidR="00240070" w:rsidRPr="00973025">
        <w:rPr>
          <w:rFonts w:ascii="Times New Roman" w:hAnsi="Times New Roman" w:cs="Times New Roman"/>
        </w:rPr>
        <w:t>.</w:t>
      </w:r>
    </w:p>
    <w:p w14:paraId="3048FEEB" w14:textId="440D53DC" w:rsidR="006C6FCF" w:rsidRPr="00973025" w:rsidRDefault="005707F9" w:rsidP="002623FE">
      <w:pPr>
        <w:pStyle w:val="Akapitzlist"/>
        <w:numPr>
          <w:ilvl w:val="0"/>
          <w:numId w:val="59"/>
        </w:numPr>
        <w:ind w:left="714" w:hanging="357"/>
        <w:jc w:val="both"/>
        <w:rPr>
          <w:rFonts w:ascii="Times New Roman" w:hAnsi="Times New Roman" w:cs="Times New Roman"/>
        </w:rPr>
      </w:pPr>
      <w:r w:rsidRPr="00973025">
        <w:rPr>
          <w:rFonts w:ascii="Times New Roman" w:hAnsi="Times New Roman" w:cs="Times New Roman"/>
        </w:rPr>
        <w:t>Liczba</w:t>
      </w:r>
      <w:r w:rsidR="0009743E" w:rsidRPr="00973025">
        <w:rPr>
          <w:rFonts w:ascii="Times New Roman" w:hAnsi="Times New Roman" w:cs="Times New Roman"/>
        </w:rPr>
        <w:t xml:space="preserve"> </w:t>
      </w:r>
      <w:r w:rsidR="006C6FCF" w:rsidRPr="00973025">
        <w:rPr>
          <w:rFonts w:ascii="Times New Roman" w:hAnsi="Times New Roman" w:cs="Times New Roman"/>
        </w:rPr>
        <w:t>przełożeń/biegów – co najmniej 7</w:t>
      </w:r>
      <w:r w:rsidR="00240070" w:rsidRPr="00973025">
        <w:rPr>
          <w:rFonts w:ascii="Times New Roman" w:hAnsi="Times New Roman" w:cs="Times New Roman"/>
        </w:rPr>
        <w:t>.</w:t>
      </w:r>
    </w:p>
    <w:p w14:paraId="7B683A49" w14:textId="499D546F" w:rsidR="006C6FCF" w:rsidRPr="00973025" w:rsidRDefault="0009743E" w:rsidP="002623FE">
      <w:pPr>
        <w:pStyle w:val="Akapitzlist"/>
        <w:numPr>
          <w:ilvl w:val="0"/>
          <w:numId w:val="59"/>
        </w:numPr>
        <w:ind w:left="714" w:hanging="357"/>
        <w:jc w:val="both"/>
        <w:rPr>
          <w:rFonts w:ascii="Times New Roman" w:hAnsi="Times New Roman" w:cs="Times New Roman"/>
        </w:rPr>
      </w:pPr>
      <w:r w:rsidRPr="00973025">
        <w:rPr>
          <w:rFonts w:ascii="Times New Roman" w:hAnsi="Times New Roman" w:cs="Times New Roman"/>
        </w:rPr>
        <w:t>S</w:t>
      </w:r>
      <w:r w:rsidR="006C6FCF" w:rsidRPr="00973025">
        <w:rPr>
          <w:rFonts w:ascii="Times New Roman" w:hAnsi="Times New Roman" w:cs="Times New Roman"/>
        </w:rPr>
        <w:t>iodł</w:t>
      </w:r>
      <w:r w:rsidRPr="00973025">
        <w:rPr>
          <w:rFonts w:ascii="Times New Roman" w:hAnsi="Times New Roman" w:cs="Times New Roman"/>
        </w:rPr>
        <w:t>a</w:t>
      </w:r>
      <w:r w:rsidR="006C6FCF" w:rsidRPr="00973025">
        <w:rPr>
          <w:rFonts w:ascii="Times New Roman" w:hAnsi="Times New Roman" w:cs="Times New Roman"/>
        </w:rPr>
        <w:t xml:space="preserve"> typu kanapa, nienasiąkające wodą. </w:t>
      </w:r>
      <w:proofErr w:type="spellStart"/>
      <w:r w:rsidR="006C6FCF" w:rsidRPr="00973025">
        <w:rPr>
          <w:rFonts w:ascii="Times New Roman" w:hAnsi="Times New Roman" w:cs="Times New Roman"/>
        </w:rPr>
        <w:t>Szybkozacisk</w:t>
      </w:r>
      <w:r w:rsidRPr="00973025">
        <w:rPr>
          <w:rFonts w:ascii="Times New Roman" w:hAnsi="Times New Roman" w:cs="Times New Roman"/>
        </w:rPr>
        <w:t>i</w:t>
      </w:r>
      <w:proofErr w:type="spellEnd"/>
      <w:r w:rsidR="006C6FCF" w:rsidRPr="00973025">
        <w:rPr>
          <w:rFonts w:ascii="Times New Roman" w:hAnsi="Times New Roman" w:cs="Times New Roman"/>
        </w:rPr>
        <w:t xml:space="preserve"> wspornika siodła. </w:t>
      </w:r>
      <w:r w:rsidRPr="00973025">
        <w:rPr>
          <w:rFonts w:ascii="Times New Roman" w:hAnsi="Times New Roman" w:cs="Times New Roman"/>
        </w:rPr>
        <w:t xml:space="preserve">Jarzma </w:t>
      </w:r>
      <w:r w:rsidR="006C6FCF" w:rsidRPr="00973025">
        <w:rPr>
          <w:rFonts w:ascii="Times New Roman" w:hAnsi="Times New Roman" w:cs="Times New Roman"/>
        </w:rPr>
        <w:t>s</w:t>
      </w:r>
      <w:r w:rsidR="00240070" w:rsidRPr="00973025">
        <w:rPr>
          <w:rFonts w:ascii="Times New Roman" w:hAnsi="Times New Roman" w:cs="Times New Roman"/>
        </w:rPr>
        <w:t>iodła zintegrowane.</w:t>
      </w:r>
    </w:p>
    <w:p w14:paraId="6890F635" w14:textId="743DA29E" w:rsidR="006C6FCF" w:rsidRPr="00973025" w:rsidRDefault="0009743E" w:rsidP="002623FE">
      <w:pPr>
        <w:pStyle w:val="Akapitzlist"/>
        <w:numPr>
          <w:ilvl w:val="0"/>
          <w:numId w:val="59"/>
        </w:numPr>
        <w:ind w:left="714" w:hanging="357"/>
        <w:jc w:val="both"/>
        <w:rPr>
          <w:rFonts w:ascii="Times New Roman" w:hAnsi="Times New Roman" w:cs="Times New Roman"/>
        </w:rPr>
      </w:pPr>
      <w:r w:rsidRPr="00973025">
        <w:rPr>
          <w:rFonts w:ascii="Times New Roman" w:hAnsi="Times New Roman" w:cs="Times New Roman"/>
        </w:rPr>
        <w:t xml:space="preserve">Błotniki </w:t>
      </w:r>
      <w:r w:rsidR="006C6FCF" w:rsidRPr="00973025">
        <w:rPr>
          <w:rFonts w:ascii="Times New Roman" w:hAnsi="Times New Roman" w:cs="Times New Roman"/>
        </w:rPr>
        <w:t xml:space="preserve">– </w:t>
      </w:r>
      <w:r w:rsidRPr="00973025">
        <w:rPr>
          <w:rFonts w:ascii="Times New Roman" w:hAnsi="Times New Roman" w:cs="Times New Roman"/>
        </w:rPr>
        <w:t xml:space="preserve">błotnik </w:t>
      </w:r>
      <w:r w:rsidR="006C6FCF" w:rsidRPr="00973025">
        <w:rPr>
          <w:rFonts w:ascii="Times New Roman" w:hAnsi="Times New Roman" w:cs="Times New Roman"/>
        </w:rPr>
        <w:t>tył na ½ koła, błotnik przód ¼ koła, wyposażony w boczny ochraniacz zabezpieczający odzież pr</w:t>
      </w:r>
      <w:r w:rsidR="00240070" w:rsidRPr="00973025">
        <w:rPr>
          <w:rFonts w:ascii="Times New Roman" w:hAnsi="Times New Roman" w:cs="Times New Roman"/>
        </w:rPr>
        <w:t>zed wkręceniem się w tylne koło.</w:t>
      </w:r>
    </w:p>
    <w:p w14:paraId="3FC64285" w14:textId="0A7F4394" w:rsidR="006C6FCF" w:rsidRPr="00973025" w:rsidRDefault="0009743E" w:rsidP="002623FE">
      <w:pPr>
        <w:pStyle w:val="Akapitzlist"/>
        <w:numPr>
          <w:ilvl w:val="0"/>
          <w:numId w:val="59"/>
        </w:numPr>
        <w:ind w:left="714" w:hanging="357"/>
        <w:jc w:val="both"/>
        <w:rPr>
          <w:rFonts w:ascii="Times New Roman" w:hAnsi="Times New Roman" w:cs="Times New Roman"/>
        </w:rPr>
      </w:pPr>
      <w:r w:rsidRPr="00973025">
        <w:rPr>
          <w:rFonts w:ascii="Times New Roman" w:hAnsi="Times New Roman" w:cs="Times New Roman"/>
        </w:rPr>
        <w:t xml:space="preserve">Koła </w:t>
      </w:r>
      <w:r w:rsidR="006C6FCF" w:rsidRPr="00973025">
        <w:rPr>
          <w:rFonts w:ascii="Times New Roman" w:hAnsi="Times New Roman" w:cs="Times New Roman"/>
        </w:rPr>
        <w:t>roweru powinny być zabezpieczone śrubami antykradzieżowymi</w:t>
      </w:r>
      <w:r w:rsidR="00240070" w:rsidRPr="00973025">
        <w:rPr>
          <w:rFonts w:ascii="Times New Roman" w:hAnsi="Times New Roman" w:cs="Times New Roman"/>
        </w:rPr>
        <w:t>.</w:t>
      </w:r>
    </w:p>
    <w:p w14:paraId="64F9D412" w14:textId="52B5BDC4" w:rsidR="004648D8" w:rsidRPr="00973025" w:rsidRDefault="004648D8" w:rsidP="002623FE">
      <w:pPr>
        <w:pStyle w:val="Akapitzlist"/>
        <w:numPr>
          <w:ilvl w:val="0"/>
          <w:numId w:val="59"/>
        </w:numPr>
        <w:ind w:left="714" w:hanging="357"/>
        <w:jc w:val="both"/>
        <w:rPr>
          <w:rFonts w:ascii="Times New Roman" w:hAnsi="Times New Roman" w:cs="Times New Roman"/>
        </w:rPr>
      </w:pPr>
      <w:r w:rsidRPr="00973025">
        <w:rPr>
          <w:rFonts w:ascii="Times New Roman" w:hAnsi="Times New Roman" w:cs="Times New Roman"/>
        </w:rPr>
        <w:t>Zabezpieczenie rowerowe - o poziomie bezpieczeństwa mieszczącym się w górnych 75% (zaokrąglane w górę) skali bezpieczeństwa producenta, wraz z mocowaniem do roweru</w:t>
      </w:r>
      <w:r w:rsidR="00240070" w:rsidRPr="00973025">
        <w:rPr>
          <w:rFonts w:ascii="Times New Roman" w:hAnsi="Times New Roman" w:cs="Times New Roman"/>
        </w:rPr>
        <w:t>.</w:t>
      </w:r>
    </w:p>
    <w:p w14:paraId="0040AA8A" w14:textId="5DB995CE" w:rsidR="006C6FCF" w:rsidRPr="00973025" w:rsidRDefault="0009743E" w:rsidP="002623FE">
      <w:pPr>
        <w:pStyle w:val="Akapitzlist"/>
        <w:numPr>
          <w:ilvl w:val="0"/>
          <w:numId w:val="59"/>
        </w:numPr>
        <w:ind w:left="714" w:hanging="357"/>
        <w:jc w:val="both"/>
        <w:rPr>
          <w:rFonts w:ascii="Times New Roman" w:hAnsi="Times New Roman" w:cs="Times New Roman"/>
        </w:rPr>
      </w:pPr>
      <w:r w:rsidRPr="00973025">
        <w:rPr>
          <w:rFonts w:ascii="Times New Roman" w:hAnsi="Times New Roman" w:cs="Times New Roman"/>
        </w:rPr>
        <w:t xml:space="preserve">Sakwy </w:t>
      </w:r>
      <w:r w:rsidR="006C6FCF" w:rsidRPr="00973025">
        <w:rPr>
          <w:rFonts w:ascii="Times New Roman" w:hAnsi="Times New Roman" w:cs="Times New Roman"/>
        </w:rPr>
        <w:t>rowerowe o pojemności 2x10 l i nośności 20 kg. Sakwy powinny być wyposażone w system łatwego zdejmowania z bagażnika i przenoszenia</w:t>
      </w:r>
      <w:r w:rsidR="00240070" w:rsidRPr="00973025">
        <w:rPr>
          <w:rFonts w:ascii="Times New Roman" w:hAnsi="Times New Roman" w:cs="Times New Roman"/>
        </w:rPr>
        <w:t>.</w:t>
      </w:r>
    </w:p>
    <w:p w14:paraId="6CD0CE38" w14:textId="0D1A3652" w:rsidR="0009743E" w:rsidRPr="00DE334A" w:rsidRDefault="1278BE82" w:rsidP="4FBEF2DD">
      <w:pPr>
        <w:pStyle w:val="Akapitzlist"/>
        <w:numPr>
          <w:ilvl w:val="0"/>
          <w:numId w:val="59"/>
        </w:numPr>
        <w:ind w:left="714" w:hanging="357"/>
        <w:jc w:val="both"/>
        <w:rPr>
          <w:rFonts w:ascii="Times New Roman" w:hAnsi="Times New Roman" w:cs="Times New Roman"/>
        </w:rPr>
      </w:pPr>
      <w:r w:rsidRPr="00973025">
        <w:rPr>
          <w:rFonts w:ascii="Times New Roman" w:eastAsia="Times New Roman" w:hAnsi="Times New Roman" w:cs="Times New Roman"/>
          <w:sz w:val="22"/>
          <w:szCs w:val="22"/>
        </w:rPr>
        <w:t xml:space="preserve"> Na rowerze powinny być umieszczone logo WWR i informacje kontaktowe.</w:t>
      </w:r>
    </w:p>
    <w:p w14:paraId="1883406D" w14:textId="016E65E9" w:rsidR="00304EE7" w:rsidRPr="00973025" w:rsidRDefault="006C6FCF" w:rsidP="00E36225">
      <w:pPr>
        <w:jc w:val="both"/>
        <w:rPr>
          <w:rFonts w:ascii="Times New Roman" w:hAnsi="Times New Roman" w:cs="Times New Roman"/>
        </w:rPr>
      </w:pPr>
      <w:r w:rsidRPr="00973025">
        <w:rPr>
          <w:rFonts w:ascii="Times New Roman" w:hAnsi="Times New Roman" w:cs="Times New Roman"/>
        </w:rPr>
        <w:t>Zamawiający zabrania umieszczania jakichkolwiek elementów dodatkowych na rowerze bez wcześniejszej pisemnej zgody Zamawiającego.</w:t>
      </w:r>
    </w:p>
    <w:p w14:paraId="256700BE" w14:textId="7C7FF6A7" w:rsidR="00623A60" w:rsidRPr="00973025" w:rsidRDefault="00910AE7" w:rsidP="00623A60">
      <w:pPr>
        <w:pStyle w:val="Nagwek1"/>
        <w:jc w:val="both"/>
        <w:rPr>
          <w:rFonts w:ascii="Times New Roman" w:hAnsi="Times New Roman" w:cs="Times New Roman"/>
        </w:rPr>
      </w:pPr>
      <w:bookmarkStart w:id="63" w:name="_Toc34751321"/>
      <w:r w:rsidRPr="00973025">
        <w:rPr>
          <w:rFonts w:ascii="Times New Roman" w:hAnsi="Times New Roman" w:cs="Times New Roman"/>
        </w:rPr>
        <w:lastRenderedPageBreak/>
        <w:t>5</w:t>
      </w:r>
      <w:r w:rsidR="002856AD" w:rsidRPr="00973025">
        <w:rPr>
          <w:rFonts w:ascii="Times New Roman" w:hAnsi="Times New Roman" w:cs="Times New Roman"/>
        </w:rPr>
        <w:t>.</w:t>
      </w:r>
      <w:r w:rsidR="002856AD" w:rsidRPr="00973025">
        <w:rPr>
          <w:rFonts w:ascii="Times New Roman" w:hAnsi="Times New Roman" w:cs="Times New Roman"/>
        </w:rPr>
        <w:tab/>
        <w:t>Wymagania dotyczące uruchomienia i eksploatacji WWR</w:t>
      </w:r>
      <w:bookmarkEnd w:id="63"/>
    </w:p>
    <w:p w14:paraId="02029391" w14:textId="47F10EE3" w:rsidR="00623A60" w:rsidRPr="00973025" w:rsidRDefault="00623A60" w:rsidP="00623A60">
      <w:pPr>
        <w:pStyle w:val="Nagwek2"/>
        <w:jc w:val="both"/>
        <w:rPr>
          <w:rFonts w:ascii="Times New Roman" w:hAnsi="Times New Roman" w:cs="Times New Roman"/>
        </w:rPr>
      </w:pPr>
      <w:bookmarkStart w:id="64" w:name="_Toc34751322"/>
      <w:r w:rsidRPr="00973025">
        <w:rPr>
          <w:rFonts w:ascii="Times New Roman" w:hAnsi="Times New Roman" w:cs="Times New Roman"/>
        </w:rPr>
        <w:t>5.1 Funkcjonowanie WWR</w:t>
      </w:r>
      <w:bookmarkEnd w:id="64"/>
      <w:r w:rsidRPr="00973025">
        <w:rPr>
          <w:rFonts w:ascii="Times New Roman" w:hAnsi="Times New Roman" w:cs="Times New Roman"/>
        </w:rPr>
        <w:t xml:space="preserve"> </w:t>
      </w:r>
    </w:p>
    <w:p w14:paraId="13753890" w14:textId="77777777" w:rsidR="00623A60" w:rsidRPr="00973025" w:rsidRDefault="00623A60" w:rsidP="00623A60">
      <w:pPr>
        <w:rPr>
          <w:rFonts w:ascii="Times New Roman" w:hAnsi="Times New Roman" w:cs="Times New Roman"/>
        </w:rPr>
      </w:pPr>
    </w:p>
    <w:p w14:paraId="3BF079C6" w14:textId="0D0A125B" w:rsidR="00623A60" w:rsidRPr="00973025" w:rsidRDefault="00623A60" w:rsidP="00623A60">
      <w:pPr>
        <w:rPr>
          <w:rFonts w:ascii="Times New Roman" w:hAnsi="Times New Roman" w:cs="Times New Roman"/>
        </w:rPr>
      </w:pPr>
      <w:r w:rsidRPr="00973025">
        <w:rPr>
          <w:rFonts w:ascii="Times New Roman" w:hAnsi="Times New Roman" w:cs="Times New Roman"/>
        </w:rPr>
        <w:t xml:space="preserve">Warunkiem przystąpienia Klientów do systemów WWR musi być wyrażona przez nich akceptacja regulaminu i zawarcie umowy pomiędzy Klientem a Wykonawcą działającym w imieniu i na rzecz Zamawiającego. Wypożyczalnia rowerów WWR powinna umożliwić wszystkim uprawnionym </w:t>
      </w:r>
      <w:r w:rsidR="00EA03E3" w:rsidRPr="00973025">
        <w:rPr>
          <w:rFonts w:ascii="Times New Roman" w:hAnsi="Times New Roman" w:cs="Times New Roman"/>
        </w:rPr>
        <w:t>Klientom najem i zwrot rowerów.</w:t>
      </w:r>
    </w:p>
    <w:p w14:paraId="3EF73015" w14:textId="605260F5" w:rsidR="007D5B80" w:rsidRPr="00973025" w:rsidRDefault="007D5B80" w:rsidP="00E36225">
      <w:pPr>
        <w:pStyle w:val="Nagwek2"/>
        <w:jc w:val="both"/>
        <w:rPr>
          <w:rFonts w:ascii="Times New Roman" w:hAnsi="Times New Roman" w:cs="Times New Roman"/>
        </w:rPr>
      </w:pPr>
      <w:bookmarkStart w:id="65" w:name="_Toc34751323"/>
      <w:r w:rsidRPr="00973025">
        <w:rPr>
          <w:rFonts w:ascii="Times New Roman" w:hAnsi="Times New Roman" w:cs="Times New Roman"/>
        </w:rPr>
        <w:t>5.</w:t>
      </w:r>
      <w:r w:rsidR="00623A60" w:rsidRPr="00973025">
        <w:rPr>
          <w:rFonts w:ascii="Times New Roman" w:hAnsi="Times New Roman" w:cs="Times New Roman"/>
        </w:rPr>
        <w:t>2</w:t>
      </w:r>
      <w:r w:rsidRPr="00973025">
        <w:rPr>
          <w:rFonts w:ascii="Times New Roman" w:hAnsi="Times New Roman" w:cs="Times New Roman"/>
        </w:rPr>
        <w:tab/>
        <w:t>Wymagania dotyczące przeszkolenia pracowników</w:t>
      </w:r>
      <w:bookmarkEnd w:id="65"/>
    </w:p>
    <w:p w14:paraId="2BFC7889" w14:textId="77777777" w:rsidR="007D5B80" w:rsidRPr="00973025" w:rsidRDefault="007D5B80" w:rsidP="00E36225">
      <w:pPr>
        <w:jc w:val="both"/>
        <w:rPr>
          <w:rFonts w:ascii="Times New Roman" w:hAnsi="Times New Roman" w:cs="Times New Roman"/>
        </w:rPr>
      </w:pPr>
    </w:p>
    <w:p w14:paraId="7A8976CE" w14:textId="12F53A1D" w:rsidR="007D5B80" w:rsidRPr="00973025" w:rsidRDefault="007D5B80" w:rsidP="00E36225">
      <w:pPr>
        <w:jc w:val="both"/>
        <w:rPr>
          <w:rFonts w:ascii="Times New Roman" w:hAnsi="Times New Roman" w:cs="Times New Roman"/>
        </w:rPr>
      </w:pPr>
      <w:r w:rsidRPr="00973025">
        <w:rPr>
          <w:rFonts w:ascii="Times New Roman" w:hAnsi="Times New Roman" w:cs="Times New Roman"/>
        </w:rPr>
        <w:t>Wykonawca przeprowadzi w terminach określonych przez Zamawiającego (jednak nie później niż na miesiąc przed uruchomieniem systemu) nieodpłatne szkolenia, dla grupy do 1</w:t>
      </w:r>
      <w:r w:rsidR="005366FE" w:rsidRPr="00973025">
        <w:rPr>
          <w:rFonts w:ascii="Times New Roman" w:hAnsi="Times New Roman" w:cs="Times New Roman"/>
        </w:rPr>
        <w:t>5</w:t>
      </w:r>
      <w:r w:rsidRPr="00973025">
        <w:rPr>
          <w:rFonts w:ascii="Times New Roman" w:hAnsi="Times New Roman" w:cs="Times New Roman"/>
        </w:rPr>
        <w:t xml:space="preserve"> osób wytypowanych przez Zamawiającego, w zakresie użytkowania W</w:t>
      </w:r>
      <w:r w:rsidR="005366FE" w:rsidRPr="00973025">
        <w:rPr>
          <w:rFonts w:ascii="Times New Roman" w:hAnsi="Times New Roman" w:cs="Times New Roman"/>
        </w:rPr>
        <w:t>W</w:t>
      </w:r>
      <w:r w:rsidRPr="00973025">
        <w:rPr>
          <w:rFonts w:ascii="Times New Roman" w:hAnsi="Times New Roman" w:cs="Times New Roman"/>
        </w:rPr>
        <w:t>R oraz kontroli i pozyskiwania danych z Systemu informatycznego W</w:t>
      </w:r>
      <w:r w:rsidR="005366FE" w:rsidRPr="00973025">
        <w:rPr>
          <w:rFonts w:ascii="Times New Roman" w:hAnsi="Times New Roman" w:cs="Times New Roman"/>
        </w:rPr>
        <w:t>W</w:t>
      </w:r>
      <w:r w:rsidRPr="00973025">
        <w:rPr>
          <w:rFonts w:ascii="Times New Roman" w:hAnsi="Times New Roman" w:cs="Times New Roman"/>
        </w:rPr>
        <w:t>R. W ramach szkolenia i w przypadku takiej potrzeby w terminie późniejszym, Wykonawca zapewni Zamawiającemu dostęp do 1</w:t>
      </w:r>
      <w:r w:rsidR="005366FE" w:rsidRPr="00973025">
        <w:rPr>
          <w:rFonts w:ascii="Times New Roman" w:hAnsi="Times New Roman" w:cs="Times New Roman"/>
        </w:rPr>
        <w:t>5</w:t>
      </w:r>
      <w:r w:rsidRPr="00973025">
        <w:rPr>
          <w:rFonts w:ascii="Times New Roman" w:hAnsi="Times New Roman" w:cs="Times New Roman"/>
        </w:rPr>
        <w:t xml:space="preserve"> kont w systemie z uprawnieniami serwisowymi do wykonywania czynności kontrolnych na stacji oraz w Systemie informatycznym. Konta będą obsługiwane w języku polskim.</w:t>
      </w:r>
    </w:p>
    <w:p w14:paraId="0CCCB3F7" w14:textId="5AD30D88" w:rsidR="00EC55FE" w:rsidRPr="00973025" w:rsidRDefault="00EC55FE" w:rsidP="00E36225">
      <w:pPr>
        <w:pStyle w:val="Nagwek2"/>
        <w:jc w:val="both"/>
        <w:rPr>
          <w:rFonts w:ascii="Times New Roman" w:hAnsi="Times New Roman" w:cs="Times New Roman"/>
        </w:rPr>
      </w:pPr>
      <w:bookmarkStart w:id="66" w:name="_Toc34751324"/>
      <w:bookmarkStart w:id="67" w:name="_Toc28863306"/>
      <w:r w:rsidRPr="00973025">
        <w:rPr>
          <w:rFonts w:ascii="Times New Roman" w:hAnsi="Times New Roman" w:cs="Times New Roman"/>
        </w:rPr>
        <w:t>5.</w:t>
      </w:r>
      <w:r w:rsidR="00623A60" w:rsidRPr="00973025">
        <w:rPr>
          <w:rFonts w:ascii="Times New Roman" w:hAnsi="Times New Roman" w:cs="Times New Roman"/>
        </w:rPr>
        <w:t>3</w:t>
      </w:r>
      <w:r w:rsidRPr="00973025">
        <w:rPr>
          <w:rFonts w:ascii="Times New Roman" w:hAnsi="Times New Roman" w:cs="Times New Roman"/>
        </w:rPr>
        <w:tab/>
        <w:t>Liczba rowerów</w:t>
      </w:r>
      <w:bookmarkEnd w:id="66"/>
      <w:r w:rsidRPr="00973025">
        <w:rPr>
          <w:rFonts w:ascii="Times New Roman" w:hAnsi="Times New Roman" w:cs="Times New Roman"/>
        </w:rPr>
        <w:t xml:space="preserve"> </w:t>
      </w:r>
    </w:p>
    <w:p w14:paraId="3D19B4BC" w14:textId="4E56FC5B" w:rsidR="00EA03E3" w:rsidRPr="00973025" w:rsidRDefault="00EA03E3" w:rsidP="00EA03E3">
      <w:pPr>
        <w:pStyle w:val="Nagwek3"/>
        <w:jc w:val="both"/>
        <w:rPr>
          <w:rFonts w:ascii="Times New Roman" w:hAnsi="Times New Roman" w:cs="Times New Roman"/>
          <w:color w:val="2E74B5" w:themeColor="accent1" w:themeShade="BF"/>
        </w:rPr>
      </w:pPr>
      <w:bookmarkStart w:id="68" w:name="_Toc34751325"/>
      <w:r w:rsidRPr="00973025">
        <w:rPr>
          <w:rFonts w:ascii="Times New Roman" w:hAnsi="Times New Roman" w:cs="Times New Roman"/>
          <w:color w:val="2E74B5" w:themeColor="accent1" w:themeShade="BF"/>
        </w:rPr>
        <w:t>5.3.1</w:t>
      </w:r>
      <w:r w:rsidRPr="00973025">
        <w:rPr>
          <w:rFonts w:ascii="Times New Roman" w:hAnsi="Times New Roman" w:cs="Times New Roman"/>
          <w:color w:val="2E74B5" w:themeColor="accent1" w:themeShade="BF"/>
        </w:rPr>
        <w:tab/>
      </w:r>
      <w:r w:rsidR="005707F9" w:rsidRPr="00973025">
        <w:rPr>
          <w:rFonts w:ascii="Times New Roman" w:hAnsi="Times New Roman" w:cs="Times New Roman"/>
          <w:color w:val="2E74B5" w:themeColor="accent1" w:themeShade="BF"/>
        </w:rPr>
        <w:t>Liczba</w:t>
      </w:r>
      <w:r w:rsidRPr="00973025">
        <w:rPr>
          <w:rFonts w:ascii="Times New Roman" w:hAnsi="Times New Roman" w:cs="Times New Roman"/>
          <w:color w:val="2E74B5" w:themeColor="accent1" w:themeShade="BF"/>
        </w:rPr>
        <w:t xml:space="preserve"> uruchomionych rowerów</w:t>
      </w:r>
      <w:bookmarkEnd w:id="68"/>
    </w:p>
    <w:p w14:paraId="1827DDAD" w14:textId="77777777" w:rsidR="00EC55FE" w:rsidRPr="00973025" w:rsidRDefault="00EC55FE" w:rsidP="00E36225">
      <w:pPr>
        <w:jc w:val="both"/>
        <w:rPr>
          <w:rFonts w:ascii="Times New Roman" w:hAnsi="Times New Roman" w:cs="Times New Roman"/>
        </w:rPr>
      </w:pPr>
    </w:p>
    <w:p w14:paraId="4C7001F9" w14:textId="64C31E9C" w:rsidR="00EC55FE" w:rsidRPr="00973025" w:rsidRDefault="00EC55FE" w:rsidP="00E36225">
      <w:pPr>
        <w:jc w:val="both"/>
        <w:rPr>
          <w:rFonts w:ascii="Times New Roman" w:hAnsi="Times New Roman" w:cs="Times New Roman"/>
        </w:rPr>
      </w:pPr>
      <w:r w:rsidRPr="00973025">
        <w:rPr>
          <w:rFonts w:ascii="Times New Roman" w:hAnsi="Times New Roman" w:cs="Times New Roman"/>
        </w:rPr>
        <w:t>W ramach W</w:t>
      </w:r>
      <w:r w:rsidR="005366FE" w:rsidRPr="00973025">
        <w:rPr>
          <w:rFonts w:ascii="Times New Roman" w:hAnsi="Times New Roman" w:cs="Times New Roman"/>
        </w:rPr>
        <w:t>W</w:t>
      </w:r>
      <w:r w:rsidRPr="00973025">
        <w:rPr>
          <w:rFonts w:ascii="Times New Roman" w:hAnsi="Times New Roman" w:cs="Times New Roman"/>
        </w:rPr>
        <w:t>R Wykonawca uruchomi minimum:</w:t>
      </w:r>
    </w:p>
    <w:tbl>
      <w:tblPr>
        <w:tblStyle w:val="Tabela-Siatka"/>
        <w:tblW w:w="0" w:type="auto"/>
        <w:tblLook w:val="04A0" w:firstRow="1" w:lastRow="0" w:firstColumn="1" w:lastColumn="0" w:noHBand="0" w:noVBand="1"/>
      </w:tblPr>
      <w:tblGrid>
        <w:gridCol w:w="4531"/>
        <w:gridCol w:w="4531"/>
      </w:tblGrid>
      <w:tr w:rsidR="00EC55FE" w:rsidRPr="00973025" w14:paraId="3321B4EF" w14:textId="77777777" w:rsidTr="00187F29">
        <w:tc>
          <w:tcPr>
            <w:tcW w:w="4531" w:type="dxa"/>
          </w:tcPr>
          <w:p w14:paraId="00089C48" w14:textId="77777777" w:rsidR="00EC55FE" w:rsidRPr="00973025" w:rsidRDefault="00EC55FE" w:rsidP="00E36225">
            <w:pPr>
              <w:jc w:val="both"/>
              <w:rPr>
                <w:rFonts w:ascii="Times New Roman" w:hAnsi="Times New Roman" w:cs="Times New Roman"/>
              </w:rPr>
            </w:pPr>
            <w:r w:rsidRPr="00973025">
              <w:rPr>
                <w:rFonts w:ascii="Times New Roman" w:hAnsi="Times New Roman" w:cs="Times New Roman"/>
              </w:rPr>
              <w:t>Nazwa elementu</w:t>
            </w:r>
          </w:p>
        </w:tc>
        <w:tc>
          <w:tcPr>
            <w:tcW w:w="4531" w:type="dxa"/>
          </w:tcPr>
          <w:p w14:paraId="65601C11" w14:textId="7A1C1C4D" w:rsidR="00EC55FE" w:rsidRPr="00973025" w:rsidRDefault="005707F9" w:rsidP="00E36225">
            <w:pPr>
              <w:jc w:val="both"/>
              <w:rPr>
                <w:rFonts w:ascii="Times New Roman" w:hAnsi="Times New Roman" w:cs="Times New Roman"/>
              </w:rPr>
            </w:pPr>
            <w:r w:rsidRPr="00973025">
              <w:rPr>
                <w:rFonts w:ascii="Times New Roman" w:hAnsi="Times New Roman" w:cs="Times New Roman"/>
              </w:rPr>
              <w:t>Liczba</w:t>
            </w:r>
          </w:p>
        </w:tc>
      </w:tr>
      <w:tr w:rsidR="007D5B80" w:rsidRPr="00973025" w14:paraId="002D7C46" w14:textId="77777777" w:rsidTr="00187F29">
        <w:tc>
          <w:tcPr>
            <w:tcW w:w="4531" w:type="dxa"/>
          </w:tcPr>
          <w:p w14:paraId="2F27067F" w14:textId="2F67FEB7" w:rsidR="007D5B80" w:rsidRPr="00973025" w:rsidRDefault="0009743E" w:rsidP="0009743E">
            <w:pPr>
              <w:jc w:val="both"/>
              <w:rPr>
                <w:rFonts w:ascii="Times New Roman" w:hAnsi="Times New Roman" w:cs="Times New Roman"/>
              </w:rPr>
            </w:pPr>
            <w:r w:rsidRPr="00973025">
              <w:rPr>
                <w:rFonts w:ascii="Times New Roman" w:hAnsi="Times New Roman" w:cs="Times New Roman"/>
              </w:rPr>
              <w:t>Rowery standardowe</w:t>
            </w:r>
          </w:p>
        </w:tc>
        <w:tc>
          <w:tcPr>
            <w:tcW w:w="4531" w:type="dxa"/>
          </w:tcPr>
          <w:p w14:paraId="07310F88" w14:textId="332ED4A3" w:rsidR="007D5B80" w:rsidRPr="00973025" w:rsidRDefault="007D5B80" w:rsidP="00C44863">
            <w:pPr>
              <w:jc w:val="both"/>
              <w:rPr>
                <w:rFonts w:ascii="Times New Roman" w:hAnsi="Times New Roman" w:cs="Times New Roman"/>
              </w:rPr>
            </w:pPr>
            <w:r w:rsidRPr="00973025">
              <w:rPr>
                <w:rFonts w:ascii="Times New Roman" w:hAnsi="Times New Roman" w:cs="Times New Roman"/>
              </w:rPr>
              <w:t>1</w:t>
            </w:r>
            <w:r w:rsidR="00974EFA" w:rsidRPr="00973025">
              <w:rPr>
                <w:rFonts w:ascii="Times New Roman" w:hAnsi="Times New Roman" w:cs="Times New Roman"/>
              </w:rPr>
              <w:t>0</w:t>
            </w:r>
            <w:r w:rsidRPr="00973025">
              <w:rPr>
                <w:rFonts w:ascii="Times New Roman" w:hAnsi="Times New Roman" w:cs="Times New Roman"/>
              </w:rPr>
              <w:t xml:space="preserve">0 sztuk </w:t>
            </w:r>
          </w:p>
        </w:tc>
      </w:tr>
      <w:tr w:rsidR="007D5B80" w:rsidRPr="00973025" w14:paraId="014AF1FA" w14:textId="77777777" w:rsidTr="00187F29">
        <w:tc>
          <w:tcPr>
            <w:tcW w:w="4531" w:type="dxa"/>
          </w:tcPr>
          <w:p w14:paraId="6C052ED1" w14:textId="44165F1F" w:rsidR="007D5B80" w:rsidRPr="00973025" w:rsidRDefault="007D5B80" w:rsidP="003914A6">
            <w:pPr>
              <w:jc w:val="both"/>
              <w:rPr>
                <w:rFonts w:ascii="Times New Roman" w:hAnsi="Times New Roman" w:cs="Times New Roman"/>
              </w:rPr>
            </w:pPr>
            <w:r w:rsidRPr="00973025">
              <w:rPr>
                <w:rFonts w:ascii="Times New Roman" w:hAnsi="Times New Roman" w:cs="Times New Roman"/>
              </w:rPr>
              <w:t xml:space="preserve">Rowery </w:t>
            </w:r>
            <w:r w:rsidR="003914A6" w:rsidRPr="00973025">
              <w:rPr>
                <w:rFonts w:ascii="Times New Roman" w:hAnsi="Times New Roman" w:cs="Times New Roman"/>
              </w:rPr>
              <w:t>ze wspomaganiem elektrycznym</w:t>
            </w:r>
          </w:p>
        </w:tc>
        <w:tc>
          <w:tcPr>
            <w:tcW w:w="4531" w:type="dxa"/>
          </w:tcPr>
          <w:p w14:paraId="1DE1FA45" w14:textId="2F6AE70E" w:rsidR="007D5B80" w:rsidRPr="00973025" w:rsidRDefault="007D5B80" w:rsidP="00C44863">
            <w:pPr>
              <w:jc w:val="both"/>
              <w:rPr>
                <w:rFonts w:ascii="Times New Roman" w:hAnsi="Times New Roman" w:cs="Times New Roman"/>
              </w:rPr>
            </w:pPr>
            <w:r w:rsidRPr="00973025">
              <w:rPr>
                <w:rFonts w:ascii="Times New Roman" w:hAnsi="Times New Roman" w:cs="Times New Roman"/>
              </w:rPr>
              <w:t>10</w:t>
            </w:r>
            <w:r w:rsidR="0009743E" w:rsidRPr="00973025">
              <w:rPr>
                <w:rFonts w:ascii="Times New Roman" w:hAnsi="Times New Roman" w:cs="Times New Roman"/>
              </w:rPr>
              <w:t>0</w:t>
            </w:r>
            <w:r w:rsidRPr="00973025">
              <w:rPr>
                <w:rFonts w:ascii="Times New Roman" w:hAnsi="Times New Roman" w:cs="Times New Roman"/>
              </w:rPr>
              <w:t xml:space="preserve"> sztuk</w:t>
            </w:r>
          </w:p>
        </w:tc>
      </w:tr>
      <w:tr w:rsidR="007D5B80" w:rsidRPr="00973025" w14:paraId="52C2C7CF" w14:textId="77777777" w:rsidTr="00187F29">
        <w:tc>
          <w:tcPr>
            <w:tcW w:w="4531" w:type="dxa"/>
          </w:tcPr>
          <w:p w14:paraId="3331AD2F" w14:textId="5534152A" w:rsidR="007D5B80" w:rsidRPr="00973025" w:rsidRDefault="007D5B80" w:rsidP="0009743E">
            <w:pPr>
              <w:jc w:val="both"/>
              <w:rPr>
                <w:rFonts w:ascii="Times New Roman" w:hAnsi="Times New Roman" w:cs="Times New Roman"/>
              </w:rPr>
            </w:pPr>
            <w:r w:rsidRPr="00973025">
              <w:rPr>
                <w:rFonts w:ascii="Times New Roman" w:hAnsi="Times New Roman" w:cs="Times New Roman"/>
              </w:rPr>
              <w:t>Rowery towarowe dwukołowe</w:t>
            </w:r>
          </w:p>
        </w:tc>
        <w:tc>
          <w:tcPr>
            <w:tcW w:w="4531" w:type="dxa"/>
          </w:tcPr>
          <w:p w14:paraId="13CDA1BF" w14:textId="1BC6B90C" w:rsidR="007D5B80" w:rsidRPr="00973025" w:rsidRDefault="003914A6" w:rsidP="0009743E">
            <w:pPr>
              <w:jc w:val="both"/>
              <w:rPr>
                <w:rFonts w:ascii="Times New Roman" w:hAnsi="Times New Roman" w:cs="Times New Roman"/>
              </w:rPr>
            </w:pPr>
            <w:r w:rsidRPr="00973025">
              <w:rPr>
                <w:rFonts w:ascii="Times New Roman" w:hAnsi="Times New Roman" w:cs="Times New Roman"/>
              </w:rPr>
              <w:t>3</w:t>
            </w:r>
            <w:r w:rsidR="007D5B80" w:rsidRPr="00973025">
              <w:rPr>
                <w:rFonts w:ascii="Times New Roman" w:hAnsi="Times New Roman" w:cs="Times New Roman"/>
              </w:rPr>
              <w:t xml:space="preserve"> sztuk</w:t>
            </w:r>
            <w:r w:rsidRPr="00973025">
              <w:rPr>
                <w:rFonts w:ascii="Times New Roman" w:hAnsi="Times New Roman" w:cs="Times New Roman"/>
              </w:rPr>
              <w:t>i</w:t>
            </w:r>
          </w:p>
        </w:tc>
      </w:tr>
      <w:tr w:rsidR="003914A6" w:rsidRPr="00973025" w14:paraId="04A615B8" w14:textId="77777777" w:rsidTr="00187F29">
        <w:tc>
          <w:tcPr>
            <w:tcW w:w="4531" w:type="dxa"/>
          </w:tcPr>
          <w:p w14:paraId="0FE91620" w14:textId="10C473AE" w:rsidR="003914A6" w:rsidRPr="00973025" w:rsidRDefault="003914A6" w:rsidP="0009743E">
            <w:pPr>
              <w:jc w:val="both"/>
              <w:rPr>
                <w:rFonts w:ascii="Times New Roman" w:hAnsi="Times New Roman" w:cs="Times New Roman"/>
              </w:rPr>
            </w:pPr>
            <w:r w:rsidRPr="00973025">
              <w:rPr>
                <w:rFonts w:ascii="Times New Roman" w:hAnsi="Times New Roman" w:cs="Times New Roman"/>
              </w:rPr>
              <w:t>Rowery towarowe dwukołowe ze wspomaganiem elektrycznym</w:t>
            </w:r>
          </w:p>
        </w:tc>
        <w:tc>
          <w:tcPr>
            <w:tcW w:w="4531" w:type="dxa"/>
          </w:tcPr>
          <w:p w14:paraId="7C027096" w14:textId="5036104A" w:rsidR="003914A6" w:rsidRPr="00973025" w:rsidRDefault="00871374" w:rsidP="0009743E">
            <w:pPr>
              <w:jc w:val="both"/>
              <w:rPr>
                <w:rFonts w:ascii="Times New Roman" w:hAnsi="Times New Roman" w:cs="Times New Roman"/>
              </w:rPr>
            </w:pPr>
            <w:r w:rsidRPr="00973025">
              <w:rPr>
                <w:rFonts w:ascii="Times New Roman" w:hAnsi="Times New Roman" w:cs="Times New Roman"/>
              </w:rPr>
              <w:t>3</w:t>
            </w:r>
            <w:r w:rsidR="003914A6" w:rsidRPr="00973025">
              <w:rPr>
                <w:rFonts w:ascii="Times New Roman" w:hAnsi="Times New Roman" w:cs="Times New Roman"/>
              </w:rPr>
              <w:t xml:space="preserve"> sztuki</w:t>
            </w:r>
          </w:p>
        </w:tc>
      </w:tr>
      <w:tr w:rsidR="007D5B80" w:rsidRPr="00973025" w14:paraId="32FCB50E" w14:textId="77777777" w:rsidTr="00187F29">
        <w:tc>
          <w:tcPr>
            <w:tcW w:w="4531" w:type="dxa"/>
          </w:tcPr>
          <w:p w14:paraId="157820DD" w14:textId="5B9AAED5" w:rsidR="007D5B80" w:rsidRPr="00973025" w:rsidRDefault="007D5B80" w:rsidP="0009743E">
            <w:pPr>
              <w:jc w:val="both"/>
              <w:rPr>
                <w:rFonts w:ascii="Times New Roman" w:hAnsi="Times New Roman" w:cs="Times New Roman"/>
              </w:rPr>
            </w:pPr>
            <w:r w:rsidRPr="00973025">
              <w:rPr>
                <w:rFonts w:ascii="Times New Roman" w:hAnsi="Times New Roman" w:cs="Times New Roman"/>
              </w:rPr>
              <w:t>Rowery towarowe trójkołowe</w:t>
            </w:r>
          </w:p>
        </w:tc>
        <w:tc>
          <w:tcPr>
            <w:tcW w:w="4531" w:type="dxa"/>
          </w:tcPr>
          <w:p w14:paraId="3C91732F" w14:textId="3440248B" w:rsidR="007D5B80" w:rsidRPr="00973025" w:rsidRDefault="003914A6" w:rsidP="0009743E">
            <w:pPr>
              <w:jc w:val="both"/>
              <w:rPr>
                <w:rFonts w:ascii="Times New Roman" w:hAnsi="Times New Roman" w:cs="Times New Roman"/>
              </w:rPr>
            </w:pPr>
            <w:r w:rsidRPr="00973025">
              <w:rPr>
                <w:rFonts w:ascii="Times New Roman" w:hAnsi="Times New Roman" w:cs="Times New Roman"/>
              </w:rPr>
              <w:t>3</w:t>
            </w:r>
            <w:r w:rsidR="007D5B80" w:rsidRPr="00973025">
              <w:rPr>
                <w:rFonts w:ascii="Times New Roman" w:hAnsi="Times New Roman" w:cs="Times New Roman"/>
              </w:rPr>
              <w:t xml:space="preserve"> sztuk</w:t>
            </w:r>
            <w:r w:rsidRPr="00973025">
              <w:rPr>
                <w:rFonts w:ascii="Times New Roman" w:hAnsi="Times New Roman" w:cs="Times New Roman"/>
              </w:rPr>
              <w:t>i</w:t>
            </w:r>
          </w:p>
        </w:tc>
      </w:tr>
      <w:tr w:rsidR="003914A6" w:rsidRPr="00973025" w14:paraId="1CDCB125" w14:textId="77777777" w:rsidTr="00187F29">
        <w:tc>
          <w:tcPr>
            <w:tcW w:w="4531" w:type="dxa"/>
          </w:tcPr>
          <w:p w14:paraId="1A4BD258" w14:textId="3BA67503" w:rsidR="003914A6" w:rsidRPr="00973025" w:rsidRDefault="003914A6" w:rsidP="0009743E">
            <w:pPr>
              <w:jc w:val="both"/>
              <w:rPr>
                <w:rFonts w:ascii="Times New Roman" w:hAnsi="Times New Roman" w:cs="Times New Roman"/>
              </w:rPr>
            </w:pPr>
            <w:r w:rsidRPr="00973025">
              <w:rPr>
                <w:rFonts w:ascii="Times New Roman" w:hAnsi="Times New Roman" w:cs="Times New Roman"/>
              </w:rPr>
              <w:t>Rowery towarowe dwukołowe ze wspomaganiem elektrycznym</w:t>
            </w:r>
          </w:p>
        </w:tc>
        <w:tc>
          <w:tcPr>
            <w:tcW w:w="4531" w:type="dxa"/>
          </w:tcPr>
          <w:p w14:paraId="69D148A4" w14:textId="534D5B6F" w:rsidR="003914A6" w:rsidRPr="00973025" w:rsidRDefault="00871374" w:rsidP="0009743E">
            <w:pPr>
              <w:jc w:val="both"/>
              <w:rPr>
                <w:rFonts w:ascii="Times New Roman" w:hAnsi="Times New Roman" w:cs="Times New Roman"/>
              </w:rPr>
            </w:pPr>
            <w:r w:rsidRPr="00973025">
              <w:rPr>
                <w:rFonts w:ascii="Times New Roman" w:hAnsi="Times New Roman" w:cs="Times New Roman"/>
              </w:rPr>
              <w:t>3</w:t>
            </w:r>
            <w:r w:rsidR="003914A6" w:rsidRPr="00973025">
              <w:rPr>
                <w:rFonts w:ascii="Times New Roman" w:hAnsi="Times New Roman" w:cs="Times New Roman"/>
              </w:rPr>
              <w:t xml:space="preserve"> sztuki</w:t>
            </w:r>
          </w:p>
        </w:tc>
      </w:tr>
      <w:tr w:rsidR="00691A3E" w:rsidRPr="00973025" w14:paraId="0A2538B0" w14:textId="77777777" w:rsidTr="00187F29">
        <w:tc>
          <w:tcPr>
            <w:tcW w:w="4531" w:type="dxa"/>
          </w:tcPr>
          <w:p w14:paraId="2725C974" w14:textId="50FC7168" w:rsidR="00691A3E" w:rsidRPr="00973025" w:rsidRDefault="00691A3E" w:rsidP="0009743E">
            <w:pPr>
              <w:jc w:val="both"/>
              <w:rPr>
                <w:rFonts w:ascii="Times New Roman" w:hAnsi="Times New Roman" w:cs="Times New Roman"/>
              </w:rPr>
            </w:pPr>
            <w:r w:rsidRPr="00973025">
              <w:rPr>
                <w:rFonts w:ascii="Times New Roman" w:hAnsi="Times New Roman" w:cs="Times New Roman"/>
              </w:rPr>
              <w:t>Rowery ręczne (</w:t>
            </w:r>
            <w:proofErr w:type="spellStart"/>
            <w:r w:rsidRPr="00973025">
              <w:rPr>
                <w:rFonts w:ascii="Times New Roman" w:hAnsi="Times New Roman" w:cs="Times New Roman"/>
              </w:rPr>
              <w:t>handbike</w:t>
            </w:r>
            <w:proofErr w:type="spellEnd"/>
            <w:r w:rsidRPr="00973025">
              <w:rPr>
                <w:rFonts w:ascii="Times New Roman" w:hAnsi="Times New Roman" w:cs="Times New Roman"/>
              </w:rPr>
              <w:t>)</w:t>
            </w:r>
          </w:p>
        </w:tc>
        <w:tc>
          <w:tcPr>
            <w:tcW w:w="4531" w:type="dxa"/>
          </w:tcPr>
          <w:p w14:paraId="6FAE3B48" w14:textId="7F9788D4" w:rsidR="00691A3E" w:rsidRPr="00973025" w:rsidRDefault="00691A3E" w:rsidP="0009743E">
            <w:pPr>
              <w:jc w:val="both"/>
              <w:rPr>
                <w:rFonts w:ascii="Times New Roman" w:hAnsi="Times New Roman" w:cs="Times New Roman"/>
              </w:rPr>
            </w:pPr>
            <w:r w:rsidRPr="00973025">
              <w:rPr>
                <w:rFonts w:ascii="Times New Roman" w:hAnsi="Times New Roman" w:cs="Times New Roman"/>
              </w:rPr>
              <w:t>5 sztuk</w:t>
            </w:r>
          </w:p>
        </w:tc>
      </w:tr>
      <w:tr w:rsidR="007D5B80" w:rsidRPr="00973025" w14:paraId="77A79FE8" w14:textId="77777777" w:rsidTr="00187F29">
        <w:tc>
          <w:tcPr>
            <w:tcW w:w="4531" w:type="dxa"/>
          </w:tcPr>
          <w:p w14:paraId="23BAB1E7" w14:textId="046F0BAC" w:rsidR="007D5B80" w:rsidRPr="00973025" w:rsidRDefault="007D5B80" w:rsidP="0009743E">
            <w:pPr>
              <w:jc w:val="both"/>
              <w:rPr>
                <w:rFonts w:ascii="Times New Roman" w:hAnsi="Times New Roman" w:cs="Times New Roman"/>
              </w:rPr>
            </w:pPr>
            <w:r w:rsidRPr="00973025">
              <w:rPr>
                <w:rFonts w:ascii="Times New Roman" w:hAnsi="Times New Roman" w:cs="Times New Roman"/>
              </w:rPr>
              <w:t>Rowery trójkołowe</w:t>
            </w:r>
          </w:p>
        </w:tc>
        <w:tc>
          <w:tcPr>
            <w:tcW w:w="4531" w:type="dxa"/>
          </w:tcPr>
          <w:p w14:paraId="4C47C043" w14:textId="2C39C055" w:rsidR="007D5B80" w:rsidRPr="00973025" w:rsidRDefault="007D5B80" w:rsidP="0009743E">
            <w:pPr>
              <w:jc w:val="both"/>
              <w:rPr>
                <w:rFonts w:ascii="Times New Roman" w:hAnsi="Times New Roman" w:cs="Times New Roman"/>
              </w:rPr>
            </w:pPr>
            <w:r w:rsidRPr="00973025">
              <w:rPr>
                <w:rFonts w:ascii="Times New Roman" w:hAnsi="Times New Roman" w:cs="Times New Roman"/>
              </w:rPr>
              <w:t>5 sztuk</w:t>
            </w:r>
          </w:p>
        </w:tc>
      </w:tr>
      <w:tr w:rsidR="007D5B80" w:rsidRPr="00973025" w14:paraId="62A664E2" w14:textId="77777777" w:rsidTr="00187F29">
        <w:tc>
          <w:tcPr>
            <w:tcW w:w="4531" w:type="dxa"/>
          </w:tcPr>
          <w:p w14:paraId="74AE71C0" w14:textId="5AAA6FB5" w:rsidR="007D5B80" w:rsidRPr="00973025" w:rsidRDefault="007D5B80" w:rsidP="0009743E">
            <w:pPr>
              <w:jc w:val="both"/>
              <w:rPr>
                <w:rFonts w:ascii="Times New Roman" w:hAnsi="Times New Roman" w:cs="Times New Roman"/>
              </w:rPr>
            </w:pPr>
            <w:r w:rsidRPr="00973025">
              <w:rPr>
                <w:rFonts w:ascii="Times New Roman" w:hAnsi="Times New Roman" w:cs="Times New Roman"/>
              </w:rPr>
              <w:t>Rowery typu tandem</w:t>
            </w:r>
          </w:p>
        </w:tc>
        <w:tc>
          <w:tcPr>
            <w:tcW w:w="4531" w:type="dxa"/>
          </w:tcPr>
          <w:p w14:paraId="634ED74C" w14:textId="0CB0B4E5" w:rsidR="007D5B80" w:rsidRPr="00973025" w:rsidRDefault="007D5B80" w:rsidP="0009743E">
            <w:pPr>
              <w:jc w:val="both"/>
              <w:rPr>
                <w:rFonts w:ascii="Times New Roman" w:hAnsi="Times New Roman" w:cs="Times New Roman"/>
              </w:rPr>
            </w:pPr>
            <w:r w:rsidRPr="00973025">
              <w:rPr>
                <w:rFonts w:ascii="Times New Roman" w:hAnsi="Times New Roman" w:cs="Times New Roman"/>
              </w:rPr>
              <w:t>5 sztuk</w:t>
            </w:r>
          </w:p>
        </w:tc>
      </w:tr>
    </w:tbl>
    <w:p w14:paraId="178B0D14" w14:textId="3A18F0F6" w:rsidR="00EC55FE" w:rsidRPr="00973025" w:rsidRDefault="00EC55FE" w:rsidP="0009743E">
      <w:pPr>
        <w:pStyle w:val="Nagwek3"/>
        <w:jc w:val="both"/>
        <w:rPr>
          <w:rFonts w:ascii="Times New Roman" w:hAnsi="Times New Roman" w:cs="Times New Roman"/>
          <w:color w:val="2E74B5" w:themeColor="accent1" w:themeShade="BF"/>
        </w:rPr>
      </w:pPr>
      <w:bookmarkStart w:id="69" w:name="_Toc34751326"/>
      <w:r w:rsidRPr="00973025">
        <w:rPr>
          <w:rFonts w:ascii="Times New Roman" w:hAnsi="Times New Roman" w:cs="Times New Roman"/>
          <w:color w:val="2E74B5" w:themeColor="accent1" w:themeShade="BF"/>
        </w:rPr>
        <w:t>5.</w:t>
      </w:r>
      <w:r w:rsidR="00623A60" w:rsidRPr="00973025">
        <w:rPr>
          <w:rFonts w:ascii="Times New Roman" w:hAnsi="Times New Roman" w:cs="Times New Roman"/>
          <w:color w:val="2E74B5" w:themeColor="accent1" w:themeShade="BF"/>
        </w:rPr>
        <w:t>3</w:t>
      </w:r>
      <w:r w:rsidRPr="00973025">
        <w:rPr>
          <w:rFonts w:ascii="Times New Roman" w:hAnsi="Times New Roman" w:cs="Times New Roman"/>
          <w:color w:val="2E74B5" w:themeColor="accent1" w:themeShade="BF"/>
        </w:rPr>
        <w:t>.2</w:t>
      </w:r>
      <w:r w:rsidRPr="00973025">
        <w:rPr>
          <w:rFonts w:ascii="Times New Roman" w:hAnsi="Times New Roman" w:cs="Times New Roman"/>
          <w:color w:val="2E74B5" w:themeColor="accent1" w:themeShade="BF"/>
        </w:rPr>
        <w:tab/>
        <w:t>Prawo opcji</w:t>
      </w:r>
      <w:bookmarkEnd w:id="69"/>
    </w:p>
    <w:p w14:paraId="4C816F30" w14:textId="77777777" w:rsidR="00EC55FE" w:rsidRPr="00973025" w:rsidRDefault="00EC55FE" w:rsidP="005366FE">
      <w:pPr>
        <w:jc w:val="both"/>
        <w:rPr>
          <w:rFonts w:ascii="Times New Roman" w:hAnsi="Times New Roman" w:cs="Times New Roman"/>
        </w:rPr>
      </w:pPr>
    </w:p>
    <w:p w14:paraId="1C9363C0" w14:textId="1E83AE4A" w:rsidR="00EC55FE" w:rsidRPr="00973025" w:rsidRDefault="00EC55FE" w:rsidP="005366FE">
      <w:pPr>
        <w:jc w:val="both"/>
        <w:rPr>
          <w:rFonts w:ascii="Times New Roman" w:hAnsi="Times New Roman" w:cs="Times New Roman"/>
        </w:rPr>
      </w:pPr>
      <w:r w:rsidRPr="00973025">
        <w:rPr>
          <w:rFonts w:ascii="Times New Roman" w:hAnsi="Times New Roman" w:cs="Times New Roman"/>
        </w:rPr>
        <w:t xml:space="preserve">Zamawiający zastrzega możliwość skorzystania </w:t>
      </w:r>
      <w:r w:rsidR="007D5B80" w:rsidRPr="00973025">
        <w:rPr>
          <w:rFonts w:ascii="Times New Roman" w:hAnsi="Times New Roman" w:cs="Times New Roman"/>
        </w:rPr>
        <w:t xml:space="preserve">z prawa opcji </w:t>
      </w:r>
      <w:r w:rsidRPr="00973025">
        <w:rPr>
          <w:rFonts w:ascii="Times New Roman" w:hAnsi="Times New Roman" w:cs="Times New Roman"/>
        </w:rPr>
        <w:t>polegającego na zwiększeniu liczby</w:t>
      </w:r>
      <w:r w:rsidR="007D5B80" w:rsidRPr="00973025">
        <w:rPr>
          <w:rFonts w:ascii="Times New Roman" w:hAnsi="Times New Roman" w:cs="Times New Roman"/>
        </w:rPr>
        <w:t xml:space="preserve"> rowerów</w:t>
      </w:r>
      <w:r w:rsidRPr="00973025">
        <w:rPr>
          <w:rFonts w:ascii="Times New Roman" w:hAnsi="Times New Roman" w:cs="Times New Roman"/>
        </w:rPr>
        <w:t xml:space="preserve"> w systemie </w:t>
      </w:r>
      <w:r w:rsidR="005366FE" w:rsidRPr="00973025">
        <w:rPr>
          <w:rFonts w:ascii="Times New Roman" w:hAnsi="Times New Roman" w:cs="Times New Roman"/>
        </w:rPr>
        <w:t>WWR</w:t>
      </w:r>
      <w:r w:rsidRPr="00973025">
        <w:rPr>
          <w:rFonts w:ascii="Times New Roman" w:hAnsi="Times New Roman" w:cs="Times New Roman"/>
        </w:rPr>
        <w:t>, w ramach którego zakłada, że:</w:t>
      </w:r>
    </w:p>
    <w:p w14:paraId="27A38812" w14:textId="2376AFBC" w:rsidR="007D5B80" w:rsidRPr="00973025" w:rsidRDefault="00EB1B27" w:rsidP="00EA03E3">
      <w:pPr>
        <w:pStyle w:val="Akapitzlist"/>
        <w:numPr>
          <w:ilvl w:val="0"/>
          <w:numId w:val="61"/>
        </w:numPr>
        <w:ind w:left="714" w:hanging="357"/>
        <w:jc w:val="both"/>
        <w:rPr>
          <w:rFonts w:ascii="Times New Roman" w:hAnsi="Times New Roman" w:cs="Times New Roman"/>
        </w:rPr>
      </w:pPr>
      <w:r w:rsidRPr="00973025">
        <w:rPr>
          <w:rFonts w:ascii="Times New Roman" w:hAnsi="Times New Roman" w:cs="Times New Roman"/>
        </w:rPr>
        <w:t>S</w:t>
      </w:r>
      <w:r w:rsidR="007D5B80" w:rsidRPr="00973025">
        <w:rPr>
          <w:rFonts w:ascii="Times New Roman" w:hAnsi="Times New Roman" w:cs="Times New Roman"/>
        </w:rPr>
        <w:t xml:space="preserve">zacowana </w:t>
      </w:r>
      <w:r w:rsidR="005707F9" w:rsidRPr="00973025">
        <w:rPr>
          <w:rFonts w:ascii="Times New Roman" w:hAnsi="Times New Roman" w:cs="Times New Roman"/>
        </w:rPr>
        <w:t>liczba</w:t>
      </w:r>
      <w:r w:rsidR="007D5B80" w:rsidRPr="00973025">
        <w:rPr>
          <w:rFonts w:ascii="Times New Roman" w:hAnsi="Times New Roman" w:cs="Times New Roman"/>
        </w:rPr>
        <w:t xml:space="preserve"> prawa opcji wynosi:</w:t>
      </w:r>
    </w:p>
    <w:p w14:paraId="1F214E75" w14:textId="169708D0" w:rsidR="004578B8" w:rsidRPr="00973025" w:rsidRDefault="004578B8" w:rsidP="004578B8">
      <w:pPr>
        <w:ind w:left="1434" w:hanging="357"/>
        <w:jc w:val="both"/>
        <w:rPr>
          <w:rFonts w:ascii="Times New Roman" w:hAnsi="Times New Roman" w:cs="Times New Roman"/>
        </w:rPr>
      </w:pPr>
      <w:r w:rsidRPr="00973025">
        <w:rPr>
          <w:rFonts w:ascii="Times New Roman" w:hAnsi="Times New Roman" w:cs="Times New Roman"/>
        </w:rPr>
        <w:t>a)</w:t>
      </w:r>
      <w:r w:rsidRPr="00973025">
        <w:rPr>
          <w:rFonts w:ascii="Times New Roman" w:hAnsi="Times New Roman" w:cs="Times New Roman"/>
        </w:rPr>
        <w:tab/>
        <w:t>zwiększenie wielkości usługi zapewnienia roweru ze wspomaganiem elektrycznym, usług przewożenia roweru ze wspomaganiem elektrycznym oraz serwisu roweru ze wspomaganiem elektrycznym dla 50 rowerów ze wspomaganiem elektrycznym,</w:t>
      </w:r>
    </w:p>
    <w:p w14:paraId="5BCBA264" w14:textId="17D54853" w:rsidR="004578B8" w:rsidRPr="00973025" w:rsidRDefault="004578B8" w:rsidP="004578B8">
      <w:pPr>
        <w:ind w:left="1434" w:hanging="357"/>
        <w:jc w:val="both"/>
        <w:rPr>
          <w:rFonts w:ascii="Times New Roman" w:hAnsi="Times New Roman" w:cs="Times New Roman"/>
        </w:rPr>
      </w:pPr>
      <w:r w:rsidRPr="00973025">
        <w:rPr>
          <w:rFonts w:ascii="Times New Roman" w:hAnsi="Times New Roman" w:cs="Times New Roman"/>
        </w:rPr>
        <w:t>b)</w:t>
      </w:r>
      <w:r w:rsidRPr="00973025">
        <w:rPr>
          <w:rFonts w:ascii="Times New Roman" w:hAnsi="Times New Roman" w:cs="Times New Roman"/>
        </w:rPr>
        <w:tab/>
        <w:t>zwiększenie wielkości usługi zapewnienia roweru standardowego WWR, usług przewożenia roweru standardowego WWR oraz serwisu roweru standardowego WWR dla 50 rowerów standardowych WWR,</w:t>
      </w:r>
    </w:p>
    <w:p w14:paraId="2E21B68A" w14:textId="0454BF93" w:rsidR="004578B8" w:rsidRPr="00973025" w:rsidRDefault="004578B8" w:rsidP="004578B8">
      <w:pPr>
        <w:ind w:left="1434" w:hanging="357"/>
        <w:jc w:val="both"/>
        <w:rPr>
          <w:rFonts w:ascii="Times New Roman" w:hAnsi="Times New Roman" w:cs="Times New Roman"/>
        </w:rPr>
      </w:pPr>
      <w:r w:rsidRPr="00973025">
        <w:rPr>
          <w:rFonts w:ascii="Times New Roman" w:hAnsi="Times New Roman" w:cs="Times New Roman"/>
        </w:rPr>
        <w:t>c)</w:t>
      </w:r>
      <w:r w:rsidRPr="00973025">
        <w:rPr>
          <w:rFonts w:ascii="Times New Roman" w:hAnsi="Times New Roman" w:cs="Times New Roman"/>
        </w:rPr>
        <w:tab/>
        <w:t>zwiększenie wielkości usługi zapewnienia roweru tandem, usług przewożenia roweru tandem  oraz serwisu roweru tandem dla 3 rowerów tandem,</w:t>
      </w:r>
    </w:p>
    <w:p w14:paraId="5E64884C" w14:textId="4BC86045" w:rsidR="004578B8" w:rsidRPr="00973025" w:rsidRDefault="004578B8" w:rsidP="004578B8">
      <w:pPr>
        <w:ind w:left="1434" w:hanging="357"/>
        <w:jc w:val="both"/>
        <w:rPr>
          <w:rFonts w:ascii="Times New Roman" w:hAnsi="Times New Roman" w:cs="Times New Roman"/>
        </w:rPr>
      </w:pPr>
      <w:r w:rsidRPr="00973025">
        <w:rPr>
          <w:rFonts w:ascii="Times New Roman" w:hAnsi="Times New Roman" w:cs="Times New Roman"/>
        </w:rPr>
        <w:lastRenderedPageBreak/>
        <w:t>d)</w:t>
      </w:r>
      <w:r w:rsidRPr="00973025">
        <w:rPr>
          <w:rFonts w:ascii="Times New Roman" w:hAnsi="Times New Roman" w:cs="Times New Roman"/>
        </w:rPr>
        <w:tab/>
        <w:t>zwiększenie wielkości usługi zapewnienia roweru towarowego dwukołowego, usług przewożenia roweru towarowego dwukołowego  oraz serwisu roweru towarowego dwukołowego dla 2 rowerów towarowych dwukołowych,</w:t>
      </w:r>
    </w:p>
    <w:p w14:paraId="51CDC657" w14:textId="77777777" w:rsidR="004578B8" w:rsidRPr="00973025" w:rsidRDefault="004578B8" w:rsidP="004578B8">
      <w:pPr>
        <w:ind w:left="1434" w:hanging="357"/>
        <w:jc w:val="both"/>
        <w:rPr>
          <w:rFonts w:ascii="Times New Roman" w:hAnsi="Times New Roman" w:cs="Times New Roman"/>
        </w:rPr>
      </w:pPr>
      <w:r w:rsidRPr="00973025">
        <w:rPr>
          <w:rFonts w:ascii="Times New Roman" w:hAnsi="Times New Roman" w:cs="Times New Roman"/>
        </w:rPr>
        <w:t>e) zwiększenie wielkości usługi zapewnienia roweru towarowego dwukołowego ze wspomaganiem elektrycznym, usług przewożenia roweru towarowego dwukołowego ze wspomaganiem elektrycznym oraz serwisu roweru towarowego dwukołowego ze wspomaganiem elektrycznym dla 2 rowerów towarowych dwukołowych ze wspomaganiem elektrycznym,</w:t>
      </w:r>
    </w:p>
    <w:p w14:paraId="5E3EE5AC" w14:textId="3552FCC0" w:rsidR="004578B8" w:rsidRPr="00973025" w:rsidRDefault="004578B8" w:rsidP="004578B8">
      <w:pPr>
        <w:ind w:left="1434" w:hanging="357"/>
        <w:jc w:val="both"/>
        <w:rPr>
          <w:rFonts w:ascii="Times New Roman" w:hAnsi="Times New Roman" w:cs="Times New Roman"/>
        </w:rPr>
      </w:pPr>
      <w:r w:rsidRPr="00973025">
        <w:rPr>
          <w:rFonts w:ascii="Times New Roman" w:hAnsi="Times New Roman" w:cs="Times New Roman"/>
        </w:rPr>
        <w:t>f)</w:t>
      </w:r>
      <w:r w:rsidRPr="00973025">
        <w:rPr>
          <w:rFonts w:ascii="Times New Roman" w:hAnsi="Times New Roman" w:cs="Times New Roman"/>
        </w:rPr>
        <w:tab/>
        <w:t>zwiększenie wielkości usługi zapewnienia roweru towarowego trójkołowego, usług przewożenia roweru towarowego trójkołowego oraz serwisu roweru towarowego trójkołowego dla 2 rowerów towarowych trójkołowych,</w:t>
      </w:r>
    </w:p>
    <w:p w14:paraId="2DFDF12B" w14:textId="77777777" w:rsidR="004578B8" w:rsidRPr="00973025" w:rsidRDefault="004578B8" w:rsidP="004578B8">
      <w:pPr>
        <w:ind w:left="1434" w:hanging="357"/>
        <w:jc w:val="both"/>
        <w:rPr>
          <w:rFonts w:ascii="Times New Roman" w:hAnsi="Times New Roman" w:cs="Times New Roman"/>
        </w:rPr>
      </w:pPr>
      <w:r w:rsidRPr="00973025">
        <w:rPr>
          <w:rFonts w:ascii="Times New Roman" w:hAnsi="Times New Roman" w:cs="Times New Roman"/>
        </w:rPr>
        <w:t>g) zwiększenie wielkości usługi zapewnienia roweru towarowego trójkołowego ze wspomaganiem elektrycznym, usług przewożenia roweru towarowego trójkołowego ze wspomaganiem elektrycznym oraz serwisu roweru towarowego trójkołowego ze wspomaganiem elektrycznym dla 2 rowerów towarowych trójkołowych ze wspomaganiem elektrycznym,</w:t>
      </w:r>
    </w:p>
    <w:p w14:paraId="3C25CB26" w14:textId="62880CC7" w:rsidR="004578B8" w:rsidRPr="00973025" w:rsidRDefault="004578B8" w:rsidP="004578B8">
      <w:pPr>
        <w:ind w:left="1434" w:hanging="357"/>
        <w:jc w:val="both"/>
        <w:rPr>
          <w:rFonts w:ascii="Times New Roman" w:hAnsi="Times New Roman" w:cs="Times New Roman"/>
        </w:rPr>
      </w:pPr>
      <w:r w:rsidRPr="00973025">
        <w:rPr>
          <w:rFonts w:ascii="Times New Roman" w:hAnsi="Times New Roman" w:cs="Times New Roman"/>
        </w:rPr>
        <w:t>h)</w:t>
      </w:r>
      <w:r w:rsidRPr="00973025">
        <w:rPr>
          <w:rFonts w:ascii="Times New Roman" w:hAnsi="Times New Roman" w:cs="Times New Roman"/>
        </w:rPr>
        <w:tab/>
        <w:t>zwiększenie wielkości usługi zapewnienia roweru trójkołowego, usług przewożenia roweru trójkołowego oraz serwisu roweru  trójkołowego dla 3 rowerów trójkołowych,</w:t>
      </w:r>
    </w:p>
    <w:p w14:paraId="185F0B82" w14:textId="30B9CB7D" w:rsidR="004578B8" w:rsidRPr="00973025" w:rsidRDefault="004578B8" w:rsidP="004578B8">
      <w:pPr>
        <w:ind w:left="1434" w:hanging="357"/>
        <w:jc w:val="both"/>
        <w:rPr>
          <w:rFonts w:ascii="Times New Roman" w:hAnsi="Times New Roman" w:cs="Times New Roman"/>
        </w:rPr>
      </w:pPr>
      <w:r w:rsidRPr="00973025">
        <w:rPr>
          <w:rFonts w:ascii="Times New Roman" w:hAnsi="Times New Roman" w:cs="Times New Roman"/>
        </w:rPr>
        <w:t>i)</w:t>
      </w:r>
      <w:r w:rsidRPr="00973025">
        <w:rPr>
          <w:rFonts w:ascii="Times New Roman" w:hAnsi="Times New Roman" w:cs="Times New Roman"/>
        </w:rPr>
        <w:tab/>
        <w:t xml:space="preserve">zwiększenie wielkości usługi zapewnienia roweru </w:t>
      </w:r>
      <w:proofErr w:type="spellStart"/>
      <w:r w:rsidRPr="00973025">
        <w:rPr>
          <w:rFonts w:ascii="Times New Roman" w:hAnsi="Times New Roman" w:cs="Times New Roman"/>
        </w:rPr>
        <w:t>handbike</w:t>
      </w:r>
      <w:proofErr w:type="spellEnd"/>
      <w:r w:rsidRPr="00973025">
        <w:rPr>
          <w:rFonts w:ascii="Times New Roman" w:hAnsi="Times New Roman" w:cs="Times New Roman"/>
        </w:rPr>
        <w:t xml:space="preserve">, usług przewożenia roweru </w:t>
      </w:r>
      <w:proofErr w:type="spellStart"/>
      <w:r w:rsidRPr="00973025">
        <w:rPr>
          <w:rFonts w:ascii="Times New Roman" w:hAnsi="Times New Roman" w:cs="Times New Roman"/>
        </w:rPr>
        <w:t>handbike</w:t>
      </w:r>
      <w:proofErr w:type="spellEnd"/>
      <w:r w:rsidRPr="00973025">
        <w:rPr>
          <w:rFonts w:ascii="Times New Roman" w:hAnsi="Times New Roman" w:cs="Times New Roman"/>
        </w:rPr>
        <w:t xml:space="preserve">, oraz serwisu roweru </w:t>
      </w:r>
      <w:proofErr w:type="spellStart"/>
      <w:r w:rsidRPr="00973025">
        <w:rPr>
          <w:rFonts w:ascii="Times New Roman" w:hAnsi="Times New Roman" w:cs="Times New Roman"/>
        </w:rPr>
        <w:t>handbike</w:t>
      </w:r>
      <w:proofErr w:type="spellEnd"/>
      <w:r w:rsidRPr="00973025">
        <w:rPr>
          <w:rFonts w:ascii="Times New Roman" w:hAnsi="Times New Roman" w:cs="Times New Roman"/>
        </w:rPr>
        <w:t xml:space="preserve"> dla 3 rowerów </w:t>
      </w:r>
      <w:proofErr w:type="spellStart"/>
      <w:r w:rsidRPr="00973025">
        <w:rPr>
          <w:rFonts w:ascii="Times New Roman" w:hAnsi="Times New Roman" w:cs="Times New Roman"/>
        </w:rPr>
        <w:t>handbike</w:t>
      </w:r>
      <w:proofErr w:type="spellEnd"/>
      <w:r w:rsidRPr="00973025">
        <w:rPr>
          <w:rFonts w:ascii="Times New Roman" w:hAnsi="Times New Roman" w:cs="Times New Roman"/>
        </w:rPr>
        <w:t>,</w:t>
      </w:r>
    </w:p>
    <w:p w14:paraId="62C057D8" w14:textId="6E3349E8" w:rsidR="004578B8" w:rsidRPr="00973025" w:rsidRDefault="004578B8" w:rsidP="004578B8">
      <w:pPr>
        <w:ind w:left="1434" w:hanging="357"/>
        <w:jc w:val="both"/>
        <w:rPr>
          <w:rFonts w:ascii="Times New Roman" w:hAnsi="Times New Roman" w:cs="Times New Roman"/>
        </w:rPr>
      </w:pPr>
      <w:r w:rsidRPr="00973025">
        <w:rPr>
          <w:rFonts w:ascii="Times New Roman" w:hAnsi="Times New Roman" w:cs="Times New Roman"/>
        </w:rPr>
        <w:t>j)</w:t>
      </w:r>
      <w:r w:rsidRPr="00973025">
        <w:rPr>
          <w:rFonts w:ascii="Times New Roman" w:hAnsi="Times New Roman" w:cs="Times New Roman"/>
        </w:rPr>
        <w:tab/>
        <w:t>wydłużenie usługi zarządzania i utrzymania Systemu WWR, dla wszystkich lub części Rowerów dostępnych w systemie WWR do 30.11.2028 roku.</w:t>
      </w:r>
    </w:p>
    <w:p w14:paraId="73A70B27" w14:textId="18D89470" w:rsidR="004C5253" w:rsidRPr="00973025" w:rsidRDefault="004C5253" w:rsidP="004578B8">
      <w:pPr>
        <w:pStyle w:val="Akapitzlist"/>
        <w:numPr>
          <w:ilvl w:val="0"/>
          <w:numId w:val="61"/>
        </w:numPr>
        <w:jc w:val="both"/>
        <w:rPr>
          <w:rFonts w:ascii="Times New Roman" w:hAnsi="Times New Roman" w:cs="Times New Roman"/>
        </w:rPr>
      </w:pPr>
      <w:r w:rsidRPr="00973025">
        <w:rPr>
          <w:rFonts w:ascii="Times New Roman" w:hAnsi="Times New Roman" w:cs="Times New Roman"/>
        </w:rPr>
        <w:t xml:space="preserve">Prawo </w:t>
      </w:r>
      <w:r w:rsidR="004578B8" w:rsidRPr="00973025">
        <w:rPr>
          <w:rFonts w:ascii="Times New Roman" w:hAnsi="Times New Roman" w:cs="Times New Roman"/>
        </w:rPr>
        <w:t>opcji realizowane będzie na takich samych warunkach jak zamówienie podstawowe w terminie nie dłuższym niż do 4 miesięcy od dnia pisemnego złożenia przez Zamawiającego oświadczenia o skorzystaniu z prawa opcji z wyłączeniem sytuacji opisanej w ust. 3.</w:t>
      </w:r>
    </w:p>
    <w:p w14:paraId="126CD34B" w14:textId="3AD1F30C" w:rsidR="004C5253" w:rsidRPr="00973025" w:rsidRDefault="004C5253" w:rsidP="00EA03E3">
      <w:pPr>
        <w:pStyle w:val="Akapitzlist"/>
        <w:numPr>
          <w:ilvl w:val="0"/>
          <w:numId w:val="61"/>
        </w:numPr>
        <w:ind w:left="714" w:hanging="357"/>
        <w:jc w:val="both"/>
        <w:rPr>
          <w:rFonts w:ascii="Times New Roman" w:hAnsi="Times New Roman" w:cs="Times New Roman"/>
        </w:rPr>
      </w:pPr>
      <w:r w:rsidRPr="00973025">
        <w:rPr>
          <w:rFonts w:ascii="Times New Roman" w:hAnsi="Times New Roman" w:cs="Times New Roman"/>
        </w:rPr>
        <w:t>W przypadku zamówienia do 200 rowerów w ramach jednego oświadczenia Zamawiającego, prawo opcji określone w ust. 2 lit. a)</w:t>
      </w:r>
      <w:r w:rsidR="006C061B" w:rsidRPr="00973025">
        <w:rPr>
          <w:rFonts w:ascii="Times New Roman" w:hAnsi="Times New Roman" w:cs="Times New Roman"/>
        </w:rPr>
        <w:t xml:space="preserve"> – h)</w:t>
      </w:r>
      <w:r w:rsidRPr="00973025">
        <w:rPr>
          <w:rFonts w:ascii="Times New Roman" w:hAnsi="Times New Roman" w:cs="Times New Roman"/>
        </w:rPr>
        <w:t xml:space="preserve"> będzie realizowane na takich samych warunkach jak zamówienie podstawowe w terminie nie dłuższym niż 1 miesiąc od dnia pisemnego złożenia oświadczenia przez Zamawiającego o skorzystaniu z prawa opcji.</w:t>
      </w:r>
    </w:p>
    <w:p w14:paraId="2BDE2F3F" w14:textId="14A39CA0" w:rsidR="004C5253" w:rsidRPr="00973025" w:rsidRDefault="004C5253" w:rsidP="00EA03E3">
      <w:pPr>
        <w:pStyle w:val="Akapitzlist"/>
        <w:numPr>
          <w:ilvl w:val="0"/>
          <w:numId w:val="61"/>
        </w:numPr>
        <w:ind w:left="714" w:hanging="357"/>
        <w:jc w:val="both"/>
        <w:rPr>
          <w:rFonts w:ascii="Times New Roman" w:hAnsi="Times New Roman" w:cs="Times New Roman"/>
        </w:rPr>
      </w:pPr>
      <w:r w:rsidRPr="00973025">
        <w:rPr>
          <w:rFonts w:ascii="Times New Roman" w:hAnsi="Times New Roman" w:cs="Times New Roman"/>
        </w:rPr>
        <w:t>W przypadku skorzystania z opcji wydłużenia usługi zarządzania i utrzymania Systemu WWR, o której mowa w ust. 1 lit. j), Zamawiający złoży przedmiotowy wniosek Wykonawcy na co najmniej 6 miesięcy przed planowanym zakończeniem funkcjonowania systemu WWR</w:t>
      </w:r>
      <w:r w:rsidR="002645C3" w:rsidRPr="00973025">
        <w:rPr>
          <w:rFonts w:ascii="Times New Roman" w:hAnsi="Times New Roman" w:cs="Times New Roman"/>
        </w:rPr>
        <w:t>.</w:t>
      </w:r>
    </w:p>
    <w:p w14:paraId="15A663D7" w14:textId="40DA11C0" w:rsidR="00273B25" w:rsidRPr="00973025" w:rsidRDefault="00273B25" w:rsidP="004578B8">
      <w:pPr>
        <w:pStyle w:val="Akapitzlist"/>
        <w:numPr>
          <w:ilvl w:val="0"/>
          <w:numId w:val="61"/>
        </w:numPr>
        <w:jc w:val="both"/>
        <w:rPr>
          <w:rFonts w:ascii="Times New Roman" w:hAnsi="Times New Roman" w:cs="Times New Roman"/>
        </w:rPr>
      </w:pPr>
      <w:r w:rsidRPr="00973025">
        <w:rPr>
          <w:rFonts w:ascii="Times New Roman" w:hAnsi="Times New Roman" w:cs="Times New Roman"/>
        </w:rPr>
        <w:t xml:space="preserve">Ceny </w:t>
      </w:r>
      <w:r w:rsidR="004578B8" w:rsidRPr="00973025">
        <w:rPr>
          <w:rFonts w:ascii="Times New Roman" w:hAnsi="Times New Roman" w:cs="Times New Roman"/>
        </w:rPr>
        <w:t>jednostkowe prawa opcji będą tożsame z zamówieniem podstawowym, określone w Formularzu cenowym, powiększone o zsumowany Średnioroczny wskaźnik wzrostu cen towarów i usług konsumpcyjnych ogółem z godnie z obwieszczeniem Prezesa GUS za lata poprzedzające zamówienie, przy czym wynagrodzenie miesięczne Wykonawcy dla poszczególnych elementów WWR będzie obliczone na podstawie liczby okresów dla poszczególnych pozycji cennikowych, pozostałych do końca funkcjonowania Umowy.</w:t>
      </w:r>
    </w:p>
    <w:p w14:paraId="605EBC68" w14:textId="3F733F76" w:rsidR="00EC55FE" w:rsidRPr="00973025" w:rsidRDefault="00EB1B27" w:rsidP="00EA03E3">
      <w:pPr>
        <w:pStyle w:val="Akapitzlist"/>
        <w:numPr>
          <w:ilvl w:val="0"/>
          <w:numId w:val="61"/>
        </w:numPr>
        <w:ind w:left="714" w:hanging="357"/>
        <w:jc w:val="both"/>
        <w:rPr>
          <w:rFonts w:ascii="Times New Roman" w:hAnsi="Times New Roman" w:cs="Times New Roman"/>
        </w:rPr>
      </w:pPr>
      <w:r w:rsidRPr="00973025">
        <w:rPr>
          <w:rFonts w:ascii="Times New Roman" w:hAnsi="Times New Roman" w:cs="Times New Roman"/>
        </w:rPr>
        <w:t xml:space="preserve">O </w:t>
      </w:r>
      <w:r w:rsidR="00EC55FE" w:rsidRPr="00973025">
        <w:rPr>
          <w:rFonts w:ascii="Times New Roman" w:hAnsi="Times New Roman" w:cs="Times New Roman"/>
        </w:rPr>
        <w:t>zamiarze skorzystania z prawa opcji, Zamawiający poinformuje Wykonawcę w formie pisemnego oświadczenia</w:t>
      </w:r>
      <w:r w:rsidR="002645C3" w:rsidRPr="00973025">
        <w:rPr>
          <w:rFonts w:ascii="Times New Roman" w:hAnsi="Times New Roman" w:cs="Times New Roman"/>
        </w:rPr>
        <w:t>.</w:t>
      </w:r>
    </w:p>
    <w:p w14:paraId="2D6EB8ED" w14:textId="64CAF7CC" w:rsidR="00EC55FE" w:rsidRPr="00973025" w:rsidRDefault="00EB1B27" w:rsidP="00EA03E3">
      <w:pPr>
        <w:pStyle w:val="Akapitzlist"/>
        <w:numPr>
          <w:ilvl w:val="0"/>
          <w:numId w:val="61"/>
        </w:numPr>
        <w:ind w:left="714" w:hanging="357"/>
        <w:jc w:val="both"/>
        <w:rPr>
          <w:rFonts w:ascii="Times New Roman" w:hAnsi="Times New Roman" w:cs="Times New Roman"/>
        </w:rPr>
      </w:pPr>
      <w:r w:rsidRPr="00973025">
        <w:rPr>
          <w:rFonts w:ascii="Times New Roman" w:hAnsi="Times New Roman" w:cs="Times New Roman"/>
        </w:rPr>
        <w:t xml:space="preserve">Zamawiający </w:t>
      </w:r>
      <w:r w:rsidR="00EC55FE" w:rsidRPr="00973025">
        <w:rPr>
          <w:rFonts w:ascii="Times New Roman" w:hAnsi="Times New Roman" w:cs="Times New Roman"/>
        </w:rPr>
        <w:t xml:space="preserve">może skorzystać z prawa opcji w całości lub części, w przypadku skorzystania z prawa opcji w części, Zamawiający może realizować prawo opcji wielokrotnie, do wyczerpania ilości opisanych w ust. 1 lit. a) – </w:t>
      </w:r>
      <w:r w:rsidR="00B9298E" w:rsidRPr="00973025">
        <w:rPr>
          <w:rFonts w:ascii="Times New Roman" w:hAnsi="Times New Roman" w:cs="Times New Roman"/>
        </w:rPr>
        <w:t>i</w:t>
      </w:r>
      <w:r w:rsidR="00EC55FE" w:rsidRPr="00973025">
        <w:rPr>
          <w:rFonts w:ascii="Times New Roman" w:hAnsi="Times New Roman" w:cs="Times New Roman"/>
        </w:rPr>
        <w:t>)</w:t>
      </w:r>
      <w:r w:rsidR="002645C3" w:rsidRPr="00973025">
        <w:rPr>
          <w:rFonts w:ascii="Times New Roman" w:hAnsi="Times New Roman" w:cs="Times New Roman"/>
        </w:rPr>
        <w:t>.</w:t>
      </w:r>
    </w:p>
    <w:p w14:paraId="0BB91918" w14:textId="3133E294" w:rsidR="00EC55FE" w:rsidRPr="00973025" w:rsidRDefault="00EB1B27" w:rsidP="00EA03E3">
      <w:pPr>
        <w:pStyle w:val="Akapitzlist"/>
        <w:numPr>
          <w:ilvl w:val="0"/>
          <w:numId w:val="61"/>
        </w:numPr>
        <w:ind w:left="714" w:hanging="357"/>
        <w:jc w:val="both"/>
        <w:rPr>
          <w:rFonts w:ascii="Times New Roman" w:hAnsi="Times New Roman" w:cs="Times New Roman"/>
        </w:rPr>
      </w:pPr>
      <w:r w:rsidRPr="00973025">
        <w:rPr>
          <w:rFonts w:ascii="Times New Roman" w:hAnsi="Times New Roman" w:cs="Times New Roman"/>
        </w:rPr>
        <w:t xml:space="preserve">Skorzystanie </w:t>
      </w:r>
      <w:r w:rsidR="00EC55FE" w:rsidRPr="00973025">
        <w:rPr>
          <w:rFonts w:ascii="Times New Roman" w:hAnsi="Times New Roman" w:cs="Times New Roman"/>
        </w:rPr>
        <w:t>z prawa opcji przez Zamawiającego będzie skutkowało obowiązkiem wykonania przez Wykonawcę świadczeń objętych prawem opcji w terminie i za wynagrodzeniem ustalonym zgodnie z powyższymi uregulowaniami</w:t>
      </w:r>
      <w:r w:rsidR="002645C3" w:rsidRPr="00973025">
        <w:rPr>
          <w:rFonts w:ascii="Times New Roman" w:hAnsi="Times New Roman" w:cs="Times New Roman"/>
        </w:rPr>
        <w:t>.</w:t>
      </w:r>
    </w:p>
    <w:p w14:paraId="1C79B461" w14:textId="7123DF26" w:rsidR="00273B25" w:rsidRPr="00973025" w:rsidRDefault="00273B25" w:rsidP="00796FAF">
      <w:pPr>
        <w:pStyle w:val="Akapitzlist"/>
        <w:numPr>
          <w:ilvl w:val="0"/>
          <w:numId w:val="61"/>
        </w:numPr>
        <w:jc w:val="both"/>
        <w:rPr>
          <w:rFonts w:ascii="Times New Roman" w:hAnsi="Times New Roman" w:cs="Times New Roman"/>
        </w:rPr>
      </w:pPr>
      <w:r w:rsidRPr="00973025">
        <w:rPr>
          <w:rFonts w:ascii="Times New Roman" w:hAnsi="Times New Roman" w:cs="Times New Roman"/>
        </w:rPr>
        <w:t>Rozliczanie finansowe będzie odrębne do każdego zgłoszonego skorzystania z prawa opcji. Rozliczanie będzie odbywać się na podstawie obustronnie podpisanych protokołów należytego wykonania Umowy za dany Okres rozliczeniowy.</w:t>
      </w:r>
    </w:p>
    <w:p w14:paraId="01FA2B3A" w14:textId="2C465DA3" w:rsidR="00EC55FE" w:rsidRPr="00973025" w:rsidRDefault="00EB1B27" w:rsidP="00EA03E3">
      <w:pPr>
        <w:pStyle w:val="Akapitzlist"/>
        <w:numPr>
          <w:ilvl w:val="0"/>
          <w:numId w:val="61"/>
        </w:numPr>
        <w:ind w:left="714" w:hanging="357"/>
        <w:jc w:val="both"/>
        <w:rPr>
          <w:rFonts w:ascii="Times New Roman" w:hAnsi="Times New Roman" w:cs="Times New Roman"/>
        </w:rPr>
      </w:pPr>
      <w:r w:rsidRPr="00973025">
        <w:rPr>
          <w:rFonts w:ascii="Times New Roman" w:hAnsi="Times New Roman" w:cs="Times New Roman"/>
        </w:rPr>
        <w:lastRenderedPageBreak/>
        <w:t xml:space="preserve">Wykonawcy </w:t>
      </w:r>
      <w:r w:rsidR="00EC55FE" w:rsidRPr="00973025">
        <w:rPr>
          <w:rFonts w:ascii="Times New Roman" w:hAnsi="Times New Roman" w:cs="Times New Roman"/>
        </w:rPr>
        <w:t>nie przysługuje żadne roszczenie w stosunku do Zamawiającego w przypadku, gdy Zamawiający z prawa opcji nie skorzysta, Realizacja zamówienia objętego opcją jest wyłącznie uprawnieniem Zamawiającego</w:t>
      </w:r>
      <w:r w:rsidR="002645C3" w:rsidRPr="00973025">
        <w:rPr>
          <w:rFonts w:ascii="Times New Roman" w:hAnsi="Times New Roman" w:cs="Times New Roman"/>
        </w:rPr>
        <w:t>.</w:t>
      </w:r>
    </w:p>
    <w:p w14:paraId="75590292" w14:textId="7E995171" w:rsidR="00EC55FE" w:rsidRPr="00973025" w:rsidRDefault="00EB1B27" w:rsidP="00EA03E3">
      <w:pPr>
        <w:pStyle w:val="Akapitzlist"/>
        <w:numPr>
          <w:ilvl w:val="0"/>
          <w:numId w:val="61"/>
        </w:numPr>
        <w:ind w:left="714" w:hanging="357"/>
        <w:jc w:val="both"/>
        <w:rPr>
          <w:rFonts w:ascii="Times New Roman" w:hAnsi="Times New Roman" w:cs="Times New Roman"/>
        </w:rPr>
      </w:pPr>
      <w:r w:rsidRPr="00973025">
        <w:rPr>
          <w:rFonts w:ascii="Times New Roman" w:hAnsi="Times New Roman" w:cs="Times New Roman"/>
        </w:rPr>
        <w:t xml:space="preserve">Skorzystanie </w:t>
      </w:r>
      <w:r w:rsidR="00EC55FE" w:rsidRPr="00973025">
        <w:rPr>
          <w:rFonts w:ascii="Times New Roman" w:hAnsi="Times New Roman" w:cs="Times New Roman"/>
        </w:rPr>
        <w:t>z prawa opcji nie wymaga podpisania dodatkowej umowy z Wykonawcą.</w:t>
      </w:r>
    </w:p>
    <w:p w14:paraId="72C48536" w14:textId="1B407938" w:rsidR="00EC55FE" w:rsidRPr="00973025" w:rsidRDefault="00EC55FE" w:rsidP="00691A3E">
      <w:pPr>
        <w:pStyle w:val="Nagwek2"/>
        <w:jc w:val="both"/>
        <w:rPr>
          <w:rFonts w:ascii="Times New Roman" w:hAnsi="Times New Roman" w:cs="Times New Roman"/>
        </w:rPr>
      </w:pPr>
      <w:bookmarkStart w:id="70" w:name="_Toc34751327"/>
      <w:r w:rsidRPr="00973025">
        <w:rPr>
          <w:rFonts w:ascii="Times New Roman" w:hAnsi="Times New Roman" w:cs="Times New Roman"/>
        </w:rPr>
        <w:t>5.</w:t>
      </w:r>
      <w:r w:rsidR="00623A60" w:rsidRPr="00973025">
        <w:rPr>
          <w:rFonts w:ascii="Times New Roman" w:hAnsi="Times New Roman" w:cs="Times New Roman"/>
        </w:rPr>
        <w:t>4</w:t>
      </w:r>
      <w:r w:rsidRPr="00973025">
        <w:rPr>
          <w:rFonts w:ascii="Times New Roman" w:hAnsi="Times New Roman" w:cs="Times New Roman"/>
        </w:rPr>
        <w:tab/>
      </w:r>
      <w:r w:rsidR="005707F9" w:rsidRPr="00973025">
        <w:rPr>
          <w:rFonts w:ascii="Times New Roman" w:hAnsi="Times New Roman" w:cs="Times New Roman"/>
        </w:rPr>
        <w:t>Liczba</w:t>
      </w:r>
      <w:r w:rsidRPr="00973025">
        <w:rPr>
          <w:rFonts w:ascii="Times New Roman" w:hAnsi="Times New Roman" w:cs="Times New Roman"/>
        </w:rPr>
        <w:t xml:space="preserve"> rowerów dostępnych w systemie</w:t>
      </w:r>
      <w:r w:rsidR="007F4468" w:rsidRPr="00973025">
        <w:rPr>
          <w:rFonts w:ascii="Times New Roman" w:hAnsi="Times New Roman" w:cs="Times New Roman"/>
        </w:rPr>
        <w:t xml:space="preserve"> WWR</w:t>
      </w:r>
      <w:bookmarkEnd w:id="70"/>
    </w:p>
    <w:p w14:paraId="78376838" w14:textId="77777777" w:rsidR="00EC55FE" w:rsidRPr="00973025" w:rsidRDefault="00EC55FE" w:rsidP="00691A3E">
      <w:pPr>
        <w:jc w:val="both"/>
        <w:rPr>
          <w:rFonts w:ascii="Times New Roman" w:hAnsi="Times New Roman" w:cs="Times New Roman"/>
        </w:rPr>
      </w:pPr>
    </w:p>
    <w:p w14:paraId="26BD73A2" w14:textId="20F0DBDA" w:rsidR="00E306A5" w:rsidRPr="00973025" w:rsidRDefault="00EC55FE" w:rsidP="00691A3E">
      <w:pPr>
        <w:jc w:val="both"/>
        <w:rPr>
          <w:rFonts w:ascii="Times New Roman" w:hAnsi="Times New Roman" w:cs="Times New Roman"/>
        </w:rPr>
      </w:pPr>
      <w:r w:rsidRPr="00973025">
        <w:rPr>
          <w:rFonts w:ascii="Times New Roman" w:hAnsi="Times New Roman" w:cs="Times New Roman"/>
        </w:rPr>
        <w:t xml:space="preserve">Dopuszczalny poziom </w:t>
      </w:r>
      <w:r w:rsidR="005707F9" w:rsidRPr="00973025">
        <w:rPr>
          <w:rFonts w:ascii="Times New Roman" w:hAnsi="Times New Roman" w:cs="Times New Roman"/>
        </w:rPr>
        <w:t xml:space="preserve">liczby </w:t>
      </w:r>
      <w:r w:rsidRPr="00973025">
        <w:rPr>
          <w:rFonts w:ascii="Times New Roman" w:hAnsi="Times New Roman" w:cs="Times New Roman"/>
        </w:rPr>
        <w:t xml:space="preserve">rowerów dostępnych w systemie w stosunku do </w:t>
      </w:r>
      <w:r w:rsidR="005707F9" w:rsidRPr="00973025">
        <w:rPr>
          <w:rFonts w:ascii="Times New Roman" w:hAnsi="Times New Roman" w:cs="Times New Roman"/>
        </w:rPr>
        <w:t xml:space="preserve">liczby </w:t>
      </w:r>
      <w:r w:rsidR="007D5B80" w:rsidRPr="00973025">
        <w:rPr>
          <w:rFonts w:ascii="Times New Roman" w:hAnsi="Times New Roman" w:cs="Times New Roman"/>
        </w:rPr>
        <w:t xml:space="preserve">zamówionych rowerów wynosi </w:t>
      </w:r>
      <w:r w:rsidR="00B9298E" w:rsidRPr="00973025">
        <w:rPr>
          <w:rFonts w:ascii="Times New Roman" w:hAnsi="Times New Roman" w:cs="Times New Roman"/>
        </w:rPr>
        <w:t>90</w:t>
      </w:r>
      <w:r w:rsidR="004648D8" w:rsidRPr="00973025">
        <w:rPr>
          <w:rFonts w:ascii="Times New Roman" w:hAnsi="Times New Roman" w:cs="Times New Roman"/>
        </w:rPr>
        <w:t xml:space="preserve">% (zaokrąglane w </w:t>
      </w:r>
      <w:r w:rsidR="62FDE198" w:rsidRPr="00973025">
        <w:rPr>
          <w:rFonts w:ascii="Times New Roman" w:hAnsi="Times New Roman" w:cs="Times New Roman"/>
        </w:rPr>
        <w:t>górę</w:t>
      </w:r>
      <w:r w:rsidR="004648D8" w:rsidRPr="00973025">
        <w:rPr>
          <w:rFonts w:ascii="Times New Roman" w:hAnsi="Times New Roman" w:cs="Times New Roman"/>
        </w:rPr>
        <w:t>)</w:t>
      </w:r>
      <w:r w:rsidR="00D846F0" w:rsidRPr="00973025">
        <w:rPr>
          <w:rFonts w:ascii="Times New Roman" w:hAnsi="Times New Roman" w:cs="Times New Roman"/>
        </w:rPr>
        <w:t>.</w:t>
      </w:r>
    </w:p>
    <w:p w14:paraId="7B9AD620" w14:textId="7EA24CFB" w:rsidR="004B2A3D" w:rsidRPr="00973025" w:rsidRDefault="00910AE7" w:rsidP="00691A3E">
      <w:pPr>
        <w:pStyle w:val="Nagwek2"/>
        <w:jc w:val="both"/>
        <w:rPr>
          <w:rFonts w:ascii="Times New Roman" w:hAnsi="Times New Roman" w:cs="Times New Roman"/>
        </w:rPr>
      </w:pPr>
      <w:bookmarkStart w:id="71" w:name="_Toc34751328"/>
      <w:r w:rsidRPr="00973025">
        <w:rPr>
          <w:rFonts w:ascii="Times New Roman" w:hAnsi="Times New Roman" w:cs="Times New Roman"/>
        </w:rPr>
        <w:t>5</w:t>
      </w:r>
      <w:r w:rsidR="004B2A3D" w:rsidRPr="00973025">
        <w:rPr>
          <w:rFonts w:ascii="Times New Roman" w:hAnsi="Times New Roman" w:cs="Times New Roman"/>
        </w:rPr>
        <w:t>.</w:t>
      </w:r>
      <w:r w:rsidR="00623A60" w:rsidRPr="00973025">
        <w:rPr>
          <w:rFonts w:ascii="Times New Roman" w:hAnsi="Times New Roman" w:cs="Times New Roman"/>
        </w:rPr>
        <w:t>5</w:t>
      </w:r>
      <w:r w:rsidR="004B2A3D" w:rsidRPr="00973025">
        <w:rPr>
          <w:rFonts w:ascii="Times New Roman" w:hAnsi="Times New Roman" w:cs="Times New Roman"/>
        </w:rPr>
        <w:tab/>
        <w:t>Wyposażenie i obsługa stacjonarn</w:t>
      </w:r>
      <w:r w:rsidR="00A41538" w:rsidRPr="00973025">
        <w:rPr>
          <w:rFonts w:ascii="Times New Roman" w:hAnsi="Times New Roman" w:cs="Times New Roman"/>
        </w:rPr>
        <w:t>ego</w:t>
      </w:r>
      <w:r w:rsidR="00E70764" w:rsidRPr="00973025">
        <w:rPr>
          <w:rFonts w:ascii="Times New Roman" w:hAnsi="Times New Roman" w:cs="Times New Roman"/>
        </w:rPr>
        <w:t xml:space="preserve"> </w:t>
      </w:r>
      <w:r w:rsidR="004B2A3D" w:rsidRPr="00973025">
        <w:rPr>
          <w:rFonts w:ascii="Times New Roman" w:hAnsi="Times New Roman" w:cs="Times New Roman"/>
        </w:rPr>
        <w:t>punk</w:t>
      </w:r>
      <w:r w:rsidR="00A41538" w:rsidRPr="00973025">
        <w:rPr>
          <w:rFonts w:ascii="Times New Roman" w:hAnsi="Times New Roman" w:cs="Times New Roman"/>
        </w:rPr>
        <w:t>tu</w:t>
      </w:r>
      <w:r w:rsidR="004B2A3D" w:rsidRPr="00973025">
        <w:rPr>
          <w:rFonts w:ascii="Times New Roman" w:hAnsi="Times New Roman" w:cs="Times New Roman"/>
        </w:rPr>
        <w:t xml:space="preserve"> wypożyczania rowerów</w:t>
      </w:r>
      <w:bookmarkEnd w:id="67"/>
      <w:bookmarkEnd w:id="71"/>
    </w:p>
    <w:p w14:paraId="7E159690" w14:textId="77777777" w:rsidR="004B2A3D" w:rsidRPr="00973025" w:rsidRDefault="004B2A3D" w:rsidP="00691A3E">
      <w:pPr>
        <w:jc w:val="both"/>
        <w:rPr>
          <w:rFonts w:ascii="Times New Roman" w:hAnsi="Times New Roman" w:cs="Times New Roman"/>
        </w:rPr>
      </w:pPr>
    </w:p>
    <w:p w14:paraId="1D3E05C8" w14:textId="030E9C87" w:rsidR="004B2A3D" w:rsidRPr="00973025" w:rsidRDefault="00EC55FE" w:rsidP="00691A3E">
      <w:pPr>
        <w:jc w:val="both"/>
        <w:rPr>
          <w:rFonts w:ascii="Times New Roman" w:hAnsi="Times New Roman" w:cs="Times New Roman"/>
        </w:rPr>
      </w:pPr>
      <w:r w:rsidRPr="00973025">
        <w:rPr>
          <w:rFonts w:ascii="Times New Roman" w:hAnsi="Times New Roman" w:cs="Times New Roman"/>
        </w:rPr>
        <w:t xml:space="preserve">Stacjonarny </w:t>
      </w:r>
      <w:r w:rsidR="004B2A3D" w:rsidRPr="00973025">
        <w:rPr>
          <w:rFonts w:ascii="Times New Roman" w:hAnsi="Times New Roman" w:cs="Times New Roman"/>
        </w:rPr>
        <w:t xml:space="preserve">punkt wypożyczania rowerów </w:t>
      </w:r>
      <w:r w:rsidRPr="00973025">
        <w:rPr>
          <w:rFonts w:ascii="Times New Roman" w:hAnsi="Times New Roman" w:cs="Times New Roman"/>
        </w:rPr>
        <w:t>powinien</w:t>
      </w:r>
      <w:r w:rsidR="00D24A9B" w:rsidRPr="00973025">
        <w:rPr>
          <w:rFonts w:ascii="Times New Roman" w:hAnsi="Times New Roman" w:cs="Times New Roman"/>
        </w:rPr>
        <w:t xml:space="preserve"> umożliwiać najem i zwrot rowerów WWR a także inne usługi określone w Umowie,</w:t>
      </w:r>
      <w:r w:rsidRPr="00973025">
        <w:rPr>
          <w:rFonts w:ascii="Times New Roman" w:hAnsi="Times New Roman" w:cs="Times New Roman"/>
        </w:rPr>
        <w:t xml:space="preserve"> </w:t>
      </w:r>
      <w:r w:rsidR="004B2A3D" w:rsidRPr="00973025">
        <w:rPr>
          <w:rFonts w:ascii="Times New Roman" w:hAnsi="Times New Roman" w:cs="Times New Roman"/>
        </w:rPr>
        <w:t xml:space="preserve">funkcjonować </w:t>
      </w:r>
      <w:r w:rsidRPr="00973025">
        <w:rPr>
          <w:rFonts w:ascii="Times New Roman" w:hAnsi="Times New Roman" w:cs="Times New Roman"/>
        </w:rPr>
        <w:t xml:space="preserve">6 </w:t>
      </w:r>
      <w:r w:rsidR="004B2A3D" w:rsidRPr="00973025">
        <w:rPr>
          <w:rFonts w:ascii="Times New Roman" w:hAnsi="Times New Roman" w:cs="Times New Roman"/>
        </w:rPr>
        <w:t xml:space="preserve">dni w tygodniu, </w:t>
      </w:r>
      <w:r w:rsidR="00527B36" w:rsidRPr="00973025">
        <w:rPr>
          <w:rFonts w:ascii="Times New Roman" w:hAnsi="Times New Roman" w:cs="Times New Roman"/>
        </w:rPr>
        <w:t xml:space="preserve"> z wyłączeniem dni ustawowo wolnych od pracy, </w:t>
      </w:r>
      <w:r w:rsidR="004B2A3D" w:rsidRPr="00973025">
        <w:rPr>
          <w:rFonts w:ascii="Times New Roman" w:hAnsi="Times New Roman" w:cs="Times New Roman"/>
        </w:rPr>
        <w:t>w godzinach 7</w:t>
      </w:r>
      <w:r w:rsidR="00527B36" w:rsidRPr="00973025">
        <w:rPr>
          <w:rFonts w:ascii="Times New Roman" w:hAnsi="Times New Roman" w:cs="Times New Roman"/>
        </w:rPr>
        <w:t>:00</w:t>
      </w:r>
      <w:r w:rsidR="004B2A3D" w:rsidRPr="00973025">
        <w:rPr>
          <w:rFonts w:ascii="Times New Roman" w:hAnsi="Times New Roman" w:cs="Times New Roman"/>
        </w:rPr>
        <w:t>-19</w:t>
      </w:r>
      <w:r w:rsidR="00527B36" w:rsidRPr="00973025">
        <w:rPr>
          <w:rFonts w:ascii="Times New Roman" w:hAnsi="Times New Roman" w:cs="Times New Roman"/>
        </w:rPr>
        <w:t>:00</w:t>
      </w:r>
      <w:r w:rsidR="004B2A3D" w:rsidRPr="00973025">
        <w:rPr>
          <w:rFonts w:ascii="Times New Roman" w:hAnsi="Times New Roman" w:cs="Times New Roman"/>
        </w:rPr>
        <w:t xml:space="preserve">. </w:t>
      </w:r>
      <w:r w:rsidRPr="00973025">
        <w:rPr>
          <w:rFonts w:ascii="Times New Roman" w:hAnsi="Times New Roman" w:cs="Times New Roman"/>
        </w:rPr>
        <w:t xml:space="preserve">Obsługa Klienta powinna odbywać się w języku polskim i angielskim. </w:t>
      </w:r>
      <w:r w:rsidR="007F4468" w:rsidRPr="00973025">
        <w:rPr>
          <w:rFonts w:ascii="Times New Roman" w:hAnsi="Times New Roman" w:cs="Times New Roman"/>
        </w:rPr>
        <w:t>Stacjonarny punkt wypożyczeń powinien zawierać i spełniać następujące kryteria:</w:t>
      </w:r>
    </w:p>
    <w:p w14:paraId="6F7079AF" w14:textId="3F8F15DE" w:rsidR="004B2A3D" w:rsidRPr="00973025" w:rsidRDefault="007F4468" w:rsidP="00EA03E3">
      <w:pPr>
        <w:pStyle w:val="Akapitzlist"/>
        <w:numPr>
          <w:ilvl w:val="0"/>
          <w:numId w:val="55"/>
        </w:numPr>
        <w:ind w:left="714" w:hanging="357"/>
        <w:jc w:val="both"/>
        <w:rPr>
          <w:rFonts w:ascii="Times New Roman" w:hAnsi="Times New Roman" w:cs="Times New Roman"/>
        </w:rPr>
      </w:pPr>
      <w:r w:rsidRPr="00973025">
        <w:rPr>
          <w:rFonts w:ascii="Times New Roman" w:hAnsi="Times New Roman" w:cs="Times New Roman"/>
        </w:rPr>
        <w:t xml:space="preserve">Powinien być wyposażony w komputer </w:t>
      </w:r>
      <w:r w:rsidR="004B2A3D" w:rsidRPr="00973025">
        <w:rPr>
          <w:rFonts w:ascii="Times New Roman" w:hAnsi="Times New Roman" w:cs="Times New Roman"/>
        </w:rPr>
        <w:t xml:space="preserve">z podłączeniem do sieci </w:t>
      </w:r>
      <w:proofErr w:type="spellStart"/>
      <w:r w:rsidR="004B2A3D" w:rsidRPr="00973025">
        <w:rPr>
          <w:rFonts w:ascii="Times New Roman" w:hAnsi="Times New Roman" w:cs="Times New Roman"/>
        </w:rPr>
        <w:t>internet</w:t>
      </w:r>
      <w:proofErr w:type="spellEnd"/>
      <w:r w:rsidR="00A42A47" w:rsidRPr="00973025">
        <w:rPr>
          <w:rFonts w:ascii="Times New Roman" w:hAnsi="Times New Roman" w:cs="Times New Roman"/>
        </w:rPr>
        <w:t>.</w:t>
      </w:r>
    </w:p>
    <w:p w14:paraId="6F15993E" w14:textId="070E02D3" w:rsidR="004C2248" w:rsidRPr="00973025" w:rsidRDefault="007F4468" w:rsidP="00EA03E3">
      <w:pPr>
        <w:pStyle w:val="Akapitzlist"/>
        <w:numPr>
          <w:ilvl w:val="0"/>
          <w:numId w:val="55"/>
        </w:numPr>
        <w:ind w:left="714" w:hanging="357"/>
        <w:jc w:val="both"/>
        <w:rPr>
          <w:rFonts w:ascii="Times New Roman" w:hAnsi="Times New Roman" w:cs="Times New Roman"/>
        </w:rPr>
      </w:pPr>
      <w:r w:rsidRPr="00973025">
        <w:rPr>
          <w:rFonts w:ascii="Times New Roman" w:hAnsi="Times New Roman" w:cs="Times New Roman"/>
        </w:rPr>
        <w:t>Powinien być wyposażony w biurka</w:t>
      </w:r>
      <w:r w:rsidR="004C2248" w:rsidRPr="00973025">
        <w:rPr>
          <w:rFonts w:ascii="Times New Roman" w:hAnsi="Times New Roman" w:cs="Times New Roman"/>
        </w:rPr>
        <w:t>/lady z miejscami siedzącymi umożliwiającym komfortową obsługę Klientów (wraz z  komfortowym miejscem do obsługi Klientów z ograniczoną mobilnością)</w:t>
      </w:r>
      <w:r w:rsidR="00A42A47" w:rsidRPr="00973025">
        <w:rPr>
          <w:rFonts w:ascii="Times New Roman" w:hAnsi="Times New Roman" w:cs="Times New Roman"/>
        </w:rPr>
        <w:t>.</w:t>
      </w:r>
    </w:p>
    <w:p w14:paraId="48F918F9" w14:textId="6F46CED8" w:rsidR="004B2A3D" w:rsidRPr="00973025" w:rsidRDefault="007F4468" w:rsidP="00EA03E3">
      <w:pPr>
        <w:pStyle w:val="Akapitzlist"/>
        <w:numPr>
          <w:ilvl w:val="0"/>
          <w:numId w:val="55"/>
        </w:numPr>
        <w:ind w:left="714" w:hanging="357"/>
        <w:jc w:val="both"/>
        <w:rPr>
          <w:rFonts w:ascii="Times New Roman" w:hAnsi="Times New Roman" w:cs="Times New Roman"/>
        </w:rPr>
      </w:pPr>
      <w:r w:rsidRPr="00973025">
        <w:rPr>
          <w:rFonts w:ascii="Times New Roman" w:hAnsi="Times New Roman" w:cs="Times New Roman"/>
        </w:rPr>
        <w:t xml:space="preserve">Powinien być wyposażony w </w:t>
      </w:r>
      <w:r w:rsidR="00D24A9B" w:rsidRPr="00973025">
        <w:rPr>
          <w:rFonts w:ascii="Times New Roman" w:hAnsi="Times New Roman" w:cs="Times New Roman"/>
        </w:rPr>
        <w:t xml:space="preserve">drukarkę </w:t>
      </w:r>
      <w:r w:rsidR="004B2A3D" w:rsidRPr="00973025">
        <w:rPr>
          <w:rFonts w:ascii="Times New Roman" w:hAnsi="Times New Roman" w:cs="Times New Roman"/>
        </w:rPr>
        <w:t>ze skanerem</w:t>
      </w:r>
      <w:r w:rsidR="00A42A47" w:rsidRPr="00973025">
        <w:rPr>
          <w:rFonts w:ascii="Times New Roman" w:hAnsi="Times New Roman" w:cs="Times New Roman"/>
        </w:rPr>
        <w:t>.</w:t>
      </w:r>
    </w:p>
    <w:p w14:paraId="0FEEAC9A" w14:textId="0A7A3593" w:rsidR="00A51216" w:rsidRPr="00973025" w:rsidRDefault="007F4468" w:rsidP="00EA03E3">
      <w:pPr>
        <w:pStyle w:val="Akapitzlist"/>
        <w:numPr>
          <w:ilvl w:val="0"/>
          <w:numId w:val="55"/>
        </w:numPr>
        <w:ind w:left="714" w:hanging="357"/>
        <w:jc w:val="both"/>
        <w:rPr>
          <w:rFonts w:ascii="Times New Roman" w:hAnsi="Times New Roman" w:cs="Times New Roman"/>
        </w:rPr>
      </w:pPr>
      <w:r w:rsidRPr="00973025">
        <w:rPr>
          <w:rFonts w:ascii="Times New Roman" w:hAnsi="Times New Roman" w:cs="Times New Roman"/>
        </w:rPr>
        <w:t xml:space="preserve">Powinien być wyposażony w telefon dedykowany </w:t>
      </w:r>
      <w:r w:rsidR="00A51216" w:rsidRPr="00973025">
        <w:rPr>
          <w:rFonts w:ascii="Times New Roman" w:hAnsi="Times New Roman" w:cs="Times New Roman"/>
        </w:rPr>
        <w:t>do obsługi WWR</w:t>
      </w:r>
      <w:r w:rsidR="00A42A47" w:rsidRPr="00973025">
        <w:rPr>
          <w:rFonts w:ascii="Times New Roman" w:hAnsi="Times New Roman" w:cs="Times New Roman"/>
        </w:rPr>
        <w:t>.</w:t>
      </w:r>
    </w:p>
    <w:p w14:paraId="173FDF9A" w14:textId="18DADCF6" w:rsidR="004B2A3D" w:rsidRPr="00973025" w:rsidRDefault="007F4468" w:rsidP="00EA03E3">
      <w:pPr>
        <w:pStyle w:val="Akapitzlist"/>
        <w:numPr>
          <w:ilvl w:val="0"/>
          <w:numId w:val="55"/>
        </w:numPr>
        <w:ind w:left="714" w:hanging="357"/>
        <w:jc w:val="both"/>
        <w:rPr>
          <w:rFonts w:ascii="Times New Roman" w:hAnsi="Times New Roman" w:cs="Times New Roman"/>
        </w:rPr>
      </w:pPr>
      <w:r w:rsidRPr="00973025">
        <w:rPr>
          <w:rFonts w:ascii="Times New Roman" w:hAnsi="Times New Roman" w:cs="Times New Roman"/>
        </w:rPr>
        <w:t xml:space="preserve">Powinien być wyposażony w zestaw podstawowych </w:t>
      </w:r>
      <w:r w:rsidR="004B2A3D" w:rsidRPr="00973025">
        <w:rPr>
          <w:rFonts w:ascii="Times New Roman" w:hAnsi="Times New Roman" w:cs="Times New Roman"/>
        </w:rPr>
        <w:t>narzędzi do naprawy i regulacji rowerów</w:t>
      </w:r>
      <w:r w:rsidR="002645C3" w:rsidRPr="00973025">
        <w:rPr>
          <w:rFonts w:ascii="Times New Roman" w:hAnsi="Times New Roman" w:cs="Times New Roman"/>
        </w:rPr>
        <w:t>.</w:t>
      </w:r>
    </w:p>
    <w:p w14:paraId="386BA912" w14:textId="1BC7A08F" w:rsidR="004C2248" w:rsidRPr="00973025" w:rsidRDefault="007F4468" w:rsidP="00EA03E3">
      <w:pPr>
        <w:pStyle w:val="Akapitzlist"/>
        <w:numPr>
          <w:ilvl w:val="0"/>
          <w:numId w:val="55"/>
        </w:numPr>
        <w:ind w:left="714" w:hanging="357"/>
        <w:jc w:val="both"/>
        <w:rPr>
          <w:rFonts w:ascii="Times New Roman" w:hAnsi="Times New Roman" w:cs="Times New Roman"/>
        </w:rPr>
      </w:pPr>
      <w:r w:rsidRPr="00973025">
        <w:rPr>
          <w:rFonts w:ascii="Times New Roman" w:hAnsi="Times New Roman" w:cs="Times New Roman"/>
        </w:rPr>
        <w:t xml:space="preserve">Posiadać </w:t>
      </w:r>
      <w:r w:rsidR="00D24A9B" w:rsidRPr="00973025">
        <w:rPr>
          <w:rFonts w:ascii="Times New Roman" w:hAnsi="Times New Roman" w:cs="Times New Roman"/>
        </w:rPr>
        <w:t xml:space="preserve">automat </w:t>
      </w:r>
      <w:r w:rsidR="004C2248" w:rsidRPr="00973025">
        <w:rPr>
          <w:rFonts w:ascii="Times New Roman" w:hAnsi="Times New Roman" w:cs="Times New Roman"/>
        </w:rPr>
        <w:t>z napojami i/lub przekąskami.</w:t>
      </w:r>
    </w:p>
    <w:p w14:paraId="3294F6B2" w14:textId="118F2B85" w:rsidR="004B185E" w:rsidRPr="00973025" w:rsidRDefault="007F4468" w:rsidP="00EA03E3">
      <w:pPr>
        <w:pStyle w:val="Akapitzlist"/>
        <w:numPr>
          <w:ilvl w:val="0"/>
          <w:numId w:val="55"/>
        </w:numPr>
        <w:ind w:left="714" w:hanging="357"/>
        <w:jc w:val="both"/>
        <w:rPr>
          <w:rFonts w:ascii="Times New Roman" w:hAnsi="Times New Roman" w:cs="Times New Roman"/>
        </w:rPr>
      </w:pPr>
      <w:r w:rsidRPr="00973025">
        <w:rPr>
          <w:rFonts w:ascii="Times New Roman" w:hAnsi="Times New Roman" w:cs="Times New Roman"/>
        </w:rPr>
        <w:t>Posiadać</w:t>
      </w:r>
      <w:r w:rsidRPr="00973025" w:rsidDel="007F4468">
        <w:rPr>
          <w:rFonts w:ascii="Times New Roman" w:hAnsi="Times New Roman" w:cs="Times New Roman"/>
        </w:rPr>
        <w:t xml:space="preserve"> </w:t>
      </w:r>
      <w:r w:rsidRPr="00973025">
        <w:rPr>
          <w:rFonts w:ascii="Times New Roman" w:hAnsi="Times New Roman" w:cs="Times New Roman"/>
        </w:rPr>
        <w:t>w</w:t>
      </w:r>
      <w:r w:rsidR="004B185E" w:rsidRPr="00973025">
        <w:rPr>
          <w:rFonts w:ascii="Times New Roman" w:hAnsi="Times New Roman" w:cs="Times New Roman"/>
        </w:rPr>
        <w:t xml:space="preserve">yświetlacz </w:t>
      </w:r>
      <w:r w:rsidRPr="00973025">
        <w:rPr>
          <w:rFonts w:ascii="Times New Roman" w:hAnsi="Times New Roman" w:cs="Times New Roman"/>
        </w:rPr>
        <w:t xml:space="preserve">umożlwiający </w:t>
      </w:r>
      <w:r w:rsidR="004B185E" w:rsidRPr="00973025">
        <w:rPr>
          <w:rFonts w:ascii="Times New Roman" w:hAnsi="Times New Roman" w:cs="Times New Roman"/>
        </w:rPr>
        <w:t>emitowanie treści promujących WRR, lub innych treści przekazanych przez Zamawiającego</w:t>
      </w:r>
      <w:r w:rsidR="00A42A47" w:rsidRPr="00973025">
        <w:rPr>
          <w:rFonts w:ascii="Times New Roman" w:hAnsi="Times New Roman" w:cs="Times New Roman"/>
        </w:rPr>
        <w:t>.</w:t>
      </w:r>
    </w:p>
    <w:p w14:paraId="353C369C" w14:textId="00CF53AF" w:rsidR="004C2248" w:rsidRPr="00973025" w:rsidRDefault="007F4468" w:rsidP="00EA03E3">
      <w:pPr>
        <w:pStyle w:val="Akapitzlist"/>
        <w:numPr>
          <w:ilvl w:val="0"/>
          <w:numId w:val="55"/>
        </w:numPr>
        <w:ind w:left="714" w:hanging="357"/>
        <w:jc w:val="both"/>
        <w:rPr>
          <w:rFonts w:ascii="Times New Roman" w:hAnsi="Times New Roman" w:cs="Times New Roman"/>
        </w:rPr>
      </w:pPr>
      <w:r w:rsidRPr="00973025">
        <w:rPr>
          <w:rFonts w:ascii="Times New Roman" w:hAnsi="Times New Roman" w:cs="Times New Roman"/>
        </w:rPr>
        <w:t>Posiadać</w:t>
      </w:r>
      <w:r w:rsidRPr="00973025" w:rsidDel="007F4468">
        <w:rPr>
          <w:rFonts w:ascii="Times New Roman" w:hAnsi="Times New Roman" w:cs="Times New Roman"/>
        </w:rPr>
        <w:t xml:space="preserve"> </w:t>
      </w:r>
      <w:r w:rsidR="00D24A9B" w:rsidRPr="00973025">
        <w:rPr>
          <w:rFonts w:ascii="Times New Roman" w:hAnsi="Times New Roman" w:cs="Times New Roman"/>
        </w:rPr>
        <w:t xml:space="preserve">salę </w:t>
      </w:r>
      <w:r w:rsidR="00C21573" w:rsidRPr="00973025">
        <w:rPr>
          <w:rFonts w:ascii="Times New Roman" w:hAnsi="Times New Roman" w:cs="Times New Roman"/>
        </w:rPr>
        <w:t>konferencyjn</w:t>
      </w:r>
      <w:r w:rsidR="004B185E" w:rsidRPr="00973025">
        <w:rPr>
          <w:rFonts w:ascii="Times New Roman" w:hAnsi="Times New Roman" w:cs="Times New Roman"/>
        </w:rPr>
        <w:t>ą wyposażoną w stół, krzesła dla minimum 15 osób oraz projektor.</w:t>
      </w:r>
    </w:p>
    <w:p w14:paraId="0871D3F1" w14:textId="1773B898" w:rsidR="004B2A3D" w:rsidRPr="00973025" w:rsidRDefault="00910AE7" w:rsidP="00691A3E">
      <w:pPr>
        <w:pStyle w:val="Nagwek2"/>
        <w:jc w:val="both"/>
        <w:rPr>
          <w:rFonts w:ascii="Times New Roman" w:hAnsi="Times New Roman" w:cs="Times New Roman"/>
        </w:rPr>
      </w:pPr>
      <w:bookmarkStart w:id="72" w:name="_Toc28863307"/>
      <w:bookmarkStart w:id="73" w:name="_Toc34751329"/>
      <w:r w:rsidRPr="00973025">
        <w:rPr>
          <w:rFonts w:ascii="Times New Roman" w:hAnsi="Times New Roman" w:cs="Times New Roman"/>
        </w:rPr>
        <w:t>5</w:t>
      </w:r>
      <w:r w:rsidR="004B2A3D" w:rsidRPr="00973025">
        <w:rPr>
          <w:rFonts w:ascii="Times New Roman" w:hAnsi="Times New Roman" w:cs="Times New Roman"/>
        </w:rPr>
        <w:t>.</w:t>
      </w:r>
      <w:r w:rsidR="00623A60" w:rsidRPr="00973025">
        <w:rPr>
          <w:rFonts w:ascii="Times New Roman" w:hAnsi="Times New Roman" w:cs="Times New Roman"/>
        </w:rPr>
        <w:t>6</w:t>
      </w:r>
      <w:r w:rsidR="004B2A3D" w:rsidRPr="00973025">
        <w:rPr>
          <w:rFonts w:ascii="Times New Roman" w:hAnsi="Times New Roman" w:cs="Times New Roman"/>
        </w:rPr>
        <w:tab/>
        <w:t xml:space="preserve">Dowożenie rowerów do </w:t>
      </w:r>
      <w:r w:rsidR="00AA320D" w:rsidRPr="00973025">
        <w:rPr>
          <w:rFonts w:ascii="Times New Roman" w:hAnsi="Times New Roman" w:cs="Times New Roman"/>
        </w:rPr>
        <w:t>Klien</w:t>
      </w:r>
      <w:r w:rsidR="004B2A3D" w:rsidRPr="00973025">
        <w:rPr>
          <w:rFonts w:ascii="Times New Roman" w:hAnsi="Times New Roman" w:cs="Times New Roman"/>
        </w:rPr>
        <w:t>ta</w:t>
      </w:r>
      <w:bookmarkEnd w:id="72"/>
      <w:bookmarkEnd w:id="73"/>
    </w:p>
    <w:p w14:paraId="11DC727C" w14:textId="77777777" w:rsidR="004B2A3D" w:rsidRPr="00973025" w:rsidRDefault="004B2A3D" w:rsidP="00691A3E">
      <w:pPr>
        <w:jc w:val="both"/>
        <w:rPr>
          <w:rFonts w:ascii="Times New Roman" w:hAnsi="Times New Roman" w:cs="Times New Roman"/>
        </w:rPr>
      </w:pPr>
    </w:p>
    <w:p w14:paraId="5120BFC9" w14:textId="39F9AF22" w:rsidR="004B2A3D" w:rsidRPr="00973025" w:rsidRDefault="004B2A3D" w:rsidP="00EA03E3">
      <w:pPr>
        <w:pStyle w:val="Akapitzlist"/>
        <w:numPr>
          <w:ilvl w:val="0"/>
          <w:numId w:val="56"/>
        </w:numPr>
        <w:ind w:left="714" w:hanging="357"/>
        <w:jc w:val="both"/>
        <w:rPr>
          <w:rFonts w:ascii="Times New Roman" w:hAnsi="Times New Roman" w:cs="Times New Roman"/>
        </w:rPr>
      </w:pPr>
      <w:r w:rsidRPr="00973025">
        <w:rPr>
          <w:rFonts w:ascii="Times New Roman" w:hAnsi="Times New Roman" w:cs="Times New Roman"/>
        </w:rPr>
        <w:t xml:space="preserve">Wykonawca bezpłatnie dowiezie i odbierze rowery </w:t>
      </w:r>
      <w:r w:rsidR="00FA235C" w:rsidRPr="00973025">
        <w:rPr>
          <w:rFonts w:ascii="Times New Roman" w:hAnsi="Times New Roman" w:cs="Times New Roman"/>
        </w:rPr>
        <w:t xml:space="preserve">najmowane </w:t>
      </w:r>
      <w:r w:rsidRPr="00973025">
        <w:rPr>
          <w:rFonts w:ascii="Times New Roman" w:hAnsi="Times New Roman" w:cs="Times New Roman"/>
        </w:rPr>
        <w:t xml:space="preserve">przez </w:t>
      </w:r>
      <w:r w:rsidR="00AA320D" w:rsidRPr="00973025">
        <w:rPr>
          <w:rFonts w:ascii="Times New Roman" w:hAnsi="Times New Roman" w:cs="Times New Roman"/>
        </w:rPr>
        <w:t>Klien</w:t>
      </w:r>
      <w:r w:rsidRPr="00973025">
        <w:rPr>
          <w:rFonts w:ascii="Times New Roman" w:hAnsi="Times New Roman" w:cs="Times New Roman"/>
        </w:rPr>
        <w:t>tów do stacjonarn</w:t>
      </w:r>
      <w:r w:rsidR="0086726B" w:rsidRPr="00973025">
        <w:rPr>
          <w:rFonts w:ascii="Times New Roman" w:hAnsi="Times New Roman" w:cs="Times New Roman"/>
        </w:rPr>
        <w:t>ego</w:t>
      </w:r>
      <w:r w:rsidR="00376D4E" w:rsidRPr="00973025">
        <w:rPr>
          <w:rFonts w:ascii="Times New Roman" w:hAnsi="Times New Roman" w:cs="Times New Roman"/>
        </w:rPr>
        <w:t xml:space="preserve"> </w:t>
      </w:r>
      <w:r w:rsidRPr="00973025">
        <w:rPr>
          <w:rFonts w:ascii="Times New Roman" w:hAnsi="Times New Roman" w:cs="Times New Roman"/>
        </w:rPr>
        <w:t>punkt</w:t>
      </w:r>
      <w:r w:rsidR="0086726B" w:rsidRPr="00973025">
        <w:rPr>
          <w:rFonts w:ascii="Times New Roman" w:hAnsi="Times New Roman" w:cs="Times New Roman"/>
        </w:rPr>
        <w:t>u</w:t>
      </w:r>
      <w:r w:rsidRPr="00973025">
        <w:rPr>
          <w:rFonts w:ascii="Times New Roman" w:hAnsi="Times New Roman" w:cs="Times New Roman"/>
        </w:rPr>
        <w:t xml:space="preserve"> wypoży</w:t>
      </w:r>
      <w:r w:rsidR="0086726B" w:rsidRPr="00973025">
        <w:rPr>
          <w:rFonts w:ascii="Times New Roman" w:hAnsi="Times New Roman" w:cs="Times New Roman"/>
        </w:rPr>
        <w:t>czeń</w:t>
      </w:r>
      <w:r w:rsidRPr="00973025">
        <w:rPr>
          <w:rFonts w:ascii="Times New Roman" w:hAnsi="Times New Roman" w:cs="Times New Roman"/>
        </w:rPr>
        <w:t xml:space="preserve"> rowerów a także do </w:t>
      </w:r>
      <w:r w:rsidR="0086726B" w:rsidRPr="00973025">
        <w:rPr>
          <w:rFonts w:ascii="Times New Roman" w:hAnsi="Times New Roman" w:cs="Times New Roman"/>
        </w:rPr>
        <w:t xml:space="preserve">przyłączonych w trakcie obowiązywania umowy </w:t>
      </w:r>
      <w:r w:rsidRPr="00973025">
        <w:rPr>
          <w:rFonts w:ascii="Times New Roman" w:hAnsi="Times New Roman" w:cs="Times New Roman"/>
        </w:rPr>
        <w:t>filii.</w:t>
      </w:r>
    </w:p>
    <w:p w14:paraId="4CB5B743" w14:textId="78B611D2" w:rsidR="00E306A5" w:rsidRPr="00973025" w:rsidRDefault="004B2A3D" w:rsidP="00EA03E3">
      <w:pPr>
        <w:pStyle w:val="Akapitzlist"/>
        <w:numPr>
          <w:ilvl w:val="0"/>
          <w:numId w:val="56"/>
        </w:numPr>
        <w:ind w:left="714" w:hanging="357"/>
        <w:jc w:val="both"/>
        <w:rPr>
          <w:rFonts w:ascii="Times New Roman" w:hAnsi="Times New Roman" w:cs="Times New Roman"/>
        </w:rPr>
      </w:pPr>
      <w:r w:rsidRPr="00973025">
        <w:rPr>
          <w:rFonts w:ascii="Times New Roman" w:hAnsi="Times New Roman" w:cs="Times New Roman"/>
        </w:rPr>
        <w:t>Wykonawca za opłatą</w:t>
      </w:r>
      <w:r w:rsidR="0086726B" w:rsidRPr="00973025">
        <w:rPr>
          <w:rFonts w:ascii="Times New Roman" w:hAnsi="Times New Roman" w:cs="Times New Roman"/>
        </w:rPr>
        <w:t xml:space="preserve"> dodatkową</w:t>
      </w:r>
      <w:r w:rsidRPr="00973025">
        <w:rPr>
          <w:rFonts w:ascii="Times New Roman" w:hAnsi="Times New Roman" w:cs="Times New Roman"/>
        </w:rPr>
        <w:t xml:space="preserve"> określoną w regulaminie dowiezie i odbierze rowery </w:t>
      </w:r>
      <w:r w:rsidR="00FA235C" w:rsidRPr="00973025">
        <w:rPr>
          <w:rFonts w:ascii="Times New Roman" w:hAnsi="Times New Roman" w:cs="Times New Roman"/>
        </w:rPr>
        <w:t xml:space="preserve">najmowane </w:t>
      </w:r>
      <w:r w:rsidRPr="00973025">
        <w:rPr>
          <w:rFonts w:ascii="Times New Roman" w:hAnsi="Times New Roman" w:cs="Times New Roman"/>
        </w:rPr>
        <w:t xml:space="preserve">przez </w:t>
      </w:r>
      <w:r w:rsidR="00AA320D" w:rsidRPr="00973025">
        <w:rPr>
          <w:rFonts w:ascii="Times New Roman" w:hAnsi="Times New Roman" w:cs="Times New Roman"/>
        </w:rPr>
        <w:t>Klien</w:t>
      </w:r>
      <w:r w:rsidRPr="00973025">
        <w:rPr>
          <w:rFonts w:ascii="Times New Roman" w:hAnsi="Times New Roman" w:cs="Times New Roman"/>
        </w:rPr>
        <w:t>tów pod wskazany a</w:t>
      </w:r>
      <w:r w:rsidR="000F04C2" w:rsidRPr="00973025">
        <w:rPr>
          <w:rFonts w:ascii="Times New Roman" w:hAnsi="Times New Roman" w:cs="Times New Roman"/>
        </w:rPr>
        <w:t>dres na terenie m.st. Warszawy.</w:t>
      </w:r>
    </w:p>
    <w:p w14:paraId="3AF6DCBC" w14:textId="4DBE734F" w:rsidR="004B2A3D" w:rsidRPr="00973025" w:rsidRDefault="00910AE7" w:rsidP="00691A3E">
      <w:pPr>
        <w:pStyle w:val="Nagwek2"/>
        <w:jc w:val="both"/>
        <w:rPr>
          <w:rFonts w:ascii="Times New Roman" w:hAnsi="Times New Roman" w:cs="Times New Roman"/>
        </w:rPr>
      </w:pPr>
      <w:bookmarkStart w:id="74" w:name="_Toc28863308"/>
      <w:bookmarkStart w:id="75" w:name="_Toc34751330"/>
      <w:r w:rsidRPr="00973025">
        <w:rPr>
          <w:rFonts w:ascii="Times New Roman" w:hAnsi="Times New Roman" w:cs="Times New Roman"/>
        </w:rPr>
        <w:t>5</w:t>
      </w:r>
      <w:r w:rsidR="004B2A3D" w:rsidRPr="00973025">
        <w:rPr>
          <w:rFonts w:ascii="Times New Roman" w:hAnsi="Times New Roman" w:cs="Times New Roman"/>
        </w:rPr>
        <w:t>.</w:t>
      </w:r>
      <w:r w:rsidR="00623A60" w:rsidRPr="00973025">
        <w:rPr>
          <w:rFonts w:ascii="Times New Roman" w:hAnsi="Times New Roman" w:cs="Times New Roman"/>
        </w:rPr>
        <w:t>7</w:t>
      </w:r>
      <w:r w:rsidR="004B2A3D" w:rsidRPr="00973025">
        <w:rPr>
          <w:rFonts w:ascii="Times New Roman" w:hAnsi="Times New Roman" w:cs="Times New Roman"/>
        </w:rPr>
        <w:tab/>
        <w:t>Filie</w:t>
      </w:r>
      <w:bookmarkEnd w:id="74"/>
      <w:bookmarkEnd w:id="75"/>
      <w:r w:rsidR="004B2A3D" w:rsidRPr="00973025">
        <w:rPr>
          <w:rFonts w:ascii="Times New Roman" w:hAnsi="Times New Roman" w:cs="Times New Roman"/>
        </w:rPr>
        <w:t xml:space="preserve"> </w:t>
      </w:r>
    </w:p>
    <w:p w14:paraId="2B7EDC42" w14:textId="77777777" w:rsidR="004B2A3D" w:rsidRPr="00973025" w:rsidRDefault="004B2A3D" w:rsidP="00EA03E3">
      <w:pPr>
        <w:ind w:left="714" w:hanging="357"/>
        <w:contextualSpacing/>
        <w:jc w:val="both"/>
        <w:rPr>
          <w:rFonts w:ascii="Times New Roman" w:hAnsi="Times New Roman" w:cs="Times New Roman"/>
        </w:rPr>
      </w:pPr>
    </w:p>
    <w:p w14:paraId="1FB844BE" w14:textId="12C0286E" w:rsidR="0014089E" w:rsidRPr="00973025" w:rsidRDefault="0014089E" w:rsidP="00EA03E3">
      <w:pPr>
        <w:numPr>
          <w:ilvl w:val="0"/>
          <w:numId w:val="76"/>
        </w:numPr>
        <w:ind w:left="714" w:hanging="357"/>
        <w:contextualSpacing/>
        <w:jc w:val="both"/>
        <w:rPr>
          <w:rFonts w:ascii="Times New Roman" w:hAnsi="Times New Roman" w:cs="Times New Roman"/>
        </w:rPr>
      </w:pPr>
      <w:r w:rsidRPr="00973025">
        <w:rPr>
          <w:rFonts w:ascii="Times New Roman" w:hAnsi="Times New Roman" w:cs="Times New Roman"/>
        </w:rPr>
        <w:t>Wykonawca na wniosek Zamawiającego zawrze porozumienia z nie więcej niż 10 podmiotami które wyrażą zgodę na uczestni</w:t>
      </w:r>
      <w:r w:rsidR="002645C3" w:rsidRPr="00973025">
        <w:rPr>
          <w:rFonts w:ascii="Times New Roman" w:hAnsi="Times New Roman" w:cs="Times New Roman"/>
        </w:rPr>
        <w:t>ctwo w Systemie WWR jako filie.</w:t>
      </w:r>
    </w:p>
    <w:p w14:paraId="7B320283" w14:textId="073E1844" w:rsidR="0014089E" w:rsidRPr="00973025" w:rsidRDefault="0014089E" w:rsidP="00EA03E3">
      <w:pPr>
        <w:numPr>
          <w:ilvl w:val="0"/>
          <w:numId w:val="76"/>
        </w:numPr>
        <w:ind w:left="714" w:hanging="357"/>
        <w:contextualSpacing/>
        <w:jc w:val="both"/>
        <w:rPr>
          <w:rFonts w:ascii="Times New Roman" w:hAnsi="Times New Roman" w:cs="Times New Roman"/>
        </w:rPr>
      </w:pPr>
      <w:r w:rsidRPr="00973025">
        <w:rPr>
          <w:rFonts w:ascii="Times New Roman" w:hAnsi="Times New Roman" w:cs="Times New Roman"/>
        </w:rPr>
        <w:t>Wykonawca może zwrócić się do Zamawiającego z wnioskiem o dołączenie do WWR kolejnych podmiotów, ponad ilość wskazaną w ust. 1</w:t>
      </w:r>
      <w:r w:rsidR="00A42A47" w:rsidRPr="00973025">
        <w:rPr>
          <w:rFonts w:ascii="Times New Roman" w:hAnsi="Times New Roman" w:cs="Times New Roman"/>
        </w:rPr>
        <w:t>.</w:t>
      </w:r>
    </w:p>
    <w:p w14:paraId="71D986F3" w14:textId="07011487" w:rsidR="00623A60" w:rsidRPr="00973025" w:rsidRDefault="0014089E" w:rsidP="00EA03E3">
      <w:pPr>
        <w:numPr>
          <w:ilvl w:val="0"/>
          <w:numId w:val="76"/>
        </w:numPr>
        <w:ind w:left="714" w:hanging="357"/>
        <w:contextualSpacing/>
        <w:jc w:val="both"/>
        <w:rPr>
          <w:rFonts w:ascii="Times New Roman" w:hAnsi="Times New Roman" w:cs="Times New Roman"/>
        </w:rPr>
      </w:pPr>
      <w:r w:rsidRPr="00973025">
        <w:rPr>
          <w:rFonts w:ascii="Times New Roman" w:hAnsi="Times New Roman" w:cs="Times New Roman"/>
        </w:rPr>
        <w:t>Filie stanowią d</w:t>
      </w:r>
      <w:r w:rsidR="00BC3D92" w:rsidRPr="00973025">
        <w:rPr>
          <w:rFonts w:ascii="Times New Roman" w:hAnsi="Times New Roman" w:cs="Times New Roman"/>
        </w:rPr>
        <w:t>odatkowe punkty WWR, w których K</w:t>
      </w:r>
      <w:r w:rsidRPr="00973025">
        <w:rPr>
          <w:rFonts w:ascii="Times New Roman" w:hAnsi="Times New Roman" w:cs="Times New Roman"/>
        </w:rPr>
        <w:t>lienci mogą</w:t>
      </w:r>
      <w:r w:rsidR="00A41538" w:rsidRPr="00973025">
        <w:rPr>
          <w:rFonts w:ascii="Times New Roman" w:hAnsi="Times New Roman" w:cs="Times New Roman"/>
        </w:rPr>
        <w:t xml:space="preserve"> odebrać wcześniej zarezerwowany rower lub zwrócić rower wynajęty</w:t>
      </w:r>
      <w:r w:rsidRPr="00973025">
        <w:rPr>
          <w:rFonts w:ascii="Times New Roman" w:hAnsi="Times New Roman" w:cs="Times New Roman"/>
        </w:rPr>
        <w:t>. W ramach obowiązującej Umowy rowery będą dowożone i odbierane z filii bez dodatkowych opłat dla</w:t>
      </w:r>
      <w:r w:rsidR="00623A60" w:rsidRPr="00973025">
        <w:rPr>
          <w:rFonts w:ascii="Times New Roman" w:hAnsi="Times New Roman" w:cs="Times New Roman"/>
        </w:rPr>
        <w:t xml:space="preserve"> </w:t>
      </w:r>
      <w:r w:rsidR="00A42A47" w:rsidRPr="00973025">
        <w:rPr>
          <w:rFonts w:ascii="Times New Roman" w:hAnsi="Times New Roman" w:cs="Times New Roman"/>
        </w:rPr>
        <w:t>Klientów</w:t>
      </w:r>
      <w:r w:rsidRPr="00973025">
        <w:rPr>
          <w:rFonts w:ascii="Times New Roman" w:hAnsi="Times New Roman" w:cs="Times New Roman"/>
        </w:rPr>
        <w:t>.</w:t>
      </w:r>
    </w:p>
    <w:p w14:paraId="5B9E4C55" w14:textId="411B0419" w:rsidR="00E306A5" w:rsidRPr="00973025" w:rsidRDefault="0014089E" w:rsidP="00EA03E3">
      <w:pPr>
        <w:numPr>
          <w:ilvl w:val="0"/>
          <w:numId w:val="76"/>
        </w:numPr>
        <w:ind w:left="714" w:hanging="357"/>
        <w:contextualSpacing/>
        <w:jc w:val="both"/>
        <w:rPr>
          <w:rFonts w:ascii="Times New Roman" w:hAnsi="Times New Roman" w:cs="Times New Roman"/>
        </w:rPr>
      </w:pPr>
      <w:r w:rsidRPr="00973025">
        <w:rPr>
          <w:rFonts w:ascii="Times New Roman" w:hAnsi="Times New Roman" w:cs="Times New Roman"/>
        </w:rPr>
        <w:t>Wykonawca przeszkoli wybranych pracowników filii i zapewni im dostęp do systemu informatycznego w zakresie obsługi Klientów WWR.</w:t>
      </w:r>
    </w:p>
    <w:p w14:paraId="2E3756D4" w14:textId="23C0B67A" w:rsidR="2F51A91E" w:rsidRPr="00DE334A" w:rsidRDefault="2F51A91E" w:rsidP="4C5AC06B">
      <w:pPr>
        <w:numPr>
          <w:ilvl w:val="0"/>
          <w:numId w:val="76"/>
        </w:numPr>
        <w:ind w:left="714" w:hanging="357"/>
        <w:jc w:val="both"/>
        <w:rPr>
          <w:rFonts w:ascii="Times New Roman" w:hAnsi="Times New Roman" w:cs="Times New Roman"/>
        </w:rPr>
      </w:pPr>
      <w:r w:rsidRPr="00973025">
        <w:rPr>
          <w:rFonts w:ascii="Times New Roman" w:eastAsia="Times New Roman" w:hAnsi="Times New Roman" w:cs="Times New Roman"/>
        </w:rPr>
        <w:t>Wykonawca przeszkoli pracowników filii, o których mowa w pkt 4 w terminie nie późniejszym niż 14 dni od dnia zawarcia porozumienia o którym mowa pkt 1.”</w:t>
      </w:r>
    </w:p>
    <w:p w14:paraId="3472DE43" w14:textId="3EE252B7" w:rsidR="4C5AC06B" w:rsidRPr="00973025" w:rsidRDefault="4C5AC06B" w:rsidP="00A37E50">
      <w:pPr>
        <w:jc w:val="both"/>
        <w:rPr>
          <w:rFonts w:ascii="Times New Roman" w:hAnsi="Times New Roman" w:cs="Times New Roman"/>
        </w:rPr>
      </w:pPr>
    </w:p>
    <w:p w14:paraId="4410B948" w14:textId="13913535" w:rsidR="004B2A3D" w:rsidRPr="00973025" w:rsidRDefault="00910AE7" w:rsidP="00691A3E">
      <w:pPr>
        <w:pStyle w:val="Nagwek2"/>
        <w:jc w:val="both"/>
        <w:rPr>
          <w:rFonts w:ascii="Times New Roman" w:hAnsi="Times New Roman" w:cs="Times New Roman"/>
        </w:rPr>
      </w:pPr>
      <w:bookmarkStart w:id="76" w:name="_Toc28863309"/>
      <w:bookmarkStart w:id="77" w:name="_Toc34751331"/>
      <w:r w:rsidRPr="00973025">
        <w:rPr>
          <w:rFonts w:ascii="Times New Roman" w:hAnsi="Times New Roman" w:cs="Times New Roman"/>
        </w:rPr>
        <w:lastRenderedPageBreak/>
        <w:t>5</w:t>
      </w:r>
      <w:r w:rsidR="004B2A3D" w:rsidRPr="00973025">
        <w:rPr>
          <w:rFonts w:ascii="Times New Roman" w:hAnsi="Times New Roman" w:cs="Times New Roman"/>
        </w:rPr>
        <w:t>.</w:t>
      </w:r>
      <w:r w:rsidR="00623A60" w:rsidRPr="00973025">
        <w:rPr>
          <w:rFonts w:ascii="Times New Roman" w:hAnsi="Times New Roman" w:cs="Times New Roman"/>
        </w:rPr>
        <w:t>8</w:t>
      </w:r>
      <w:r w:rsidR="004B2A3D" w:rsidRPr="00973025">
        <w:rPr>
          <w:rFonts w:ascii="Times New Roman" w:hAnsi="Times New Roman" w:cs="Times New Roman"/>
        </w:rPr>
        <w:tab/>
        <w:t>Serwis i eksploatacja</w:t>
      </w:r>
      <w:bookmarkEnd w:id="76"/>
      <w:bookmarkEnd w:id="77"/>
    </w:p>
    <w:p w14:paraId="50A0D313" w14:textId="77777777" w:rsidR="004B2A3D" w:rsidRPr="00973025" w:rsidRDefault="004B2A3D" w:rsidP="00691A3E">
      <w:pPr>
        <w:jc w:val="both"/>
        <w:rPr>
          <w:rFonts w:ascii="Times New Roman" w:hAnsi="Times New Roman" w:cs="Times New Roman"/>
        </w:rPr>
      </w:pPr>
    </w:p>
    <w:p w14:paraId="44CE6A86" w14:textId="0395F2B9" w:rsidR="004B2A3D" w:rsidRPr="00973025" w:rsidRDefault="004B2A3D" w:rsidP="00691A3E">
      <w:pPr>
        <w:jc w:val="both"/>
        <w:rPr>
          <w:rFonts w:ascii="Times New Roman" w:hAnsi="Times New Roman" w:cs="Times New Roman"/>
        </w:rPr>
      </w:pPr>
      <w:r w:rsidRPr="00973025">
        <w:rPr>
          <w:rFonts w:ascii="Times New Roman" w:hAnsi="Times New Roman" w:cs="Times New Roman"/>
        </w:rPr>
        <w:t xml:space="preserve">Rowery znajdujące się we flocie rowerów </w:t>
      </w:r>
      <w:r w:rsidR="005366FE" w:rsidRPr="00973025">
        <w:rPr>
          <w:rFonts w:ascii="Times New Roman" w:hAnsi="Times New Roman" w:cs="Times New Roman"/>
        </w:rPr>
        <w:t>WWR</w:t>
      </w:r>
      <w:r w:rsidRPr="00973025">
        <w:rPr>
          <w:rFonts w:ascii="Times New Roman" w:hAnsi="Times New Roman" w:cs="Times New Roman"/>
        </w:rPr>
        <w:t xml:space="preserve">, muszą zostać poddane okresowym przeglądom technicznym raz na kwartał lub po zgłoszeniu uszkodzenia przez Zamawiającego, </w:t>
      </w:r>
      <w:r w:rsidR="00AA320D" w:rsidRPr="00973025">
        <w:rPr>
          <w:rFonts w:ascii="Times New Roman" w:hAnsi="Times New Roman" w:cs="Times New Roman"/>
        </w:rPr>
        <w:t>Klien</w:t>
      </w:r>
      <w:r w:rsidRPr="00973025">
        <w:rPr>
          <w:rFonts w:ascii="Times New Roman" w:hAnsi="Times New Roman" w:cs="Times New Roman"/>
        </w:rPr>
        <w:t xml:space="preserve">ta lub pracowników filii bądź </w:t>
      </w:r>
      <w:r w:rsidR="004B185E" w:rsidRPr="00973025">
        <w:rPr>
          <w:rFonts w:ascii="Times New Roman" w:hAnsi="Times New Roman" w:cs="Times New Roman"/>
        </w:rPr>
        <w:t>stacjonarnego</w:t>
      </w:r>
      <w:r w:rsidRPr="00973025">
        <w:rPr>
          <w:rFonts w:ascii="Times New Roman" w:hAnsi="Times New Roman" w:cs="Times New Roman"/>
        </w:rPr>
        <w:t xml:space="preserve"> punkt</w:t>
      </w:r>
      <w:r w:rsidR="004B185E" w:rsidRPr="00973025">
        <w:rPr>
          <w:rFonts w:ascii="Times New Roman" w:hAnsi="Times New Roman" w:cs="Times New Roman"/>
        </w:rPr>
        <w:t>u</w:t>
      </w:r>
      <w:r w:rsidRPr="00973025">
        <w:rPr>
          <w:rFonts w:ascii="Times New Roman" w:hAnsi="Times New Roman" w:cs="Times New Roman"/>
        </w:rPr>
        <w:t xml:space="preserve"> wypożyczenia rowerów. W przypadku wynajmów długoterminowych, trwających dłużej niż kwartał, Wykonawca uzgodni z </w:t>
      </w:r>
      <w:r w:rsidR="00AA320D" w:rsidRPr="00973025">
        <w:rPr>
          <w:rFonts w:ascii="Times New Roman" w:hAnsi="Times New Roman" w:cs="Times New Roman"/>
        </w:rPr>
        <w:t>Klien</w:t>
      </w:r>
      <w:r w:rsidRPr="00973025">
        <w:rPr>
          <w:rFonts w:ascii="Times New Roman" w:hAnsi="Times New Roman" w:cs="Times New Roman"/>
        </w:rPr>
        <w:t xml:space="preserve">tem termin w którym </w:t>
      </w:r>
      <w:r w:rsidR="00AA320D" w:rsidRPr="00973025">
        <w:rPr>
          <w:rFonts w:ascii="Times New Roman" w:hAnsi="Times New Roman" w:cs="Times New Roman"/>
        </w:rPr>
        <w:t>Klien</w:t>
      </w:r>
      <w:r w:rsidRPr="00973025">
        <w:rPr>
          <w:rFonts w:ascii="Times New Roman" w:hAnsi="Times New Roman" w:cs="Times New Roman"/>
        </w:rPr>
        <w:t>t przyprowadzi wynajmowany rower na okresowy przegląd techniczny.</w:t>
      </w:r>
    </w:p>
    <w:p w14:paraId="3DD982BA" w14:textId="77777777" w:rsidR="004B2A3D" w:rsidRPr="00973025" w:rsidRDefault="004B2A3D" w:rsidP="00691A3E">
      <w:pPr>
        <w:jc w:val="both"/>
        <w:rPr>
          <w:rFonts w:ascii="Times New Roman" w:hAnsi="Times New Roman" w:cs="Times New Roman"/>
        </w:rPr>
      </w:pPr>
      <w:r w:rsidRPr="00973025">
        <w:rPr>
          <w:rFonts w:ascii="Times New Roman" w:hAnsi="Times New Roman" w:cs="Times New Roman"/>
        </w:rPr>
        <w:t>Podczas okresowego przeglądu technicznego, powinny zostać wykonane następujące czynności:</w:t>
      </w:r>
    </w:p>
    <w:p w14:paraId="5C78F090" w14:textId="5A903710" w:rsidR="004B2A3D" w:rsidRPr="00973025" w:rsidRDefault="004B2A3D" w:rsidP="00EA03E3">
      <w:pPr>
        <w:pStyle w:val="Akapitzlist"/>
        <w:numPr>
          <w:ilvl w:val="0"/>
          <w:numId w:val="57"/>
        </w:numPr>
        <w:ind w:left="714" w:hanging="357"/>
        <w:jc w:val="both"/>
        <w:rPr>
          <w:rFonts w:ascii="Times New Roman" w:hAnsi="Times New Roman" w:cs="Times New Roman"/>
        </w:rPr>
      </w:pPr>
      <w:r w:rsidRPr="00973025">
        <w:rPr>
          <w:rFonts w:ascii="Times New Roman" w:hAnsi="Times New Roman" w:cs="Times New Roman"/>
        </w:rPr>
        <w:t>Kontrola czy rower posiada wszystkie niezb</w:t>
      </w:r>
      <w:r w:rsidR="002645C3" w:rsidRPr="00973025">
        <w:rPr>
          <w:rFonts w:ascii="Times New Roman" w:hAnsi="Times New Roman" w:cs="Times New Roman"/>
        </w:rPr>
        <w:t>ędne do funkcjonowania elementy.</w:t>
      </w:r>
    </w:p>
    <w:p w14:paraId="26B199BC" w14:textId="4EFCD48E" w:rsidR="004B2A3D" w:rsidRPr="00973025" w:rsidRDefault="004B2A3D" w:rsidP="00EA03E3">
      <w:pPr>
        <w:pStyle w:val="Akapitzlist"/>
        <w:numPr>
          <w:ilvl w:val="0"/>
          <w:numId w:val="57"/>
        </w:numPr>
        <w:ind w:left="714" w:hanging="357"/>
        <w:jc w:val="both"/>
        <w:rPr>
          <w:rFonts w:ascii="Times New Roman" w:hAnsi="Times New Roman" w:cs="Times New Roman"/>
        </w:rPr>
      </w:pPr>
      <w:r w:rsidRPr="00973025">
        <w:rPr>
          <w:rFonts w:ascii="Times New Roman" w:hAnsi="Times New Roman" w:cs="Times New Roman"/>
        </w:rPr>
        <w:t>Kontrola po</w:t>
      </w:r>
      <w:r w:rsidR="002645C3" w:rsidRPr="00973025">
        <w:rPr>
          <w:rFonts w:ascii="Times New Roman" w:hAnsi="Times New Roman" w:cs="Times New Roman"/>
        </w:rPr>
        <w:t>prawności działania oświetlenia.</w:t>
      </w:r>
    </w:p>
    <w:p w14:paraId="06637779" w14:textId="632A18D7" w:rsidR="004B2A3D" w:rsidRPr="00973025" w:rsidRDefault="004B2A3D" w:rsidP="00EA03E3">
      <w:pPr>
        <w:pStyle w:val="Akapitzlist"/>
        <w:numPr>
          <w:ilvl w:val="0"/>
          <w:numId w:val="57"/>
        </w:numPr>
        <w:ind w:left="714" w:hanging="357"/>
        <w:jc w:val="both"/>
        <w:rPr>
          <w:rFonts w:ascii="Times New Roman" w:hAnsi="Times New Roman" w:cs="Times New Roman"/>
        </w:rPr>
      </w:pPr>
      <w:r w:rsidRPr="00973025">
        <w:rPr>
          <w:rFonts w:ascii="Times New Roman" w:hAnsi="Times New Roman" w:cs="Times New Roman"/>
        </w:rPr>
        <w:t>Kontrola</w:t>
      </w:r>
      <w:r w:rsidR="002645C3" w:rsidRPr="00973025">
        <w:rPr>
          <w:rFonts w:ascii="Times New Roman" w:hAnsi="Times New Roman" w:cs="Times New Roman"/>
        </w:rPr>
        <w:t xml:space="preserve"> poprawności działania hamulców.</w:t>
      </w:r>
    </w:p>
    <w:p w14:paraId="30EB1CF2" w14:textId="7199292D" w:rsidR="004B2A3D" w:rsidRPr="00973025" w:rsidRDefault="004B2A3D" w:rsidP="00EA03E3">
      <w:pPr>
        <w:pStyle w:val="Akapitzlist"/>
        <w:numPr>
          <w:ilvl w:val="0"/>
          <w:numId w:val="57"/>
        </w:numPr>
        <w:ind w:left="714" w:hanging="357"/>
        <w:jc w:val="both"/>
        <w:rPr>
          <w:rFonts w:ascii="Times New Roman" w:hAnsi="Times New Roman" w:cs="Times New Roman"/>
        </w:rPr>
      </w:pPr>
      <w:r w:rsidRPr="00973025">
        <w:rPr>
          <w:rFonts w:ascii="Times New Roman" w:hAnsi="Times New Roman" w:cs="Times New Roman"/>
        </w:rPr>
        <w:t xml:space="preserve">Kontrola stanu zużycia </w:t>
      </w:r>
      <w:r w:rsidR="002645C3" w:rsidRPr="00973025">
        <w:rPr>
          <w:rFonts w:ascii="Times New Roman" w:hAnsi="Times New Roman" w:cs="Times New Roman"/>
        </w:rPr>
        <w:t>ogumienia i ciśnienia w oponach.</w:t>
      </w:r>
    </w:p>
    <w:p w14:paraId="46C24E66" w14:textId="07F14001" w:rsidR="004B2A3D" w:rsidRPr="00973025" w:rsidRDefault="004B2A3D" w:rsidP="00EA03E3">
      <w:pPr>
        <w:pStyle w:val="Akapitzlist"/>
        <w:numPr>
          <w:ilvl w:val="0"/>
          <w:numId w:val="57"/>
        </w:numPr>
        <w:ind w:left="714" w:hanging="357"/>
        <w:jc w:val="both"/>
        <w:rPr>
          <w:rFonts w:ascii="Times New Roman" w:hAnsi="Times New Roman" w:cs="Times New Roman"/>
        </w:rPr>
      </w:pPr>
      <w:r w:rsidRPr="00973025">
        <w:rPr>
          <w:rFonts w:ascii="Times New Roman" w:hAnsi="Times New Roman" w:cs="Times New Roman"/>
        </w:rPr>
        <w:t>Kontrola oporów tocz</w:t>
      </w:r>
      <w:r w:rsidR="002645C3" w:rsidRPr="00973025">
        <w:rPr>
          <w:rFonts w:ascii="Times New Roman" w:hAnsi="Times New Roman" w:cs="Times New Roman"/>
        </w:rPr>
        <w:t>enia i stopnia scentrowania kół.</w:t>
      </w:r>
    </w:p>
    <w:p w14:paraId="27467AC5" w14:textId="3B5006A9" w:rsidR="004B2A3D" w:rsidRPr="00973025" w:rsidRDefault="004B2A3D" w:rsidP="00EA03E3">
      <w:pPr>
        <w:pStyle w:val="Akapitzlist"/>
        <w:numPr>
          <w:ilvl w:val="0"/>
          <w:numId w:val="57"/>
        </w:numPr>
        <w:ind w:left="714" w:hanging="357"/>
        <w:jc w:val="both"/>
        <w:rPr>
          <w:rFonts w:ascii="Times New Roman" w:hAnsi="Times New Roman" w:cs="Times New Roman"/>
        </w:rPr>
      </w:pPr>
      <w:r w:rsidRPr="00973025">
        <w:rPr>
          <w:rFonts w:ascii="Times New Roman" w:hAnsi="Times New Roman" w:cs="Times New Roman"/>
        </w:rPr>
        <w:t xml:space="preserve">Kontrola nasmarowania łańcucha </w:t>
      </w:r>
      <w:r w:rsidR="002645C3" w:rsidRPr="00973025">
        <w:rPr>
          <w:rFonts w:ascii="Times New Roman" w:hAnsi="Times New Roman" w:cs="Times New Roman"/>
        </w:rPr>
        <w:t>(w przypadku jego występowania).</w:t>
      </w:r>
    </w:p>
    <w:p w14:paraId="55E097A1" w14:textId="44A26A6C" w:rsidR="004B2A3D" w:rsidRPr="00973025" w:rsidRDefault="004B2A3D" w:rsidP="00EA03E3">
      <w:pPr>
        <w:pStyle w:val="Akapitzlist"/>
        <w:numPr>
          <w:ilvl w:val="0"/>
          <w:numId w:val="57"/>
        </w:numPr>
        <w:ind w:left="714" w:hanging="357"/>
        <w:jc w:val="both"/>
        <w:rPr>
          <w:rFonts w:ascii="Times New Roman" w:hAnsi="Times New Roman" w:cs="Times New Roman"/>
        </w:rPr>
      </w:pPr>
      <w:r w:rsidRPr="00973025">
        <w:rPr>
          <w:rFonts w:ascii="Times New Roman" w:hAnsi="Times New Roman" w:cs="Times New Roman"/>
        </w:rPr>
        <w:t>Kontrola p</w:t>
      </w:r>
      <w:r w:rsidR="002645C3" w:rsidRPr="00973025">
        <w:rPr>
          <w:rFonts w:ascii="Times New Roman" w:hAnsi="Times New Roman" w:cs="Times New Roman"/>
        </w:rPr>
        <w:t>oprawności działania przerzutek.</w:t>
      </w:r>
    </w:p>
    <w:p w14:paraId="2425E0F1" w14:textId="27AA7334" w:rsidR="004B2A3D" w:rsidRPr="00973025" w:rsidRDefault="004B2A3D" w:rsidP="00EA03E3">
      <w:pPr>
        <w:pStyle w:val="Akapitzlist"/>
        <w:numPr>
          <w:ilvl w:val="0"/>
          <w:numId w:val="57"/>
        </w:numPr>
        <w:ind w:left="714" w:hanging="357"/>
        <w:jc w:val="both"/>
        <w:rPr>
          <w:rFonts w:ascii="Times New Roman" w:hAnsi="Times New Roman" w:cs="Times New Roman"/>
        </w:rPr>
      </w:pPr>
      <w:r w:rsidRPr="00973025">
        <w:rPr>
          <w:rFonts w:ascii="Times New Roman" w:hAnsi="Times New Roman" w:cs="Times New Roman"/>
        </w:rPr>
        <w:t>Kontrola działania silnika elektrycznego (w prz</w:t>
      </w:r>
      <w:r w:rsidR="002645C3" w:rsidRPr="00973025">
        <w:rPr>
          <w:rFonts w:ascii="Times New Roman" w:hAnsi="Times New Roman" w:cs="Times New Roman"/>
        </w:rPr>
        <w:t>ypadku rowerów elektrycznych).</w:t>
      </w:r>
    </w:p>
    <w:p w14:paraId="5C335524" w14:textId="474EFE0D" w:rsidR="004B2A3D" w:rsidRPr="00973025" w:rsidRDefault="004B2A3D" w:rsidP="00EA03E3">
      <w:pPr>
        <w:pStyle w:val="Akapitzlist"/>
        <w:numPr>
          <w:ilvl w:val="0"/>
          <w:numId w:val="57"/>
        </w:numPr>
        <w:ind w:left="714" w:hanging="357"/>
        <w:jc w:val="both"/>
        <w:rPr>
          <w:rFonts w:ascii="Times New Roman" w:hAnsi="Times New Roman" w:cs="Times New Roman"/>
        </w:rPr>
      </w:pPr>
      <w:r w:rsidRPr="00973025">
        <w:rPr>
          <w:rFonts w:ascii="Times New Roman" w:hAnsi="Times New Roman" w:cs="Times New Roman"/>
        </w:rPr>
        <w:t>Kontrola zużycia baterii (w p</w:t>
      </w:r>
      <w:r w:rsidR="002645C3" w:rsidRPr="00973025">
        <w:rPr>
          <w:rFonts w:ascii="Times New Roman" w:hAnsi="Times New Roman" w:cs="Times New Roman"/>
        </w:rPr>
        <w:t>rzypadku rowerów elektrycznych).</w:t>
      </w:r>
    </w:p>
    <w:p w14:paraId="38562CE1" w14:textId="599CABB2" w:rsidR="004B2A3D" w:rsidRPr="00973025" w:rsidRDefault="004B2A3D" w:rsidP="00EA03E3">
      <w:pPr>
        <w:pStyle w:val="Akapitzlist"/>
        <w:numPr>
          <w:ilvl w:val="0"/>
          <w:numId w:val="57"/>
        </w:numPr>
        <w:ind w:left="714" w:hanging="357"/>
        <w:jc w:val="both"/>
        <w:rPr>
          <w:rFonts w:ascii="Times New Roman" w:hAnsi="Times New Roman" w:cs="Times New Roman"/>
        </w:rPr>
      </w:pPr>
      <w:r w:rsidRPr="00973025">
        <w:rPr>
          <w:rFonts w:ascii="Times New Roman" w:hAnsi="Times New Roman" w:cs="Times New Roman"/>
        </w:rPr>
        <w:t xml:space="preserve">Kontrolę pod kątem usterek zgłoszonych przez Zamawiającego, </w:t>
      </w:r>
      <w:r w:rsidR="00AA320D" w:rsidRPr="00973025">
        <w:rPr>
          <w:rFonts w:ascii="Times New Roman" w:hAnsi="Times New Roman" w:cs="Times New Roman"/>
        </w:rPr>
        <w:t>Klien</w:t>
      </w:r>
      <w:r w:rsidRPr="00973025">
        <w:rPr>
          <w:rFonts w:ascii="Times New Roman" w:hAnsi="Times New Roman" w:cs="Times New Roman"/>
        </w:rPr>
        <w:t xml:space="preserve">ta lub pracowników </w:t>
      </w:r>
      <w:r w:rsidR="00394A6C" w:rsidRPr="00973025">
        <w:rPr>
          <w:rFonts w:ascii="Times New Roman" w:hAnsi="Times New Roman" w:cs="Times New Roman"/>
        </w:rPr>
        <w:t>fili</w:t>
      </w:r>
      <w:r w:rsidRPr="00973025">
        <w:rPr>
          <w:rFonts w:ascii="Times New Roman" w:hAnsi="Times New Roman" w:cs="Times New Roman"/>
        </w:rPr>
        <w:t xml:space="preserve"> bądź stacjonarny</w:t>
      </w:r>
      <w:r w:rsidR="002645C3" w:rsidRPr="00973025">
        <w:rPr>
          <w:rFonts w:ascii="Times New Roman" w:hAnsi="Times New Roman" w:cs="Times New Roman"/>
        </w:rPr>
        <w:t>ch punktów wypożyczenia rowerów.</w:t>
      </w:r>
    </w:p>
    <w:p w14:paraId="5D0495AB" w14:textId="64CB4ECF" w:rsidR="004B2A3D" w:rsidRPr="00973025" w:rsidRDefault="004B2A3D" w:rsidP="00EA03E3">
      <w:pPr>
        <w:pStyle w:val="Akapitzlist"/>
        <w:numPr>
          <w:ilvl w:val="0"/>
          <w:numId w:val="57"/>
        </w:numPr>
        <w:ind w:left="714" w:hanging="357"/>
        <w:jc w:val="both"/>
        <w:rPr>
          <w:rFonts w:ascii="Times New Roman" w:hAnsi="Times New Roman" w:cs="Times New Roman"/>
        </w:rPr>
      </w:pPr>
      <w:r w:rsidRPr="00973025">
        <w:rPr>
          <w:rFonts w:ascii="Times New Roman" w:hAnsi="Times New Roman" w:cs="Times New Roman"/>
        </w:rPr>
        <w:t>Inne działania, które wykonawca uzna za korzystne dla utrzymania roweru w dobrym</w:t>
      </w:r>
      <w:r w:rsidR="002645C3" w:rsidRPr="00973025">
        <w:rPr>
          <w:rFonts w:ascii="Times New Roman" w:hAnsi="Times New Roman" w:cs="Times New Roman"/>
        </w:rPr>
        <w:t xml:space="preserve"> stanie technicznym i wizualnym.</w:t>
      </w:r>
    </w:p>
    <w:p w14:paraId="13EEAA79" w14:textId="6F1186FA" w:rsidR="004B2A3D" w:rsidRPr="00973025" w:rsidRDefault="004B2A3D" w:rsidP="00EA03E3">
      <w:pPr>
        <w:pStyle w:val="Akapitzlist"/>
        <w:numPr>
          <w:ilvl w:val="0"/>
          <w:numId w:val="57"/>
        </w:numPr>
        <w:ind w:left="714" w:hanging="357"/>
        <w:jc w:val="both"/>
        <w:rPr>
          <w:rFonts w:ascii="Times New Roman" w:hAnsi="Times New Roman" w:cs="Times New Roman"/>
        </w:rPr>
      </w:pPr>
      <w:r w:rsidRPr="00973025">
        <w:rPr>
          <w:rFonts w:ascii="Times New Roman" w:hAnsi="Times New Roman" w:cs="Times New Roman"/>
        </w:rPr>
        <w:t>Usunięcie wykrytych usterek występujących w rowerze i dokonanie stosow</w:t>
      </w:r>
      <w:r w:rsidR="002645C3" w:rsidRPr="00973025">
        <w:rPr>
          <w:rFonts w:ascii="Times New Roman" w:hAnsi="Times New Roman" w:cs="Times New Roman"/>
        </w:rPr>
        <w:t>nych czynności eksploatacyjnych.</w:t>
      </w:r>
    </w:p>
    <w:p w14:paraId="17CBBCA9" w14:textId="581E53DC" w:rsidR="00D24A9B" w:rsidRPr="00973025" w:rsidRDefault="004B2A3D" w:rsidP="00691A3E">
      <w:pPr>
        <w:jc w:val="both"/>
        <w:rPr>
          <w:rFonts w:ascii="Times New Roman" w:hAnsi="Times New Roman" w:cs="Times New Roman"/>
        </w:rPr>
      </w:pPr>
      <w:r w:rsidRPr="00973025">
        <w:rPr>
          <w:rFonts w:ascii="Times New Roman" w:hAnsi="Times New Roman" w:cs="Times New Roman"/>
        </w:rPr>
        <w:t xml:space="preserve">Wykonawca zobowiązany jest prowadzić ewidencję przeglądów technicznych rowerów w </w:t>
      </w:r>
      <w:r w:rsidR="00B63783" w:rsidRPr="00973025">
        <w:rPr>
          <w:rFonts w:ascii="Times New Roman" w:hAnsi="Times New Roman" w:cs="Times New Roman"/>
        </w:rPr>
        <w:t>Systemie i</w:t>
      </w:r>
      <w:r w:rsidRPr="00973025">
        <w:rPr>
          <w:rFonts w:ascii="Times New Roman" w:hAnsi="Times New Roman" w:cs="Times New Roman"/>
        </w:rPr>
        <w:t>n</w:t>
      </w:r>
      <w:r w:rsidR="002E171F" w:rsidRPr="00973025">
        <w:rPr>
          <w:rFonts w:ascii="Times New Roman" w:hAnsi="Times New Roman" w:cs="Times New Roman"/>
        </w:rPr>
        <w:t>formatycznym opisanym w 2.4 OPZ</w:t>
      </w:r>
      <w:r w:rsidR="005609E8" w:rsidRPr="00973025">
        <w:rPr>
          <w:rFonts w:ascii="Times New Roman" w:hAnsi="Times New Roman" w:cs="Times New Roman"/>
        </w:rPr>
        <w:t>.</w:t>
      </w:r>
    </w:p>
    <w:p w14:paraId="6CC97F2D" w14:textId="3FAE7F62" w:rsidR="00D24A9B" w:rsidRPr="00973025" w:rsidRDefault="00D24A9B" w:rsidP="00D24A9B">
      <w:pPr>
        <w:pStyle w:val="Nagwek2"/>
        <w:jc w:val="both"/>
        <w:rPr>
          <w:rFonts w:ascii="Times New Roman" w:hAnsi="Times New Roman" w:cs="Times New Roman"/>
        </w:rPr>
      </w:pPr>
      <w:bookmarkStart w:id="78" w:name="_Toc34751332"/>
      <w:r w:rsidRPr="00973025">
        <w:rPr>
          <w:rFonts w:ascii="Times New Roman" w:hAnsi="Times New Roman" w:cs="Times New Roman"/>
        </w:rPr>
        <w:t>5.</w:t>
      </w:r>
      <w:r w:rsidR="00623A60" w:rsidRPr="00973025">
        <w:rPr>
          <w:rFonts w:ascii="Times New Roman" w:hAnsi="Times New Roman" w:cs="Times New Roman"/>
        </w:rPr>
        <w:t>9</w:t>
      </w:r>
      <w:r w:rsidRPr="00973025">
        <w:rPr>
          <w:rFonts w:ascii="Times New Roman" w:hAnsi="Times New Roman" w:cs="Times New Roman"/>
        </w:rPr>
        <w:tab/>
        <w:t>Ubezpieczenia</w:t>
      </w:r>
      <w:bookmarkEnd w:id="78"/>
      <w:r w:rsidRPr="00973025">
        <w:rPr>
          <w:rFonts w:ascii="Times New Roman" w:hAnsi="Times New Roman" w:cs="Times New Roman"/>
        </w:rPr>
        <w:t xml:space="preserve"> </w:t>
      </w:r>
    </w:p>
    <w:p w14:paraId="0618B9FE" w14:textId="77777777" w:rsidR="005B2FA7" w:rsidRPr="00973025" w:rsidRDefault="005B2FA7" w:rsidP="005B2FA7">
      <w:pPr>
        <w:jc w:val="both"/>
        <w:rPr>
          <w:rFonts w:ascii="Times New Roman" w:hAnsi="Times New Roman" w:cs="Times New Roman"/>
        </w:rPr>
      </w:pPr>
    </w:p>
    <w:p w14:paraId="7E114F1F" w14:textId="0E485C70" w:rsidR="00D24A9B" w:rsidRPr="00973025" w:rsidRDefault="005B2FA7" w:rsidP="00691A3E">
      <w:pPr>
        <w:jc w:val="both"/>
        <w:rPr>
          <w:rFonts w:ascii="Times New Roman" w:hAnsi="Times New Roman" w:cs="Times New Roman"/>
          <w:sz w:val="22"/>
        </w:rPr>
      </w:pPr>
      <w:r w:rsidRPr="00973025">
        <w:rPr>
          <w:rFonts w:ascii="Times New Roman" w:hAnsi="Times New Roman" w:cs="Times New Roman"/>
          <w:sz w:val="22"/>
        </w:rPr>
        <w:t>Użytkownicy WWR będą ubezpieczeni od odpowiedzialności cywilnej (OC) na sumę ubezpieczenia 100</w:t>
      </w:r>
      <w:r w:rsidR="005D055B" w:rsidRPr="00973025">
        <w:rPr>
          <w:rFonts w:ascii="Times New Roman" w:hAnsi="Times New Roman" w:cs="Times New Roman"/>
          <w:sz w:val="22"/>
        </w:rPr>
        <w:t> </w:t>
      </w:r>
      <w:r w:rsidRPr="00973025">
        <w:rPr>
          <w:rFonts w:ascii="Times New Roman" w:hAnsi="Times New Roman" w:cs="Times New Roman"/>
          <w:sz w:val="22"/>
        </w:rPr>
        <w:t>000</w:t>
      </w:r>
      <w:r w:rsidR="005D055B" w:rsidRPr="00973025">
        <w:rPr>
          <w:rFonts w:ascii="Times New Roman" w:hAnsi="Times New Roman" w:cs="Times New Roman"/>
          <w:sz w:val="22"/>
        </w:rPr>
        <w:t>,00</w:t>
      </w:r>
      <w:r w:rsidRPr="00973025">
        <w:rPr>
          <w:rFonts w:ascii="Times New Roman" w:hAnsi="Times New Roman" w:cs="Times New Roman"/>
          <w:sz w:val="22"/>
        </w:rPr>
        <w:t xml:space="preserve"> zł (słownie: sto tysięcy złotych 00/100) oraz od następstw niebezpiecznych wypadków (NNW) na sumę ubezpieczenia 15</w:t>
      </w:r>
      <w:r w:rsidR="005D055B" w:rsidRPr="00973025">
        <w:rPr>
          <w:rFonts w:ascii="Times New Roman" w:hAnsi="Times New Roman" w:cs="Times New Roman"/>
          <w:sz w:val="22"/>
        </w:rPr>
        <w:t> </w:t>
      </w:r>
      <w:r w:rsidRPr="00973025">
        <w:rPr>
          <w:rFonts w:ascii="Times New Roman" w:hAnsi="Times New Roman" w:cs="Times New Roman"/>
          <w:sz w:val="22"/>
        </w:rPr>
        <w:t>000</w:t>
      </w:r>
      <w:r w:rsidR="005D055B" w:rsidRPr="00973025">
        <w:rPr>
          <w:rFonts w:ascii="Times New Roman" w:hAnsi="Times New Roman" w:cs="Times New Roman"/>
          <w:sz w:val="22"/>
        </w:rPr>
        <w:t>,00</w:t>
      </w:r>
      <w:r w:rsidRPr="00973025">
        <w:rPr>
          <w:rFonts w:ascii="Times New Roman" w:hAnsi="Times New Roman" w:cs="Times New Roman"/>
          <w:sz w:val="22"/>
        </w:rPr>
        <w:t xml:space="preserve"> zł (słownie: piętnaście tysięcy złotych 00/100).</w:t>
      </w:r>
    </w:p>
    <w:p w14:paraId="14F5BEBF" w14:textId="7AA69782" w:rsidR="002856AD" w:rsidRPr="00973025" w:rsidRDefault="00910AE7" w:rsidP="00691A3E">
      <w:pPr>
        <w:pStyle w:val="Nagwek1"/>
        <w:jc w:val="both"/>
        <w:rPr>
          <w:rFonts w:ascii="Times New Roman" w:hAnsi="Times New Roman" w:cs="Times New Roman"/>
        </w:rPr>
      </w:pPr>
      <w:bookmarkStart w:id="79" w:name="_Toc34751333"/>
      <w:r w:rsidRPr="00973025">
        <w:rPr>
          <w:rFonts w:ascii="Times New Roman" w:hAnsi="Times New Roman" w:cs="Times New Roman"/>
        </w:rPr>
        <w:t>6</w:t>
      </w:r>
      <w:r w:rsidR="002856AD" w:rsidRPr="00973025">
        <w:rPr>
          <w:rFonts w:ascii="Times New Roman" w:hAnsi="Times New Roman" w:cs="Times New Roman"/>
        </w:rPr>
        <w:t>.</w:t>
      </w:r>
      <w:r w:rsidR="002856AD" w:rsidRPr="00973025">
        <w:rPr>
          <w:rFonts w:ascii="Times New Roman" w:hAnsi="Times New Roman" w:cs="Times New Roman"/>
        </w:rPr>
        <w:tab/>
        <w:t xml:space="preserve">Centrum </w:t>
      </w:r>
      <w:r w:rsidR="00464704" w:rsidRPr="00973025">
        <w:rPr>
          <w:rFonts w:ascii="Times New Roman" w:hAnsi="Times New Roman" w:cs="Times New Roman"/>
        </w:rPr>
        <w:t>kontaktu</w:t>
      </w:r>
      <w:bookmarkEnd w:id="79"/>
    </w:p>
    <w:p w14:paraId="350E087F" w14:textId="08407824" w:rsidR="002856AD" w:rsidRPr="00973025" w:rsidRDefault="00910AE7" w:rsidP="00691A3E">
      <w:pPr>
        <w:pStyle w:val="Nagwek2"/>
        <w:jc w:val="both"/>
        <w:rPr>
          <w:rFonts w:ascii="Times New Roman" w:hAnsi="Times New Roman" w:cs="Times New Roman"/>
        </w:rPr>
      </w:pPr>
      <w:bookmarkStart w:id="80" w:name="_Toc34751334"/>
      <w:r w:rsidRPr="00973025">
        <w:rPr>
          <w:rFonts w:ascii="Times New Roman" w:hAnsi="Times New Roman" w:cs="Times New Roman"/>
        </w:rPr>
        <w:t>6</w:t>
      </w:r>
      <w:r w:rsidR="00464704" w:rsidRPr="00973025">
        <w:rPr>
          <w:rFonts w:ascii="Times New Roman" w:hAnsi="Times New Roman" w:cs="Times New Roman"/>
        </w:rPr>
        <w:t>.1</w:t>
      </w:r>
      <w:r w:rsidR="002856AD" w:rsidRPr="00973025">
        <w:rPr>
          <w:rFonts w:ascii="Times New Roman" w:hAnsi="Times New Roman" w:cs="Times New Roman"/>
        </w:rPr>
        <w:tab/>
        <w:t>Integracja z MCK Warszawa 19115</w:t>
      </w:r>
      <w:bookmarkEnd w:id="80"/>
    </w:p>
    <w:p w14:paraId="7668C16E" w14:textId="77777777" w:rsidR="002856AD" w:rsidRPr="00973025" w:rsidRDefault="002856AD" w:rsidP="00691A3E">
      <w:pPr>
        <w:jc w:val="both"/>
        <w:rPr>
          <w:rFonts w:ascii="Times New Roman" w:hAnsi="Times New Roman" w:cs="Times New Roman"/>
        </w:rPr>
      </w:pPr>
    </w:p>
    <w:p w14:paraId="2BD19C3D" w14:textId="6D4D4782" w:rsidR="002856AD" w:rsidRPr="00973025" w:rsidRDefault="005366FE" w:rsidP="00EA03E3">
      <w:pPr>
        <w:pStyle w:val="Akapitzlist"/>
        <w:numPr>
          <w:ilvl w:val="0"/>
          <w:numId w:val="36"/>
        </w:numPr>
        <w:ind w:left="714" w:hanging="357"/>
        <w:jc w:val="both"/>
        <w:rPr>
          <w:rFonts w:ascii="Times New Roman" w:hAnsi="Times New Roman" w:cs="Times New Roman"/>
        </w:rPr>
      </w:pPr>
      <w:r w:rsidRPr="00973025">
        <w:rPr>
          <w:rFonts w:ascii="Times New Roman" w:hAnsi="Times New Roman" w:cs="Times New Roman"/>
        </w:rPr>
        <w:t>W</w:t>
      </w:r>
      <w:r w:rsidR="002856AD" w:rsidRPr="00973025">
        <w:rPr>
          <w:rFonts w:ascii="Times New Roman" w:hAnsi="Times New Roman" w:cs="Times New Roman"/>
        </w:rPr>
        <w:t xml:space="preserve">ykonawca zawrze porozumienie </w:t>
      </w:r>
      <w:r w:rsidRPr="00973025">
        <w:rPr>
          <w:rFonts w:ascii="Times New Roman" w:hAnsi="Times New Roman" w:cs="Times New Roman"/>
        </w:rPr>
        <w:t xml:space="preserve">z </w:t>
      </w:r>
      <w:r w:rsidR="002856AD" w:rsidRPr="00973025">
        <w:rPr>
          <w:rFonts w:ascii="Times New Roman" w:hAnsi="Times New Roman" w:cs="Times New Roman"/>
        </w:rPr>
        <w:t xml:space="preserve">biurem z m.st. Warszawa odpowiedzialnym za obsługę centrum obsługi 19115 na mocy którego centrum </w:t>
      </w:r>
      <w:r w:rsidR="00464704" w:rsidRPr="00973025">
        <w:rPr>
          <w:rFonts w:ascii="Times New Roman" w:hAnsi="Times New Roman" w:cs="Times New Roman"/>
        </w:rPr>
        <w:t>kontaktu</w:t>
      </w:r>
      <w:r w:rsidR="002856AD" w:rsidRPr="00973025">
        <w:rPr>
          <w:rFonts w:ascii="Times New Roman" w:hAnsi="Times New Roman" w:cs="Times New Roman"/>
        </w:rPr>
        <w:t xml:space="preserve"> zostanie zintegrowane z MCK Warszawa 19115 na poziomie infolinii i </w:t>
      </w:r>
      <w:r w:rsidR="00B63783" w:rsidRPr="00973025">
        <w:rPr>
          <w:rFonts w:ascii="Times New Roman" w:hAnsi="Times New Roman" w:cs="Times New Roman"/>
        </w:rPr>
        <w:t>Aplika</w:t>
      </w:r>
      <w:r w:rsidR="002856AD" w:rsidRPr="00973025">
        <w:rPr>
          <w:rFonts w:ascii="Times New Roman" w:hAnsi="Times New Roman" w:cs="Times New Roman"/>
        </w:rPr>
        <w:t xml:space="preserve">cji mobilnej 19115. </w:t>
      </w:r>
    </w:p>
    <w:p w14:paraId="22B38266" w14:textId="237ED6BD" w:rsidR="00E306A5" w:rsidRPr="00973025" w:rsidRDefault="005366FE" w:rsidP="00EA03E3">
      <w:pPr>
        <w:pStyle w:val="Akapitzlist"/>
        <w:numPr>
          <w:ilvl w:val="0"/>
          <w:numId w:val="36"/>
        </w:numPr>
        <w:ind w:left="714" w:hanging="357"/>
        <w:jc w:val="both"/>
        <w:rPr>
          <w:rFonts w:ascii="Times New Roman" w:hAnsi="Times New Roman" w:cs="Times New Roman"/>
        </w:rPr>
      </w:pPr>
      <w:r w:rsidRPr="00973025">
        <w:rPr>
          <w:rFonts w:ascii="Times New Roman" w:hAnsi="Times New Roman" w:cs="Times New Roman"/>
        </w:rPr>
        <w:t>W</w:t>
      </w:r>
      <w:r w:rsidR="002856AD" w:rsidRPr="00973025">
        <w:rPr>
          <w:rFonts w:ascii="Times New Roman" w:hAnsi="Times New Roman" w:cs="Times New Roman"/>
        </w:rPr>
        <w:t>ykonawca będzie zobowiązany do przedłożenia kopii ww. porozumienia do wiadomości Zamawiającego.</w:t>
      </w:r>
    </w:p>
    <w:p w14:paraId="1D29B85F" w14:textId="6DB5E065" w:rsidR="00464704" w:rsidRPr="00973025" w:rsidRDefault="00EC55FE" w:rsidP="00691A3E">
      <w:pPr>
        <w:pStyle w:val="Nagwek3"/>
        <w:jc w:val="both"/>
        <w:rPr>
          <w:rFonts w:ascii="Times New Roman" w:hAnsi="Times New Roman" w:cs="Times New Roman"/>
          <w:color w:val="2E74B5" w:themeColor="accent1" w:themeShade="BF"/>
        </w:rPr>
      </w:pPr>
      <w:bookmarkStart w:id="81" w:name="_Toc34751335"/>
      <w:r w:rsidRPr="00973025">
        <w:rPr>
          <w:rFonts w:ascii="Times New Roman" w:hAnsi="Times New Roman" w:cs="Times New Roman"/>
          <w:color w:val="2E74B5" w:themeColor="accent1" w:themeShade="BF"/>
        </w:rPr>
        <w:t xml:space="preserve">6.1.1 </w:t>
      </w:r>
      <w:r w:rsidR="00464704" w:rsidRPr="00973025">
        <w:rPr>
          <w:rFonts w:ascii="Times New Roman" w:hAnsi="Times New Roman" w:cs="Times New Roman"/>
          <w:color w:val="2E74B5" w:themeColor="accent1" w:themeShade="BF"/>
        </w:rPr>
        <w:t>Specyfikacja routera brzegowego</w:t>
      </w:r>
      <w:bookmarkEnd w:id="81"/>
    </w:p>
    <w:p w14:paraId="41CF352B" w14:textId="77777777" w:rsidR="00464704" w:rsidRPr="00973025" w:rsidRDefault="00464704" w:rsidP="00691A3E">
      <w:pPr>
        <w:jc w:val="both"/>
        <w:rPr>
          <w:rFonts w:ascii="Times New Roman" w:hAnsi="Times New Roman" w:cs="Times New Roman"/>
        </w:rPr>
      </w:pPr>
    </w:p>
    <w:p w14:paraId="3D9A81EB" w14:textId="4DD63B93" w:rsidR="00464704" w:rsidRPr="00973025" w:rsidRDefault="00464704" w:rsidP="00691A3E">
      <w:pPr>
        <w:jc w:val="both"/>
        <w:rPr>
          <w:rFonts w:ascii="Times New Roman" w:hAnsi="Times New Roman" w:cs="Times New Roman"/>
        </w:rPr>
      </w:pPr>
      <w:r w:rsidRPr="00973025">
        <w:rPr>
          <w:rFonts w:ascii="Times New Roman" w:hAnsi="Times New Roman" w:cs="Times New Roman"/>
        </w:rPr>
        <w:t xml:space="preserve">W celu integracji </w:t>
      </w:r>
      <w:r w:rsidR="00691A3E" w:rsidRPr="00973025">
        <w:rPr>
          <w:rFonts w:ascii="Times New Roman" w:hAnsi="Times New Roman" w:cs="Times New Roman"/>
        </w:rPr>
        <w:t xml:space="preserve">Centrum </w:t>
      </w:r>
      <w:r w:rsidRPr="00973025">
        <w:rPr>
          <w:rFonts w:ascii="Times New Roman" w:hAnsi="Times New Roman" w:cs="Times New Roman"/>
        </w:rPr>
        <w:t xml:space="preserve">kontaktu z MCK Warszawa 19115, Wykonawca zapewni router brzegowy  </w:t>
      </w:r>
      <w:r w:rsidR="0002772A" w:rsidRPr="00973025">
        <w:rPr>
          <w:rFonts w:ascii="Times New Roman" w:hAnsi="Times New Roman" w:cs="Times New Roman"/>
        </w:rPr>
        <w:t>obsługując</w:t>
      </w:r>
      <w:r w:rsidR="00691A3E" w:rsidRPr="00973025">
        <w:rPr>
          <w:rFonts w:ascii="Times New Roman" w:hAnsi="Times New Roman" w:cs="Times New Roman"/>
        </w:rPr>
        <w:t>y</w:t>
      </w:r>
      <w:r w:rsidR="0002772A" w:rsidRPr="00973025">
        <w:rPr>
          <w:rFonts w:ascii="Times New Roman" w:hAnsi="Times New Roman" w:cs="Times New Roman"/>
        </w:rPr>
        <w:t xml:space="preserve"> następujące standardy:</w:t>
      </w:r>
    </w:p>
    <w:tbl>
      <w:tblPr>
        <w:tblStyle w:val="Tabela-Siatka"/>
        <w:tblW w:w="0" w:type="auto"/>
        <w:tblLook w:val="04A0" w:firstRow="1" w:lastRow="0" w:firstColumn="1" w:lastColumn="0" w:noHBand="0" w:noVBand="1"/>
      </w:tblPr>
      <w:tblGrid>
        <w:gridCol w:w="4531"/>
        <w:gridCol w:w="4531"/>
      </w:tblGrid>
      <w:tr w:rsidR="0002772A" w:rsidRPr="00973025" w14:paraId="3C6655FD" w14:textId="77777777" w:rsidTr="0002772A">
        <w:tc>
          <w:tcPr>
            <w:tcW w:w="4531" w:type="dxa"/>
          </w:tcPr>
          <w:p w14:paraId="51B2BDEB" w14:textId="77777777" w:rsidR="0002772A" w:rsidRPr="00973025" w:rsidRDefault="0002772A" w:rsidP="00691A3E">
            <w:pPr>
              <w:jc w:val="both"/>
              <w:rPr>
                <w:rFonts w:ascii="Times New Roman" w:hAnsi="Times New Roman" w:cs="Times New Roman"/>
              </w:rPr>
            </w:pPr>
            <w:r w:rsidRPr="00973025">
              <w:rPr>
                <w:rFonts w:ascii="Times New Roman" w:hAnsi="Times New Roman" w:cs="Times New Roman"/>
              </w:rPr>
              <w:t xml:space="preserve">VPN </w:t>
            </w:r>
            <w:proofErr w:type="spellStart"/>
            <w:r w:rsidRPr="00973025">
              <w:rPr>
                <w:rFonts w:ascii="Times New Roman" w:hAnsi="Times New Roman" w:cs="Times New Roman"/>
              </w:rPr>
              <w:t>Type</w:t>
            </w:r>
            <w:proofErr w:type="spellEnd"/>
            <w:r w:rsidRPr="00973025">
              <w:rPr>
                <w:rFonts w:ascii="Times New Roman" w:hAnsi="Times New Roman" w:cs="Times New Roman"/>
              </w:rPr>
              <w:tab/>
            </w:r>
          </w:p>
        </w:tc>
        <w:tc>
          <w:tcPr>
            <w:tcW w:w="4531" w:type="dxa"/>
          </w:tcPr>
          <w:p w14:paraId="512CBD48" w14:textId="77777777" w:rsidR="0002772A" w:rsidRPr="00973025" w:rsidRDefault="0002772A" w:rsidP="00691A3E">
            <w:pPr>
              <w:jc w:val="both"/>
              <w:rPr>
                <w:rFonts w:ascii="Times New Roman" w:hAnsi="Times New Roman" w:cs="Times New Roman"/>
              </w:rPr>
            </w:pPr>
            <w:proofErr w:type="spellStart"/>
            <w:r w:rsidRPr="00973025">
              <w:rPr>
                <w:rFonts w:ascii="Times New Roman" w:hAnsi="Times New Roman" w:cs="Times New Roman"/>
              </w:rPr>
              <w:t>IPsec</w:t>
            </w:r>
            <w:proofErr w:type="spellEnd"/>
            <w:r w:rsidRPr="00973025">
              <w:rPr>
                <w:rFonts w:ascii="Times New Roman" w:hAnsi="Times New Roman" w:cs="Times New Roman"/>
              </w:rPr>
              <w:t xml:space="preserve"> </w:t>
            </w:r>
            <w:proofErr w:type="spellStart"/>
            <w:r w:rsidRPr="00973025">
              <w:rPr>
                <w:rFonts w:ascii="Times New Roman" w:hAnsi="Times New Roman" w:cs="Times New Roman"/>
              </w:rPr>
              <w:t>Tunnel</w:t>
            </w:r>
            <w:proofErr w:type="spellEnd"/>
            <w:r w:rsidRPr="00973025">
              <w:rPr>
                <w:rFonts w:ascii="Times New Roman" w:hAnsi="Times New Roman" w:cs="Times New Roman"/>
              </w:rPr>
              <w:t xml:space="preserve"> </w:t>
            </w:r>
            <w:proofErr w:type="spellStart"/>
            <w:r w:rsidRPr="00973025">
              <w:rPr>
                <w:rFonts w:ascii="Times New Roman" w:hAnsi="Times New Roman" w:cs="Times New Roman"/>
              </w:rPr>
              <w:t>Mode</w:t>
            </w:r>
            <w:proofErr w:type="spellEnd"/>
          </w:p>
        </w:tc>
      </w:tr>
      <w:tr w:rsidR="0002772A" w:rsidRPr="00973025" w14:paraId="66468CE9" w14:textId="77777777" w:rsidTr="0002772A">
        <w:tc>
          <w:tcPr>
            <w:tcW w:w="4531" w:type="dxa"/>
          </w:tcPr>
          <w:p w14:paraId="3CFD94CA" w14:textId="77777777" w:rsidR="0002772A" w:rsidRPr="00973025" w:rsidRDefault="0002772A" w:rsidP="00691A3E">
            <w:pPr>
              <w:jc w:val="both"/>
              <w:rPr>
                <w:rFonts w:ascii="Times New Roman" w:hAnsi="Times New Roman" w:cs="Times New Roman"/>
              </w:rPr>
            </w:pPr>
            <w:proofErr w:type="spellStart"/>
            <w:r w:rsidRPr="00973025">
              <w:rPr>
                <w:rFonts w:ascii="Times New Roman" w:hAnsi="Times New Roman" w:cs="Times New Roman"/>
              </w:rPr>
              <w:t>Authentication</w:t>
            </w:r>
            <w:proofErr w:type="spellEnd"/>
            <w:r w:rsidRPr="00973025">
              <w:rPr>
                <w:rFonts w:ascii="Times New Roman" w:hAnsi="Times New Roman" w:cs="Times New Roman"/>
              </w:rPr>
              <w:tab/>
            </w:r>
          </w:p>
        </w:tc>
        <w:tc>
          <w:tcPr>
            <w:tcW w:w="4531" w:type="dxa"/>
          </w:tcPr>
          <w:p w14:paraId="6741E6F7" w14:textId="77777777" w:rsidR="0002772A" w:rsidRPr="00973025" w:rsidRDefault="0002772A" w:rsidP="00691A3E">
            <w:pPr>
              <w:jc w:val="both"/>
              <w:rPr>
                <w:rFonts w:ascii="Times New Roman" w:hAnsi="Times New Roman" w:cs="Times New Roman"/>
              </w:rPr>
            </w:pPr>
            <w:proofErr w:type="spellStart"/>
            <w:r w:rsidRPr="00973025">
              <w:rPr>
                <w:rFonts w:ascii="Times New Roman" w:hAnsi="Times New Roman" w:cs="Times New Roman"/>
              </w:rPr>
              <w:t>Preshared</w:t>
            </w:r>
            <w:proofErr w:type="spellEnd"/>
            <w:r w:rsidRPr="00973025">
              <w:rPr>
                <w:rFonts w:ascii="Times New Roman" w:hAnsi="Times New Roman" w:cs="Times New Roman"/>
              </w:rPr>
              <w:t xml:space="preserve"> </w:t>
            </w:r>
            <w:proofErr w:type="spellStart"/>
            <w:r w:rsidRPr="00973025">
              <w:rPr>
                <w:rFonts w:ascii="Times New Roman" w:hAnsi="Times New Roman" w:cs="Times New Roman"/>
              </w:rPr>
              <w:t>Key</w:t>
            </w:r>
            <w:proofErr w:type="spellEnd"/>
            <w:r w:rsidRPr="00973025">
              <w:rPr>
                <w:rFonts w:ascii="Times New Roman" w:hAnsi="Times New Roman" w:cs="Times New Roman"/>
              </w:rPr>
              <w:t>/</w:t>
            </w:r>
            <w:proofErr w:type="spellStart"/>
            <w:r w:rsidRPr="00973025">
              <w:rPr>
                <w:rFonts w:ascii="Times New Roman" w:hAnsi="Times New Roman" w:cs="Times New Roman"/>
              </w:rPr>
              <w:t>Signature</w:t>
            </w:r>
            <w:proofErr w:type="spellEnd"/>
          </w:p>
        </w:tc>
      </w:tr>
      <w:tr w:rsidR="0002772A" w:rsidRPr="00973025" w14:paraId="1694CFB0" w14:textId="77777777" w:rsidTr="0002772A">
        <w:tc>
          <w:tcPr>
            <w:tcW w:w="4531" w:type="dxa"/>
          </w:tcPr>
          <w:p w14:paraId="3B98B829" w14:textId="77777777" w:rsidR="0002772A" w:rsidRPr="00973025" w:rsidRDefault="0002772A" w:rsidP="00691A3E">
            <w:pPr>
              <w:jc w:val="both"/>
              <w:rPr>
                <w:rFonts w:ascii="Times New Roman" w:hAnsi="Times New Roman" w:cs="Times New Roman"/>
              </w:rPr>
            </w:pPr>
            <w:r w:rsidRPr="00973025">
              <w:rPr>
                <w:rFonts w:ascii="Times New Roman" w:hAnsi="Times New Roman" w:cs="Times New Roman"/>
              </w:rPr>
              <w:lastRenderedPageBreak/>
              <w:t>IKE version</w:t>
            </w:r>
            <w:r w:rsidRPr="00973025">
              <w:rPr>
                <w:rFonts w:ascii="Times New Roman" w:hAnsi="Times New Roman" w:cs="Times New Roman"/>
              </w:rPr>
              <w:tab/>
            </w:r>
          </w:p>
        </w:tc>
        <w:tc>
          <w:tcPr>
            <w:tcW w:w="4531" w:type="dxa"/>
          </w:tcPr>
          <w:p w14:paraId="6CDDDDD9" w14:textId="77777777" w:rsidR="0002772A" w:rsidRPr="00973025" w:rsidRDefault="0002772A" w:rsidP="00691A3E">
            <w:pPr>
              <w:jc w:val="both"/>
              <w:rPr>
                <w:rFonts w:ascii="Times New Roman" w:hAnsi="Times New Roman" w:cs="Times New Roman"/>
              </w:rPr>
            </w:pPr>
            <w:r w:rsidRPr="00973025">
              <w:rPr>
                <w:rFonts w:ascii="Times New Roman" w:hAnsi="Times New Roman" w:cs="Times New Roman"/>
              </w:rPr>
              <w:t>IKEv2</w:t>
            </w:r>
          </w:p>
        </w:tc>
      </w:tr>
      <w:tr w:rsidR="0002772A" w:rsidRPr="00973025" w14:paraId="7C4C9820" w14:textId="77777777" w:rsidTr="0002772A">
        <w:tc>
          <w:tcPr>
            <w:tcW w:w="4531" w:type="dxa"/>
          </w:tcPr>
          <w:p w14:paraId="65F03E2B" w14:textId="77777777" w:rsidR="0002772A" w:rsidRPr="00973025" w:rsidRDefault="0002772A" w:rsidP="00691A3E">
            <w:pPr>
              <w:jc w:val="both"/>
              <w:rPr>
                <w:rFonts w:ascii="Times New Roman" w:hAnsi="Times New Roman" w:cs="Times New Roman"/>
              </w:rPr>
            </w:pPr>
            <w:r w:rsidRPr="00973025">
              <w:rPr>
                <w:rFonts w:ascii="Times New Roman" w:hAnsi="Times New Roman" w:cs="Times New Roman"/>
              </w:rPr>
              <w:t xml:space="preserve">IKE </w:t>
            </w:r>
            <w:proofErr w:type="spellStart"/>
            <w:r w:rsidRPr="00973025">
              <w:rPr>
                <w:rFonts w:ascii="Times New Roman" w:hAnsi="Times New Roman" w:cs="Times New Roman"/>
              </w:rPr>
              <w:t>Mode</w:t>
            </w:r>
            <w:proofErr w:type="spellEnd"/>
            <w:r w:rsidRPr="00973025">
              <w:rPr>
                <w:rFonts w:ascii="Times New Roman" w:hAnsi="Times New Roman" w:cs="Times New Roman"/>
              </w:rPr>
              <w:tab/>
            </w:r>
          </w:p>
        </w:tc>
        <w:tc>
          <w:tcPr>
            <w:tcW w:w="4531" w:type="dxa"/>
          </w:tcPr>
          <w:p w14:paraId="4C8DF068" w14:textId="77777777" w:rsidR="0002772A" w:rsidRPr="00973025" w:rsidRDefault="0002772A" w:rsidP="00691A3E">
            <w:pPr>
              <w:jc w:val="both"/>
              <w:rPr>
                <w:rFonts w:ascii="Times New Roman" w:hAnsi="Times New Roman" w:cs="Times New Roman"/>
              </w:rPr>
            </w:pPr>
            <w:proofErr w:type="spellStart"/>
            <w:r w:rsidRPr="00973025">
              <w:rPr>
                <w:rFonts w:ascii="Times New Roman" w:hAnsi="Times New Roman" w:cs="Times New Roman"/>
              </w:rPr>
              <w:t>Main</w:t>
            </w:r>
            <w:proofErr w:type="spellEnd"/>
          </w:p>
        </w:tc>
      </w:tr>
      <w:tr w:rsidR="0002772A" w:rsidRPr="00973025" w14:paraId="2BC16E11" w14:textId="77777777" w:rsidTr="0002772A">
        <w:tc>
          <w:tcPr>
            <w:tcW w:w="4531" w:type="dxa"/>
          </w:tcPr>
          <w:p w14:paraId="2174F55E" w14:textId="77777777" w:rsidR="0002772A" w:rsidRPr="00973025" w:rsidRDefault="0002772A" w:rsidP="00691A3E">
            <w:pPr>
              <w:jc w:val="both"/>
              <w:rPr>
                <w:rFonts w:ascii="Times New Roman" w:hAnsi="Times New Roman" w:cs="Times New Roman"/>
              </w:rPr>
            </w:pPr>
            <w:proofErr w:type="spellStart"/>
            <w:r w:rsidRPr="00973025">
              <w:rPr>
                <w:rFonts w:ascii="Times New Roman" w:hAnsi="Times New Roman" w:cs="Times New Roman"/>
              </w:rPr>
              <w:t>Phase</w:t>
            </w:r>
            <w:proofErr w:type="spellEnd"/>
            <w:r w:rsidRPr="00973025">
              <w:rPr>
                <w:rFonts w:ascii="Times New Roman" w:hAnsi="Times New Roman" w:cs="Times New Roman"/>
              </w:rPr>
              <w:t xml:space="preserve"> 1</w:t>
            </w:r>
            <w:r w:rsidRPr="00973025">
              <w:rPr>
                <w:rFonts w:ascii="Times New Roman" w:hAnsi="Times New Roman" w:cs="Times New Roman"/>
              </w:rPr>
              <w:tab/>
            </w:r>
          </w:p>
          <w:p w14:paraId="1EF5E6CD" w14:textId="77777777" w:rsidR="0002772A" w:rsidRPr="00973025" w:rsidRDefault="0002772A" w:rsidP="00691A3E">
            <w:pPr>
              <w:jc w:val="both"/>
              <w:rPr>
                <w:rFonts w:ascii="Times New Roman" w:hAnsi="Times New Roman" w:cs="Times New Roman"/>
              </w:rPr>
            </w:pPr>
          </w:p>
        </w:tc>
        <w:tc>
          <w:tcPr>
            <w:tcW w:w="4531" w:type="dxa"/>
          </w:tcPr>
          <w:p w14:paraId="5AA3FD2B" w14:textId="77777777" w:rsidR="0002772A" w:rsidRPr="00973025" w:rsidRDefault="0002772A" w:rsidP="00691A3E">
            <w:pPr>
              <w:jc w:val="both"/>
              <w:rPr>
                <w:rFonts w:ascii="Times New Roman" w:hAnsi="Times New Roman" w:cs="Times New Roman"/>
              </w:rPr>
            </w:pPr>
            <w:proofErr w:type="spellStart"/>
            <w:r w:rsidRPr="00973025">
              <w:rPr>
                <w:rFonts w:ascii="Times New Roman" w:hAnsi="Times New Roman" w:cs="Times New Roman"/>
              </w:rPr>
              <w:t>Encryption</w:t>
            </w:r>
            <w:proofErr w:type="spellEnd"/>
            <w:r w:rsidRPr="00973025">
              <w:rPr>
                <w:rFonts w:ascii="Times New Roman" w:hAnsi="Times New Roman" w:cs="Times New Roman"/>
              </w:rPr>
              <w:tab/>
              <w:t>AES256</w:t>
            </w:r>
          </w:p>
          <w:p w14:paraId="60344B63" w14:textId="77777777" w:rsidR="0002772A" w:rsidRPr="00973025" w:rsidRDefault="0002772A" w:rsidP="00691A3E">
            <w:pPr>
              <w:jc w:val="both"/>
              <w:rPr>
                <w:rFonts w:ascii="Times New Roman" w:hAnsi="Times New Roman" w:cs="Times New Roman"/>
              </w:rPr>
            </w:pPr>
            <w:proofErr w:type="spellStart"/>
            <w:r w:rsidRPr="00973025">
              <w:rPr>
                <w:rFonts w:ascii="Times New Roman" w:hAnsi="Times New Roman" w:cs="Times New Roman"/>
              </w:rPr>
              <w:t>Authentication</w:t>
            </w:r>
            <w:proofErr w:type="spellEnd"/>
            <w:r w:rsidRPr="00973025">
              <w:rPr>
                <w:rFonts w:ascii="Times New Roman" w:hAnsi="Times New Roman" w:cs="Times New Roman"/>
              </w:rPr>
              <w:tab/>
              <w:t>SHA256</w:t>
            </w:r>
          </w:p>
          <w:p w14:paraId="513CFCF7" w14:textId="77777777" w:rsidR="0002772A" w:rsidRPr="00973025" w:rsidRDefault="0002772A" w:rsidP="00691A3E">
            <w:pPr>
              <w:jc w:val="both"/>
              <w:rPr>
                <w:rFonts w:ascii="Times New Roman" w:hAnsi="Times New Roman" w:cs="Times New Roman"/>
              </w:rPr>
            </w:pPr>
            <w:proofErr w:type="spellStart"/>
            <w:r w:rsidRPr="00973025">
              <w:rPr>
                <w:rFonts w:ascii="Times New Roman" w:hAnsi="Times New Roman" w:cs="Times New Roman"/>
              </w:rPr>
              <w:t>Diffie-Hellman</w:t>
            </w:r>
            <w:proofErr w:type="spellEnd"/>
            <w:r w:rsidRPr="00973025">
              <w:rPr>
                <w:rFonts w:ascii="Times New Roman" w:hAnsi="Times New Roman" w:cs="Times New Roman"/>
              </w:rPr>
              <w:t xml:space="preserve"> </w:t>
            </w:r>
            <w:proofErr w:type="spellStart"/>
            <w:r w:rsidRPr="00973025">
              <w:rPr>
                <w:rFonts w:ascii="Times New Roman" w:hAnsi="Times New Roman" w:cs="Times New Roman"/>
              </w:rPr>
              <w:t>Group</w:t>
            </w:r>
            <w:proofErr w:type="spellEnd"/>
            <w:r w:rsidRPr="00973025">
              <w:rPr>
                <w:rFonts w:ascii="Times New Roman" w:hAnsi="Times New Roman" w:cs="Times New Roman"/>
              </w:rPr>
              <w:tab/>
              <w:t>14</w:t>
            </w:r>
          </w:p>
        </w:tc>
      </w:tr>
      <w:tr w:rsidR="0002772A" w:rsidRPr="00973025" w14:paraId="2136E0A5" w14:textId="77777777" w:rsidTr="0002772A">
        <w:tc>
          <w:tcPr>
            <w:tcW w:w="4531" w:type="dxa"/>
          </w:tcPr>
          <w:p w14:paraId="36A84FF4" w14:textId="77777777" w:rsidR="0002772A" w:rsidRPr="00973025" w:rsidRDefault="0002772A" w:rsidP="00691A3E">
            <w:pPr>
              <w:jc w:val="both"/>
              <w:rPr>
                <w:rFonts w:ascii="Times New Roman" w:hAnsi="Times New Roman" w:cs="Times New Roman"/>
              </w:rPr>
            </w:pPr>
            <w:proofErr w:type="spellStart"/>
            <w:r w:rsidRPr="00973025">
              <w:rPr>
                <w:rFonts w:ascii="Times New Roman" w:hAnsi="Times New Roman" w:cs="Times New Roman"/>
              </w:rPr>
              <w:t>Phase</w:t>
            </w:r>
            <w:proofErr w:type="spellEnd"/>
            <w:r w:rsidRPr="00973025">
              <w:rPr>
                <w:rFonts w:ascii="Times New Roman" w:hAnsi="Times New Roman" w:cs="Times New Roman"/>
              </w:rPr>
              <w:t xml:space="preserve"> 2</w:t>
            </w:r>
            <w:r w:rsidRPr="00973025">
              <w:rPr>
                <w:rFonts w:ascii="Times New Roman" w:hAnsi="Times New Roman" w:cs="Times New Roman"/>
              </w:rPr>
              <w:tab/>
            </w:r>
          </w:p>
          <w:p w14:paraId="72100BF2" w14:textId="77777777" w:rsidR="0002772A" w:rsidRPr="00973025" w:rsidRDefault="0002772A" w:rsidP="00691A3E">
            <w:pPr>
              <w:jc w:val="both"/>
              <w:rPr>
                <w:rFonts w:ascii="Times New Roman" w:hAnsi="Times New Roman" w:cs="Times New Roman"/>
              </w:rPr>
            </w:pPr>
          </w:p>
        </w:tc>
        <w:tc>
          <w:tcPr>
            <w:tcW w:w="4531" w:type="dxa"/>
          </w:tcPr>
          <w:p w14:paraId="6CA7279E" w14:textId="77777777" w:rsidR="0002772A" w:rsidRPr="00973025" w:rsidRDefault="0002772A" w:rsidP="00691A3E">
            <w:pPr>
              <w:jc w:val="both"/>
              <w:rPr>
                <w:rFonts w:ascii="Times New Roman" w:hAnsi="Times New Roman" w:cs="Times New Roman"/>
              </w:rPr>
            </w:pPr>
            <w:proofErr w:type="spellStart"/>
            <w:r w:rsidRPr="00973025">
              <w:rPr>
                <w:rFonts w:ascii="Times New Roman" w:hAnsi="Times New Roman" w:cs="Times New Roman"/>
              </w:rPr>
              <w:t>Encryption</w:t>
            </w:r>
            <w:proofErr w:type="spellEnd"/>
            <w:r w:rsidRPr="00973025">
              <w:rPr>
                <w:rFonts w:ascii="Times New Roman" w:hAnsi="Times New Roman" w:cs="Times New Roman"/>
              </w:rPr>
              <w:tab/>
              <w:t>AES256</w:t>
            </w:r>
          </w:p>
          <w:p w14:paraId="63A7B708" w14:textId="77777777" w:rsidR="0002772A" w:rsidRPr="00973025" w:rsidRDefault="0002772A" w:rsidP="00691A3E">
            <w:pPr>
              <w:jc w:val="both"/>
              <w:rPr>
                <w:rFonts w:ascii="Times New Roman" w:hAnsi="Times New Roman" w:cs="Times New Roman"/>
              </w:rPr>
            </w:pPr>
            <w:proofErr w:type="spellStart"/>
            <w:r w:rsidRPr="00973025">
              <w:rPr>
                <w:rFonts w:ascii="Times New Roman" w:hAnsi="Times New Roman" w:cs="Times New Roman"/>
              </w:rPr>
              <w:t>Authentication</w:t>
            </w:r>
            <w:proofErr w:type="spellEnd"/>
            <w:r w:rsidRPr="00973025">
              <w:rPr>
                <w:rFonts w:ascii="Times New Roman" w:hAnsi="Times New Roman" w:cs="Times New Roman"/>
              </w:rPr>
              <w:tab/>
              <w:t>SHA256</w:t>
            </w:r>
          </w:p>
          <w:p w14:paraId="342597A2" w14:textId="77777777" w:rsidR="0002772A" w:rsidRPr="00973025" w:rsidRDefault="0002772A" w:rsidP="00691A3E">
            <w:pPr>
              <w:jc w:val="both"/>
              <w:rPr>
                <w:rFonts w:ascii="Times New Roman" w:hAnsi="Times New Roman" w:cs="Times New Roman"/>
              </w:rPr>
            </w:pPr>
            <w:proofErr w:type="spellStart"/>
            <w:r w:rsidRPr="00973025">
              <w:rPr>
                <w:rFonts w:ascii="Times New Roman" w:hAnsi="Times New Roman" w:cs="Times New Roman"/>
              </w:rPr>
              <w:t>Diffie-Hellman</w:t>
            </w:r>
            <w:proofErr w:type="spellEnd"/>
            <w:r w:rsidRPr="00973025">
              <w:rPr>
                <w:rFonts w:ascii="Times New Roman" w:hAnsi="Times New Roman" w:cs="Times New Roman"/>
              </w:rPr>
              <w:t xml:space="preserve"> </w:t>
            </w:r>
            <w:proofErr w:type="spellStart"/>
            <w:r w:rsidRPr="00973025">
              <w:rPr>
                <w:rFonts w:ascii="Times New Roman" w:hAnsi="Times New Roman" w:cs="Times New Roman"/>
              </w:rPr>
              <w:t>Group</w:t>
            </w:r>
            <w:proofErr w:type="spellEnd"/>
            <w:r w:rsidRPr="00973025">
              <w:rPr>
                <w:rFonts w:ascii="Times New Roman" w:hAnsi="Times New Roman" w:cs="Times New Roman"/>
              </w:rPr>
              <w:tab/>
              <w:t>14</w:t>
            </w:r>
          </w:p>
        </w:tc>
      </w:tr>
      <w:tr w:rsidR="0002772A" w:rsidRPr="00973025" w14:paraId="556374D8" w14:textId="77777777" w:rsidTr="0002772A">
        <w:tc>
          <w:tcPr>
            <w:tcW w:w="4531" w:type="dxa"/>
          </w:tcPr>
          <w:p w14:paraId="5154D5A9" w14:textId="77777777" w:rsidR="0002772A" w:rsidRPr="00973025" w:rsidRDefault="0002772A" w:rsidP="00691A3E">
            <w:pPr>
              <w:jc w:val="both"/>
              <w:rPr>
                <w:rFonts w:ascii="Times New Roman" w:hAnsi="Times New Roman" w:cs="Times New Roman"/>
              </w:rPr>
            </w:pPr>
            <w:r w:rsidRPr="00973025">
              <w:rPr>
                <w:rFonts w:ascii="Times New Roman" w:hAnsi="Times New Roman" w:cs="Times New Roman"/>
              </w:rPr>
              <w:t>Dodatkowe protokoły</w:t>
            </w:r>
          </w:p>
        </w:tc>
        <w:tc>
          <w:tcPr>
            <w:tcW w:w="4531" w:type="dxa"/>
          </w:tcPr>
          <w:p w14:paraId="3E958551" w14:textId="77777777" w:rsidR="0002772A" w:rsidRPr="00973025" w:rsidRDefault="0002772A" w:rsidP="00691A3E">
            <w:pPr>
              <w:jc w:val="both"/>
              <w:rPr>
                <w:rFonts w:ascii="Times New Roman" w:hAnsi="Times New Roman" w:cs="Times New Roman"/>
              </w:rPr>
            </w:pPr>
            <w:r w:rsidRPr="00973025">
              <w:rPr>
                <w:rFonts w:ascii="Times New Roman" w:hAnsi="Times New Roman" w:cs="Times New Roman"/>
              </w:rPr>
              <w:t xml:space="preserve">Replay </w:t>
            </w:r>
            <w:proofErr w:type="spellStart"/>
            <w:r w:rsidRPr="00973025">
              <w:rPr>
                <w:rFonts w:ascii="Times New Roman" w:hAnsi="Times New Roman" w:cs="Times New Roman"/>
              </w:rPr>
              <w:t>Detection</w:t>
            </w:r>
            <w:proofErr w:type="spellEnd"/>
          </w:p>
          <w:p w14:paraId="092854DD" w14:textId="77777777" w:rsidR="0002772A" w:rsidRPr="00973025" w:rsidRDefault="0002772A" w:rsidP="00691A3E">
            <w:pPr>
              <w:jc w:val="both"/>
              <w:rPr>
                <w:rFonts w:ascii="Times New Roman" w:hAnsi="Times New Roman" w:cs="Times New Roman"/>
              </w:rPr>
            </w:pPr>
            <w:r w:rsidRPr="00973025">
              <w:rPr>
                <w:rFonts w:ascii="Times New Roman" w:hAnsi="Times New Roman" w:cs="Times New Roman"/>
              </w:rPr>
              <w:t xml:space="preserve">Perfect </w:t>
            </w:r>
            <w:proofErr w:type="spellStart"/>
            <w:r w:rsidRPr="00973025">
              <w:rPr>
                <w:rFonts w:ascii="Times New Roman" w:hAnsi="Times New Roman" w:cs="Times New Roman"/>
              </w:rPr>
              <w:t>Forward</w:t>
            </w:r>
            <w:proofErr w:type="spellEnd"/>
            <w:r w:rsidRPr="00973025">
              <w:rPr>
                <w:rFonts w:ascii="Times New Roman" w:hAnsi="Times New Roman" w:cs="Times New Roman"/>
              </w:rPr>
              <w:t xml:space="preserve"> </w:t>
            </w:r>
            <w:proofErr w:type="spellStart"/>
            <w:r w:rsidRPr="00973025">
              <w:rPr>
                <w:rFonts w:ascii="Times New Roman" w:hAnsi="Times New Roman" w:cs="Times New Roman"/>
              </w:rPr>
              <w:t>Secrecy</w:t>
            </w:r>
            <w:proofErr w:type="spellEnd"/>
          </w:p>
          <w:p w14:paraId="6B4C4CFE" w14:textId="77777777" w:rsidR="0002772A" w:rsidRPr="00973025" w:rsidRDefault="0002772A" w:rsidP="00691A3E">
            <w:pPr>
              <w:jc w:val="both"/>
              <w:rPr>
                <w:rFonts w:ascii="Times New Roman" w:hAnsi="Times New Roman" w:cs="Times New Roman"/>
              </w:rPr>
            </w:pPr>
            <w:proofErr w:type="spellStart"/>
            <w:r w:rsidRPr="00973025">
              <w:rPr>
                <w:rFonts w:ascii="Times New Roman" w:hAnsi="Times New Roman" w:cs="Times New Roman"/>
              </w:rPr>
              <w:t>Dead</w:t>
            </w:r>
            <w:proofErr w:type="spellEnd"/>
            <w:r w:rsidRPr="00973025">
              <w:rPr>
                <w:rFonts w:ascii="Times New Roman" w:hAnsi="Times New Roman" w:cs="Times New Roman"/>
              </w:rPr>
              <w:t xml:space="preserve"> Peer </w:t>
            </w:r>
            <w:proofErr w:type="spellStart"/>
            <w:r w:rsidRPr="00973025">
              <w:rPr>
                <w:rFonts w:ascii="Times New Roman" w:hAnsi="Times New Roman" w:cs="Times New Roman"/>
              </w:rPr>
              <w:t>Detection</w:t>
            </w:r>
            <w:proofErr w:type="spellEnd"/>
          </w:p>
          <w:p w14:paraId="56541919" w14:textId="77777777" w:rsidR="0002772A" w:rsidRPr="00973025" w:rsidRDefault="0002772A" w:rsidP="00691A3E">
            <w:pPr>
              <w:jc w:val="both"/>
              <w:rPr>
                <w:rFonts w:ascii="Times New Roman" w:hAnsi="Times New Roman" w:cs="Times New Roman"/>
              </w:rPr>
            </w:pPr>
            <w:r w:rsidRPr="00973025">
              <w:rPr>
                <w:rFonts w:ascii="Times New Roman" w:hAnsi="Times New Roman" w:cs="Times New Roman"/>
              </w:rPr>
              <w:t>NAT-</w:t>
            </w:r>
            <w:proofErr w:type="spellStart"/>
            <w:r w:rsidRPr="00973025">
              <w:rPr>
                <w:rFonts w:ascii="Times New Roman" w:hAnsi="Times New Roman" w:cs="Times New Roman"/>
              </w:rPr>
              <w:t>Traversal</w:t>
            </w:r>
            <w:proofErr w:type="spellEnd"/>
          </w:p>
          <w:p w14:paraId="69329AA4" w14:textId="7D5637B9" w:rsidR="0002772A" w:rsidRPr="00973025" w:rsidRDefault="0002772A" w:rsidP="00691A3E">
            <w:pPr>
              <w:jc w:val="both"/>
              <w:rPr>
                <w:rFonts w:ascii="Times New Roman" w:hAnsi="Times New Roman" w:cs="Times New Roman"/>
              </w:rPr>
            </w:pPr>
            <w:proofErr w:type="spellStart"/>
            <w:r w:rsidRPr="00973025">
              <w:rPr>
                <w:rStyle w:val="st"/>
                <w:rFonts w:ascii="Times New Roman" w:hAnsi="Times New Roman" w:cs="Times New Roman"/>
              </w:rPr>
              <w:t>Session</w:t>
            </w:r>
            <w:proofErr w:type="spellEnd"/>
            <w:r w:rsidRPr="00973025">
              <w:rPr>
                <w:rStyle w:val="st"/>
                <w:rFonts w:ascii="Times New Roman" w:hAnsi="Times New Roman" w:cs="Times New Roman"/>
              </w:rPr>
              <w:t xml:space="preserve"> </w:t>
            </w:r>
            <w:proofErr w:type="spellStart"/>
            <w:r w:rsidRPr="00973025">
              <w:rPr>
                <w:rStyle w:val="st"/>
                <w:rFonts w:ascii="Times New Roman" w:hAnsi="Times New Roman" w:cs="Times New Roman"/>
              </w:rPr>
              <w:t>Initiation</w:t>
            </w:r>
            <w:proofErr w:type="spellEnd"/>
            <w:r w:rsidRPr="00973025">
              <w:rPr>
                <w:rStyle w:val="st"/>
                <w:rFonts w:ascii="Times New Roman" w:hAnsi="Times New Roman" w:cs="Times New Roman"/>
              </w:rPr>
              <w:t xml:space="preserve"> </w:t>
            </w:r>
            <w:proofErr w:type="spellStart"/>
            <w:r w:rsidRPr="00973025">
              <w:rPr>
                <w:rStyle w:val="st"/>
                <w:rFonts w:ascii="Times New Roman" w:hAnsi="Times New Roman" w:cs="Times New Roman"/>
              </w:rPr>
              <w:t>Protocol</w:t>
            </w:r>
            <w:proofErr w:type="spellEnd"/>
          </w:p>
        </w:tc>
      </w:tr>
    </w:tbl>
    <w:p w14:paraId="3D8DD795" w14:textId="77777777" w:rsidR="00EA03E3" w:rsidRPr="00973025" w:rsidRDefault="00EA03E3" w:rsidP="00EA03E3">
      <w:pPr>
        <w:pStyle w:val="Nagwek2"/>
        <w:jc w:val="both"/>
        <w:rPr>
          <w:rFonts w:ascii="Times New Roman" w:hAnsi="Times New Roman" w:cs="Times New Roman"/>
        </w:rPr>
      </w:pPr>
      <w:bookmarkStart w:id="82" w:name="_Toc34751336"/>
      <w:r w:rsidRPr="00973025">
        <w:rPr>
          <w:rFonts w:ascii="Times New Roman" w:hAnsi="Times New Roman" w:cs="Times New Roman"/>
        </w:rPr>
        <w:t>6.2</w:t>
      </w:r>
      <w:r w:rsidRPr="00973025">
        <w:rPr>
          <w:rFonts w:ascii="Times New Roman" w:hAnsi="Times New Roman" w:cs="Times New Roman"/>
        </w:rPr>
        <w:tab/>
        <w:t>Kanały dostępności Centrum Kontaktu</w:t>
      </w:r>
      <w:bookmarkEnd w:id="82"/>
    </w:p>
    <w:p w14:paraId="454DA9CD" w14:textId="77777777" w:rsidR="00464704" w:rsidRPr="00973025" w:rsidRDefault="00464704" w:rsidP="00691A3E">
      <w:pPr>
        <w:jc w:val="both"/>
        <w:rPr>
          <w:rFonts w:ascii="Times New Roman" w:hAnsi="Times New Roman" w:cs="Times New Roman"/>
        </w:rPr>
      </w:pPr>
    </w:p>
    <w:p w14:paraId="4F77F1D7" w14:textId="10EEB457" w:rsidR="00464704" w:rsidRPr="00973025" w:rsidRDefault="005366FE" w:rsidP="00EA03E3">
      <w:pPr>
        <w:pStyle w:val="Akapitzlist"/>
        <w:numPr>
          <w:ilvl w:val="0"/>
          <w:numId w:val="34"/>
        </w:numPr>
        <w:ind w:left="714" w:hanging="357"/>
        <w:jc w:val="both"/>
        <w:rPr>
          <w:rFonts w:ascii="Times New Roman" w:hAnsi="Times New Roman" w:cs="Times New Roman"/>
        </w:rPr>
      </w:pPr>
      <w:r w:rsidRPr="00973025">
        <w:rPr>
          <w:rFonts w:ascii="Times New Roman" w:hAnsi="Times New Roman" w:cs="Times New Roman"/>
        </w:rPr>
        <w:t>W</w:t>
      </w:r>
      <w:r w:rsidR="00464704" w:rsidRPr="00973025">
        <w:rPr>
          <w:rFonts w:ascii="Times New Roman" w:hAnsi="Times New Roman" w:cs="Times New Roman"/>
        </w:rPr>
        <w:t xml:space="preserve">ykonawca w ramach zarządzania i kompleksowej eksploatacji </w:t>
      </w:r>
      <w:r w:rsidR="00826829" w:rsidRPr="00973025">
        <w:rPr>
          <w:rFonts w:ascii="Times New Roman" w:hAnsi="Times New Roman" w:cs="Times New Roman"/>
        </w:rPr>
        <w:t xml:space="preserve">Systemów </w:t>
      </w:r>
      <w:r w:rsidR="00464704" w:rsidRPr="00973025">
        <w:rPr>
          <w:rFonts w:ascii="Times New Roman" w:hAnsi="Times New Roman" w:cs="Times New Roman"/>
        </w:rPr>
        <w:t>WRP</w:t>
      </w:r>
      <w:r w:rsidR="001F36FB" w:rsidRPr="00973025">
        <w:rPr>
          <w:rFonts w:ascii="Times New Roman" w:hAnsi="Times New Roman" w:cs="Times New Roman"/>
        </w:rPr>
        <w:t xml:space="preserve"> i WWR</w:t>
      </w:r>
      <w:r w:rsidR="00464704" w:rsidRPr="00973025">
        <w:rPr>
          <w:rFonts w:ascii="Times New Roman" w:hAnsi="Times New Roman" w:cs="Times New Roman"/>
        </w:rPr>
        <w:t xml:space="preserve">, będzie świadczył usługę prowadzenia </w:t>
      </w:r>
      <w:r w:rsidR="00826829" w:rsidRPr="00973025">
        <w:rPr>
          <w:rFonts w:ascii="Times New Roman" w:hAnsi="Times New Roman" w:cs="Times New Roman"/>
        </w:rPr>
        <w:t xml:space="preserve">Centrum </w:t>
      </w:r>
      <w:r w:rsidR="00464704" w:rsidRPr="00973025">
        <w:rPr>
          <w:rFonts w:ascii="Times New Roman" w:hAnsi="Times New Roman" w:cs="Times New Roman"/>
        </w:rPr>
        <w:t xml:space="preserve">kontaktu. Obsługa </w:t>
      </w:r>
      <w:r w:rsidR="00AA320D" w:rsidRPr="00973025">
        <w:rPr>
          <w:rFonts w:ascii="Times New Roman" w:hAnsi="Times New Roman" w:cs="Times New Roman"/>
        </w:rPr>
        <w:t>Klien</w:t>
      </w:r>
      <w:r w:rsidR="00464704" w:rsidRPr="00973025">
        <w:rPr>
          <w:rFonts w:ascii="Times New Roman" w:hAnsi="Times New Roman" w:cs="Times New Roman"/>
        </w:rPr>
        <w:t>ta powinna być dostępna w języku polskim i angielskim, następującymi kanałami informacyjnymi:</w:t>
      </w:r>
    </w:p>
    <w:p w14:paraId="4785B32D" w14:textId="77777777" w:rsidR="00464704" w:rsidRPr="00973025" w:rsidRDefault="00464704" w:rsidP="00EA03E3">
      <w:pPr>
        <w:pStyle w:val="Akapitzlist"/>
        <w:numPr>
          <w:ilvl w:val="0"/>
          <w:numId w:val="35"/>
        </w:numPr>
        <w:ind w:left="1434" w:hanging="357"/>
        <w:rPr>
          <w:rFonts w:ascii="Times New Roman" w:hAnsi="Times New Roman" w:cs="Times New Roman"/>
        </w:rPr>
      </w:pPr>
      <w:r w:rsidRPr="00973025">
        <w:rPr>
          <w:rFonts w:ascii="Times New Roman" w:hAnsi="Times New Roman" w:cs="Times New Roman"/>
        </w:rPr>
        <w:t>połączenia telefoniczne,</w:t>
      </w:r>
    </w:p>
    <w:p w14:paraId="6F3798AA" w14:textId="005CD4BD" w:rsidR="00464704" w:rsidRPr="00973025" w:rsidRDefault="0093032D" w:rsidP="00EA03E3">
      <w:pPr>
        <w:pStyle w:val="Akapitzlist"/>
        <w:numPr>
          <w:ilvl w:val="0"/>
          <w:numId w:val="35"/>
        </w:numPr>
        <w:ind w:left="1434" w:hanging="357"/>
        <w:rPr>
          <w:rFonts w:ascii="Times New Roman" w:hAnsi="Times New Roman" w:cs="Times New Roman"/>
        </w:rPr>
      </w:pPr>
      <w:r w:rsidRPr="00973025">
        <w:rPr>
          <w:rFonts w:ascii="Times New Roman" w:hAnsi="Times New Roman" w:cs="Times New Roman"/>
        </w:rPr>
        <w:t xml:space="preserve">opcjonalne </w:t>
      </w:r>
      <w:r w:rsidR="00464704" w:rsidRPr="00973025">
        <w:rPr>
          <w:rFonts w:ascii="Times New Roman" w:hAnsi="Times New Roman" w:cs="Times New Roman"/>
        </w:rPr>
        <w:t>wiadomości tekstowe (SMS),</w:t>
      </w:r>
    </w:p>
    <w:p w14:paraId="42E8B15C" w14:textId="77777777" w:rsidR="00464704" w:rsidRPr="00973025" w:rsidRDefault="00464704" w:rsidP="00EA03E3">
      <w:pPr>
        <w:pStyle w:val="Akapitzlist"/>
        <w:numPr>
          <w:ilvl w:val="0"/>
          <w:numId w:val="35"/>
        </w:numPr>
        <w:ind w:left="1434" w:hanging="357"/>
        <w:rPr>
          <w:rFonts w:ascii="Times New Roman" w:hAnsi="Times New Roman" w:cs="Times New Roman"/>
        </w:rPr>
      </w:pPr>
      <w:r w:rsidRPr="00973025">
        <w:rPr>
          <w:rFonts w:ascii="Times New Roman" w:hAnsi="Times New Roman" w:cs="Times New Roman"/>
        </w:rPr>
        <w:t>wiadomości elektroniczne (e-mail),</w:t>
      </w:r>
    </w:p>
    <w:p w14:paraId="73E8FD25" w14:textId="53AD15CB" w:rsidR="00464704" w:rsidRPr="00973025" w:rsidRDefault="00464704" w:rsidP="00EA03E3">
      <w:pPr>
        <w:pStyle w:val="Akapitzlist"/>
        <w:numPr>
          <w:ilvl w:val="0"/>
          <w:numId w:val="35"/>
        </w:numPr>
        <w:ind w:left="1434" w:hanging="357"/>
        <w:rPr>
          <w:rFonts w:ascii="Times New Roman" w:hAnsi="Times New Roman" w:cs="Times New Roman"/>
        </w:rPr>
      </w:pPr>
      <w:r w:rsidRPr="00973025">
        <w:rPr>
          <w:rFonts w:ascii="Times New Roman" w:hAnsi="Times New Roman" w:cs="Times New Roman"/>
        </w:rPr>
        <w:t xml:space="preserve">obsługa informacji przesyłanych za pomocą </w:t>
      </w:r>
      <w:r w:rsidR="00B63783" w:rsidRPr="00973025">
        <w:rPr>
          <w:rFonts w:ascii="Times New Roman" w:hAnsi="Times New Roman" w:cs="Times New Roman"/>
        </w:rPr>
        <w:t>Aplika</w:t>
      </w:r>
      <w:r w:rsidRPr="00973025">
        <w:rPr>
          <w:rFonts w:ascii="Times New Roman" w:hAnsi="Times New Roman" w:cs="Times New Roman"/>
        </w:rPr>
        <w:t>cji mobilnej opisanej w pkt 2.3.2 OPZ,</w:t>
      </w:r>
    </w:p>
    <w:p w14:paraId="4C4475C4" w14:textId="413CF5B2" w:rsidR="00464704" w:rsidRPr="00973025" w:rsidRDefault="00464704" w:rsidP="00EA03E3">
      <w:pPr>
        <w:pStyle w:val="Akapitzlist"/>
        <w:numPr>
          <w:ilvl w:val="0"/>
          <w:numId w:val="35"/>
        </w:numPr>
        <w:ind w:left="1434" w:hanging="357"/>
        <w:rPr>
          <w:rFonts w:ascii="Times New Roman" w:hAnsi="Times New Roman" w:cs="Times New Roman"/>
        </w:rPr>
      </w:pPr>
      <w:r w:rsidRPr="00973025">
        <w:rPr>
          <w:rFonts w:ascii="Times New Roman" w:hAnsi="Times New Roman" w:cs="Times New Roman"/>
        </w:rPr>
        <w:t>inne kanały które wykonawca uzna za przydatne do prowadzenia centrum kontaktu</w:t>
      </w:r>
      <w:r w:rsidR="005609E8" w:rsidRPr="00973025">
        <w:rPr>
          <w:rFonts w:ascii="Times New Roman" w:hAnsi="Times New Roman" w:cs="Times New Roman"/>
        </w:rPr>
        <w:t>.</w:t>
      </w:r>
    </w:p>
    <w:p w14:paraId="6F6F29DF" w14:textId="6956C7D4" w:rsidR="004B2A3D" w:rsidRPr="00973025" w:rsidRDefault="00E306A5" w:rsidP="00EA03E3">
      <w:pPr>
        <w:pStyle w:val="Akapitzlist"/>
        <w:numPr>
          <w:ilvl w:val="0"/>
          <w:numId w:val="34"/>
        </w:numPr>
        <w:ind w:left="714" w:hanging="357"/>
        <w:jc w:val="both"/>
        <w:rPr>
          <w:rFonts w:ascii="Times New Roman" w:hAnsi="Times New Roman" w:cs="Times New Roman"/>
        </w:rPr>
      </w:pPr>
      <w:r w:rsidRPr="00973025">
        <w:rPr>
          <w:rFonts w:ascii="Times New Roman" w:hAnsi="Times New Roman" w:cs="Times New Roman"/>
        </w:rPr>
        <w:t>O</w:t>
      </w:r>
      <w:r w:rsidR="00464704" w:rsidRPr="00973025">
        <w:rPr>
          <w:rFonts w:ascii="Times New Roman" w:hAnsi="Times New Roman" w:cs="Times New Roman"/>
        </w:rPr>
        <w:t xml:space="preserve">bsługa </w:t>
      </w:r>
      <w:r w:rsidR="00826829" w:rsidRPr="00973025">
        <w:rPr>
          <w:rFonts w:ascii="Times New Roman" w:hAnsi="Times New Roman" w:cs="Times New Roman"/>
        </w:rPr>
        <w:t>Klienta</w:t>
      </w:r>
      <w:r w:rsidR="00464704" w:rsidRPr="00973025">
        <w:rPr>
          <w:rFonts w:ascii="Times New Roman" w:hAnsi="Times New Roman" w:cs="Times New Roman"/>
        </w:rPr>
        <w:t xml:space="preserve"> </w:t>
      </w:r>
      <w:r w:rsidR="00826829" w:rsidRPr="00973025">
        <w:rPr>
          <w:rFonts w:ascii="Times New Roman" w:hAnsi="Times New Roman" w:cs="Times New Roman"/>
        </w:rPr>
        <w:t xml:space="preserve">w Sezonie funkcjonowania WRP </w:t>
      </w:r>
      <w:r w:rsidR="00464704" w:rsidRPr="00973025">
        <w:rPr>
          <w:rFonts w:ascii="Times New Roman" w:hAnsi="Times New Roman" w:cs="Times New Roman"/>
        </w:rPr>
        <w:t xml:space="preserve">zapewniona będzie we wszystkie dni tygodnia (także w dni wolne od pracy), całodobowo. W czasie </w:t>
      </w:r>
      <w:r w:rsidR="00A51216" w:rsidRPr="00973025">
        <w:rPr>
          <w:rFonts w:ascii="Times New Roman" w:hAnsi="Times New Roman" w:cs="Times New Roman"/>
        </w:rPr>
        <w:t xml:space="preserve">Przerwy Sezonowej WRP </w:t>
      </w:r>
      <w:r w:rsidR="00464704" w:rsidRPr="00973025">
        <w:rPr>
          <w:rFonts w:ascii="Times New Roman" w:hAnsi="Times New Roman" w:cs="Times New Roman"/>
        </w:rPr>
        <w:t xml:space="preserve">dopuszcza się aby </w:t>
      </w:r>
      <w:r w:rsidR="00A51216" w:rsidRPr="00973025">
        <w:rPr>
          <w:rFonts w:ascii="Times New Roman" w:hAnsi="Times New Roman" w:cs="Times New Roman"/>
        </w:rPr>
        <w:t xml:space="preserve">Centrum </w:t>
      </w:r>
      <w:r w:rsidR="00464704" w:rsidRPr="00973025">
        <w:rPr>
          <w:rFonts w:ascii="Times New Roman" w:hAnsi="Times New Roman" w:cs="Times New Roman"/>
        </w:rPr>
        <w:t xml:space="preserve">kontaktu posiadało jedynie elektroniczne (poczta elektroniczna i </w:t>
      </w:r>
      <w:r w:rsidR="00B63783" w:rsidRPr="00973025">
        <w:rPr>
          <w:rFonts w:ascii="Times New Roman" w:hAnsi="Times New Roman" w:cs="Times New Roman"/>
        </w:rPr>
        <w:t>Aplika</w:t>
      </w:r>
      <w:r w:rsidR="00464704" w:rsidRPr="00973025">
        <w:rPr>
          <w:rFonts w:ascii="Times New Roman" w:hAnsi="Times New Roman" w:cs="Times New Roman"/>
        </w:rPr>
        <w:t xml:space="preserve">cja mobilna) kanały kontaktu z </w:t>
      </w:r>
      <w:r w:rsidR="00AA320D" w:rsidRPr="00973025">
        <w:rPr>
          <w:rFonts w:ascii="Times New Roman" w:hAnsi="Times New Roman" w:cs="Times New Roman"/>
        </w:rPr>
        <w:t>Klien</w:t>
      </w:r>
      <w:r w:rsidR="00464704" w:rsidRPr="00973025">
        <w:rPr>
          <w:rFonts w:ascii="Times New Roman" w:hAnsi="Times New Roman" w:cs="Times New Roman"/>
        </w:rPr>
        <w:t>tami</w:t>
      </w:r>
      <w:r w:rsidR="00A51216" w:rsidRPr="00973025">
        <w:rPr>
          <w:rFonts w:ascii="Times New Roman" w:hAnsi="Times New Roman" w:cs="Times New Roman"/>
        </w:rPr>
        <w:t xml:space="preserve"> z wyłączeniem telefonu dedykowanego do obsługi WWR</w:t>
      </w:r>
      <w:r w:rsidR="005609E8" w:rsidRPr="00973025">
        <w:rPr>
          <w:rFonts w:ascii="Times New Roman" w:hAnsi="Times New Roman" w:cs="Times New Roman"/>
        </w:rPr>
        <w:t>.</w:t>
      </w:r>
    </w:p>
    <w:p w14:paraId="7E9548A2" w14:textId="5307F4D8" w:rsidR="00521423" w:rsidRPr="00973025" w:rsidRDefault="00521423" w:rsidP="00521423">
      <w:pPr>
        <w:pStyle w:val="Nagwek3"/>
        <w:jc w:val="both"/>
        <w:rPr>
          <w:rFonts w:ascii="Times New Roman" w:hAnsi="Times New Roman" w:cs="Times New Roman"/>
          <w:color w:val="2E74B5" w:themeColor="accent1" w:themeShade="BF"/>
        </w:rPr>
      </w:pPr>
      <w:bookmarkStart w:id="83" w:name="_Toc34751337"/>
      <w:r w:rsidRPr="00973025">
        <w:rPr>
          <w:rFonts w:ascii="Times New Roman" w:hAnsi="Times New Roman" w:cs="Times New Roman"/>
          <w:color w:val="2E74B5" w:themeColor="accent1" w:themeShade="BF"/>
        </w:rPr>
        <w:t>6.2.2 Funkcjonalność infolinii Centrum kontaktu</w:t>
      </w:r>
      <w:bookmarkEnd w:id="83"/>
    </w:p>
    <w:p w14:paraId="7514BE1D" w14:textId="77777777" w:rsidR="002856AD" w:rsidRPr="00973025" w:rsidRDefault="002856AD" w:rsidP="00691A3E">
      <w:pPr>
        <w:jc w:val="both"/>
        <w:rPr>
          <w:rFonts w:ascii="Times New Roman" w:hAnsi="Times New Roman" w:cs="Times New Roman"/>
        </w:rPr>
      </w:pPr>
    </w:p>
    <w:p w14:paraId="5751BF3F" w14:textId="5519DF9B" w:rsidR="004B2A3D" w:rsidRPr="00973025" w:rsidRDefault="004B2A3D" w:rsidP="00691A3E">
      <w:pPr>
        <w:jc w:val="both"/>
        <w:rPr>
          <w:rFonts w:ascii="Times New Roman" w:hAnsi="Times New Roman" w:cs="Times New Roman"/>
        </w:rPr>
      </w:pPr>
      <w:r w:rsidRPr="00973025">
        <w:rPr>
          <w:rFonts w:ascii="Times New Roman" w:hAnsi="Times New Roman" w:cs="Times New Roman"/>
        </w:rPr>
        <w:t>I</w:t>
      </w:r>
      <w:r w:rsidR="002856AD" w:rsidRPr="00973025">
        <w:rPr>
          <w:rFonts w:ascii="Times New Roman" w:hAnsi="Times New Roman" w:cs="Times New Roman"/>
        </w:rPr>
        <w:t xml:space="preserve">nfolinia </w:t>
      </w:r>
      <w:r w:rsidRPr="00973025">
        <w:rPr>
          <w:rFonts w:ascii="Times New Roman" w:hAnsi="Times New Roman" w:cs="Times New Roman"/>
        </w:rPr>
        <w:t xml:space="preserve">Centrum </w:t>
      </w:r>
      <w:r w:rsidR="00464704" w:rsidRPr="00973025">
        <w:rPr>
          <w:rFonts w:ascii="Times New Roman" w:hAnsi="Times New Roman" w:cs="Times New Roman"/>
        </w:rPr>
        <w:t>kontaktu</w:t>
      </w:r>
      <w:r w:rsidRPr="00973025">
        <w:rPr>
          <w:rFonts w:ascii="Times New Roman" w:hAnsi="Times New Roman" w:cs="Times New Roman"/>
        </w:rPr>
        <w:t xml:space="preserve"> </w:t>
      </w:r>
      <w:r w:rsidR="002856AD" w:rsidRPr="00973025">
        <w:rPr>
          <w:rFonts w:ascii="Times New Roman" w:hAnsi="Times New Roman" w:cs="Times New Roman"/>
        </w:rPr>
        <w:t xml:space="preserve">powinna umożliwiać </w:t>
      </w:r>
      <w:r w:rsidR="00AA320D" w:rsidRPr="00973025">
        <w:rPr>
          <w:rFonts w:ascii="Times New Roman" w:hAnsi="Times New Roman" w:cs="Times New Roman"/>
        </w:rPr>
        <w:t>Klien</w:t>
      </w:r>
      <w:r w:rsidR="002856AD" w:rsidRPr="00973025">
        <w:rPr>
          <w:rFonts w:ascii="Times New Roman" w:hAnsi="Times New Roman" w:cs="Times New Roman"/>
        </w:rPr>
        <w:t>tom</w:t>
      </w:r>
      <w:r w:rsidR="005C4BE9" w:rsidRPr="00973025">
        <w:rPr>
          <w:rFonts w:ascii="Times New Roman" w:hAnsi="Times New Roman" w:cs="Times New Roman"/>
        </w:rPr>
        <w:t xml:space="preserve"> </w:t>
      </w:r>
      <w:r w:rsidR="002856AD" w:rsidRPr="00973025">
        <w:rPr>
          <w:rFonts w:ascii="Times New Roman" w:hAnsi="Times New Roman" w:cs="Times New Roman"/>
        </w:rPr>
        <w:t>następujące funkcjonalności:</w:t>
      </w:r>
    </w:p>
    <w:p w14:paraId="00E1E3C2" w14:textId="6F325F8D" w:rsidR="002856AD" w:rsidRPr="00973025" w:rsidRDefault="00692191" w:rsidP="00EA03E3">
      <w:pPr>
        <w:pStyle w:val="Akapitzlist"/>
        <w:numPr>
          <w:ilvl w:val="0"/>
          <w:numId w:val="54"/>
        </w:numPr>
        <w:ind w:left="714" w:hanging="357"/>
        <w:jc w:val="both"/>
        <w:rPr>
          <w:rFonts w:ascii="Times New Roman" w:hAnsi="Times New Roman" w:cs="Times New Roman"/>
        </w:rPr>
      </w:pPr>
      <w:r w:rsidRPr="00973025">
        <w:rPr>
          <w:rFonts w:ascii="Times New Roman" w:hAnsi="Times New Roman" w:cs="Times New Roman"/>
        </w:rPr>
        <w:t xml:space="preserve">Najem </w:t>
      </w:r>
      <w:r w:rsidR="002856AD" w:rsidRPr="00973025">
        <w:rPr>
          <w:rFonts w:ascii="Times New Roman" w:hAnsi="Times New Roman" w:cs="Times New Roman"/>
        </w:rPr>
        <w:t xml:space="preserve">roweru </w:t>
      </w:r>
      <w:r w:rsidR="005366FE" w:rsidRPr="00973025">
        <w:rPr>
          <w:rFonts w:ascii="Times New Roman" w:hAnsi="Times New Roman" w:cs="Times New Roman"/>
        </w:rPr>
        <w:t xml:space="preserve">WRP </w:t>
      </w:r>
      <w:r w:rsidR="002856AD" w:rsidRPr="00973025">
        <w:rPr>
          <w:rFonts w:ascii="Times New Roman" w:hAnsi="Times New Roman" w:cs="Times New Roman"/>
        </w:rPr>
        <w:t>(możli</w:t>
      </w:r>
      <w:r w:rsidR="002645C3" w:rsidRPr="00973025">
        <w:rPr>
          <w:rFonts w:ascii="Times New Roman" w:hAnsi="Times New Roman" w:cs="Times New Roman"/>
        </w:rPr>
        <w:t xml:space="preserve">wa </w:t>
      </w:r>
      <w:r w:rsidR="6090D0D3" w:rsidRPr="00973025">
        <w:rPr>
          <w:rFonts w:ascii="Times New Roman" w:hAnsi="Times New Roman" w:cs="Times New Roman"/>
        </w:rPr>
        <w:t xml:space="preserve">opcjonalna </w:t>
      </w:r>
      <w:r w:rsidR="002645C3" w:rsidRPr="00973025">
        <w:rPr>
          <w:rFonts w:ascii="Times New Roman" w:hAnsi="Times New Roman" w:cs="Times New Roman"/>
        </w:rPr>
        <w:t>realizacja przez usługę SMS).</w:t>
      </w:r>
    </w:p>
    <w:p w14:paraId="3CE52437" w14:textId="2A9CF4EC" w:rsidR="00097868" w:rsidRPr="00973025" w:rsidRDefault="00031FDA" w:rsidP="00EA03E3">
      <w:pPr>
        <w:pStyle w:val="Akapitzlist"/>
        <w:numPr>
          <w:ilvl w:val="0"/>
          <w:numId w:val="54"/>
        </w:numPr>
        <w:ind w:left="714" w:hanging="357"/>
        <w:jc w:val="both"/>
        <w:rPr>
          <w:rFonts w:ascii="Times New Roman" w:hAnsi="Times New Roman" w:cs="Times New Roman"/>
        </w:rPr>
      </w:pPr>
      <w:r w:rsidRPr="00973025">
        <w:rPr>
          <w:rFonts w:ascii="Times New Roman" w:hAnsi="Times New Roman" w:cs="Times New Roman"/>
        </w:rPr>
        <w:t>Zadeklarowanie chęci n</w:t>
      </w:r>
      <w:r w:rsidR="00692191" w:rsidRPr="00973025">
        <w:rPr>
          <w:rFonts w:ascii="Times New Roman" w:hAnsi="Times New Roman" w:cs="Times New Roman"/>
        </w:rPr>
        <w:t>ajm</w:t>
      </w:r>
      <w:r w:rsidRPr="00973025">
        <w:rPr>
          <w:rFonts w:ascii="Times New Roman" w:hAnsi="Times New Roman" w:cs="Times New Roman"/>
        </w:rPr>
        <w:t>u</w:t>
      </w:r>
      <w:r w:rsidR="00692191" w:rsidRPr="00973025">
        <w:rPr>
          <w:rFonts w:ascii="Times New Roman" w:hAnsi="Times New Roman" w:cs="Times New Roman"/>
        </w:rPr>
        <w:t xml:space="preserve"> </w:t>
      </w:r>
      <w:r w:rsidR="00097868" w:rsidRPr="00973025">
        <w:rPr>
          <w:rFonts w:ascii="Times New Roman" w:hAnsi="Times New Roman" w:cs="Times New Roman"/>
        </w:rPr>
        <w:t xml:space="preserve">roweru </w:t>
      </w:r>
      <w:r w:rsidR="005366FE" w:rsidRPr="00973025">
        <w:rPr>
          <w:rFonts w:ascii="Times New Roman" w:hAnsi="Times New Roman" w:cs="Times New Roman"/>
        </w:rPr>
        <w:t xml:space="preserve">WWR </w:t>
      </w:r>
      <w:r w:rsidR="00097868" w:rsidRPr="00973025">
        <w:rPr>
          <w:rFonts w:ascii="Times New Roman" w:hAnsi="Times New Roman" w:cs="Times New Roman"/>
        </w:rPr>
        <w:t>z możliwością ustalenia miejsca odbioru</w:t>
      </w:r>
      <w:r w:rsidR="002645C3" w:rsidRPr="00973025">
        <w:rPr>
          <w:rFonts w:ascii="Times New Roman" w:hAnsi="Times New Roman" w:cs="Times New Roman"/>
        </w:rPr>
        <w:t>.</w:t>
      </w:r>
    </w:p>
    <w:p w14:paraId="74EB4591" w14:textId="028CE678" w:rsidR="002856AD" w:rsidRPr="00973025" w:rsidRDefault="00691A3E" w:rsidP="00EA03E3">
      <w:pPr>
        <w:pStyle w:val="Akapitzlist"/>
        <w:numPr>
          <w:ilvl w:val="0"/>
          <w:numId w:val="54"/>
        </w:numPr>
        <w:ind w:left="714" w:hanging="357"/>
        <w:jc w:val="both"/>
        <w:rPr>
          <w:rFonts w:ascii="Times New Roman" w:hAnsi="Times New Roman" w:cs="Times New Roman"/>
        </w:rPr>
      </w:pPr>
      <w:r w:rsidRPr="00973025">
        <w:rPr>
          <w:rFonts w:ascii="Times New Roman" w:hAnsi="Times New Roman" w:cs="Times New Roman"/>
        </w:rPr>
        <w:t xml:space="preserve">Zwrot </w:t>
      </w:r>
      <w:r w:rsidR="002856AD" w:rsidRPr="00973025">
        <w:rPr>
          <w:rFonts w:ascii="Times New Roman" w:hAnsi="Times New Roman" w:cs="Times New Roman"/>
        </w:rPr>
        <w:t xml:space="preserve">roweru </w:t>
      </w:r>
      <w:r w:rsidR="005366FE" w:rsidRPr="00973025">
        <w:rPr>
          <w:rFonts w:ascii="Times New Roman" w:hAnsi="Times New Roman" w:cs="Times New Roman"/>
        </w:rPr>
        <w:t xml:space="preserve">WRP </w:t>
      </w:r>
      <w:r w:rsidR="002856AD" w:rsidRPr="00973025">
        <w:rPr>
          <w:rFonts w:ascii="Times New Roman" w:hAnsi="Times New Roman" w:cs="Times New Roman"/>
        </w:rPr>
        <w:t>w przypadku braku możliwości zw</w:t>
      </w:r>
      <w:r w:rsidR="002645C3" w:rsidRPr="00973025">
        <w:rPr>
          <w:rFonts w:ascii="Times New Roman" w:hAnsi="Times New Roman" w:cs="Times New Roman"/>
        </w:rPr>
        <w:t>rócenia go w standardowy sposób.</w:t>
      </w:r>
    </w:p>
    <w:p w14:paraId="00D8BF72" w14:textId="24F3BDD3" w:rsidR="002856AD" w:rsidRPr="00973025" w:rsidRDefault="00691A3E" w:rsidP="00EA03E3">
      <w:pPr>
        <w:pStyle w:val="Akapitzlist"/>
        <w:numPr>
          <w:ilvl w:val="0"/>
          <w:numId w:val="54"/>
        </w:numPr>
        <w:ind w:left="714" w:hanging="357"/>
        <w:jc w:val="both"/>
        <w:rPr>
          <w:rFonts w:ascii="Times New Roman" w:hAnsi="Times New Roman" w:cs="Times New Roman"/>
        </w:rPr>
      </w:pPr>
      <w:r w:rsidRPr="00973025">
        <w:rPr>
          <w:rFonts w:ascii="Times New Roman" w:hAnsi="Times New Roman" w:cs="Times New Roman"/>
        </w:rPr>
        <w:t xml:space="preserve">Otrzymanie </w:t>
      </w:r>
      <w:r w:rsidR="002856AD" w:rsidRPr="00973025">
        <w:rPr>
          <w:rFonts w:ascii="Times New Roman" w:hAnsi="Times New Roman" w:cs="Times New Roman"/>
        </w:rPr>
        <w:t>informacji o wysokości środków zgromadzonych na koncie (możli</w:t>
      </w:r>
      <w:r w:rsidR="002645C3" w:rsidRPr="00973025">
        <w:rPr>
          <w:rFonts w:ascii="Times New Roman" w:hAnsi="Times New Roman" w:cs="Times New Roman"/>
        </w:rPr>
        <w:t>wa realizacja przez usługę SMS).</w:t>
      </w:r>
    </w:p>
    <w:p w14:paraId="492221BB" w14:textId="0BE03D62" w:rsidR="004B2A3D" w:rsidRPr="00973025" w:rsidRDefault="00691A3E" w:rsidP="00EA03E3">
      <w:pPr>
        <w:pStyle w:val="Akapitzlist"/>
        <w:numPr>
          <w:ilvl w:val="0"/>
          <w:numId w:val="54"/>
        </w:numPr>
        <w:ind w:left="714" w:hanging="357"/>
        <w:jc w:val="both"/>
        <w:rPr>
          <w:rFonts w:ascii="Times New Roman" w:hAnsi="Times New Roman" w:cs="Times New Roman"/>
        </w:rPr>
      </w:pPr>
      <w:r w:rsidRPr="00973025">
        <w:rPr>
          <w:rFonts w:ascii="Times New Roman" w:hAnsi="Times New Roman" w:cs="Times New Roman"/>
        </w:rPr>
        <w:t xml:space="preserve">Złożenie </w:t>
      </w:r>
      <w:r w:rsidR="002645C3" w:rsidRPr="00973025">
        <w:rPr>
          <w:rFonts w:ascii="Times New Roman" w:hAnsi="Times New Roman" w:cs="Times New Roman"/>
        </w:rPr>
        <w:t>reklamacji.</w:t>
      </w:r>
    </w:p>
    <w:p w14:paraId="10859FA5" w14:textId="6640FEC8" w:rsidR="002856AD" w:rsidRPr="00973025" w:rsidRDefault="00691A3E" w:rsidP="00EA03E3">
      <w:pPr>
        <w:pStyle w:val="Akapitzlist"/>
        <w:numPr>
          <w:ilvl w:val="0"/>
          <w:numId w:val="54"/>
        </w:numPr>
        <w:ind w:left="714" w:hanging="357"/>
        <w:jc w:val="both"/>
        <w:rPr>
          <w:rFonts w:ascii="Times New Roman" w:hAnsi="Times New Roman" w:cs="Times New Roman"/>
        </w:rPr>
      </w:pPr>
      <w:r w:rsidRPr="00973025">
        <w:rPr>
          <w:rFonts w:ascii="Times New Roman" w:hAnsi="Times New Roman" w:cs="Times New Roman"/>
        </w:rPr>
        <w:t xml:space="preserve">Zgłoszenie </w:t>
      </w:r>
      <w:r w:rsidR="002645C3" w:rsidRPr="00973025">
        <w:rPr>
          <w:rFonts w:ascii="Times New Roman" w:hAnsi="Times New Roman" w:cs="Times New Roman"/>
        </w:rPr>
        <w:t>usterki.</w:t>
      </w:r>
    </w:p>
    <w:p w14:paraId="714A25E3" w14:textId="20135C03" w:rsidR="002856AD" w:rsidRPr="00973025" w:rsidRDefault="00691A3E" w:rsidP="00EA03E3">
      <w:pPr>
        <w:pStyle w:val="Akapitzlist"/>
        <w:numPr>
          <w:ilvl w:val="0"/>
          <w:numId w:val="54"/>
        </w:numPr>
        <w:ind w:left="714" w:hanging="357"/>
        <w:jc w:val="both"/>
        <w:rPr>
          <w:rFonts w:ascii="Times New Roman" w:hAnsi="Times New Roman" w:cs="Times New Roman"/>
        </w:rPr>
      </w:pPr>
      <w:r w:rsidRPr="00973025">
        <w:rPr>
          <w:rFonts w:ascii="Times New Roman" w:hAnsi="Times New Roman" w:cs="Times New Roman"/>
        </w:rPr>
        <w:t xml:space="preserve">Zgłoszenie </w:t>
      </w:r>
      <w:r w:rsidR="002856AD" w:rsidRPr="00973025">
        <w:rPr>
          <w:rFonts w:ascii="Times New Roman" w:hAnsi="Times New Roman" w:cs="Times New Roman"/>
        </w:rPr>
        <w:t>niewłaś</w:t>
      </w:r>
      <w:r w:rsidR="002645C3" w:rsidRPr="00973025">
        <w:rPr>
          <w:rFonts w:ascii="Times New Roman" w:hAnsi="Times New Roman" w:cs="Times New Roman"/>
        </w:rPr>
        <w:t>ciwie pozostawionego roweru.</w:t>
      </w:r>
    </w:p>
    <w:p w14:paraId="449C6CB7" w14:textId="0267426F" w:rsidR="002856AD" w:rsidRPr="00973025" w:rsidRDefault="001764ED" w:rsidP="00EA03E3">
      <w:pPr>
        <w:pStyle w:val="Akapitzlist"/>
        <w:numPr>
          <w:ilvl w:val="0"/>
          <w:numId w:val="54"/>
        </w:numPr>
        <w:ind w:left="714" w:hanging="357"/>
        <w:jc w:val="both"/>
        <w:rPr>
          <w:rFonts w:ascii="Times New Roman" w:hAnsi="Times New Roman" w:cs="Times New Roman"/>
        </w:rPr>
      </w:pPr>
      <w:r w:rsidRPr="00973025">
        <w:rPr>
          <w:rFonts w:ascii="Times New Roman" w:hAnsi="Times New Roman" w:cs="Times New Roman"/>
        </w:rPr>
        <w:t xml:space="preserve">Połączenie </w:t>
      </w:r>
      <w:r w:rsidR="002645C3" w:rsidRPr="00973025">
        <w:rPr>
          <w:rFonts w:ascii="Times New Roman" w:hAnsi="Times New Roman" w:cs="Times New Roman"/>
        </w:rPr>
        <w:t>z konsultantem.</w:t>
      </w:r>
    </w:p>
    <w:p w14:paraId="493AF6BA" w14:textId="563689AF" w:rsidR="00A51216" w:rsidRPr="00973025" w:rsidRDefault="00A51216" w:rsidP="00EA03E3">
      <w:pPr>
        <w:pStyle w:val="Akapitzlist"/>
        <w:numPr>
          <w:ilvl w:val="0"/>
          <w:numId w:val="54"/>
        </w:numPr>
        <w:ind w:left="714" w:hanging="357"/>
        <w:jc w:val="both"/>
        <w:rPr>
          <w:rFonts w:ascii="Times New Roman" w:hAnsi="Times New Roman" w:cs="Times New Roman"/>
        </w:rPr>
      </w:pPr>
      <w:r w:rsidRPr="00973025">
        <w:rPr>
          <w:rFonts w:ascii="Times New Roman" w:hAnsi="Times New Roman" w:cs="Times New Roman"/>
        </w:rPr>
        <w:t>Połączenie z telefonem dedykowanym do obsługi WWR (w godzinach funkcjonowania WWR)</w:t>
      </w:r>
    </w:p>
    <w:p w14:paraId="1392E644" w14:textId="2ECD9FA9" w:rsidR="00521423" w:rsidRPr="00973025" w:rsidRDefault="00691A3E" w:rsidP="00EA03E3">
      <w:pPr>
        <w:pStyle w:val="Akapitzlist"/>
        <w:numPr>
          <w:ilvl w:val="0"/>
          <w:numId w:val="54"/>
        </w:numPr>
        <w:ind w:left="714" w:hanging="357"/>
        <w:jc w:val="both"/>
        <w:rPr>
          <w:rFonts w:ascii="Times New Roman" w:hAnsi="Times New Roman" w:cs="Times New Roman"/>
        </w:rPr>
      </w:pPr>
      <w:r w:rsidRPr="00973025">
        <w:rPr>
          <w:rFonts w:ascii="Times New Roman" w:hAnsi="Times New Roman" w:cs="Times New Roman"/>
        </w:rPr>
        <w:t xml:space="preserve">Rejestrację </w:t>
      </w:r>
      <w:r w:rsidR="002856AD" w:rsidRPr="00973025">
        <w:rPr>
          <w:rFonts w:ascii="Times New Roman" w:hAnsi="Times New Roman" w:cs="Times New Roman"/>
        </w:rPr>
        <w:t xml:space="preserve">w </w:t>
      </w:r>
      <w:r w:rsidR="00B63783" w:rsidRPr="00973025">
        <w:rPr>
          <w:rFonts w:ascii="Times New Roman" w:hAnsi="Times New Roman" w:cs="Times New Roman"/>
        </w:rPr>
        <w:t>System</w:t>
      </w:r>
      <w:r w:rsidRPr="00973025">
        <w:rPr>
          <w:rFonts w:ascii="Times New Roman" w:hAnsi="Times New Roman" w:cs="Times New Roman"/>
        </w:rPr>
        <w:t>ach WRP i WWR</w:t>
      </w:r>
      <w:r w:rsidR="00B63783" w:rsidRPr="00973025">
        <w:rPr>
          <w:rFonts w:ascii="Times New Roman" w:hAnsi="Times New Roman" w:cs="Times New Roman"/>
        </w:rPr>
        <w:t xml:space="preserve"> i</w:t>
      </w:r>
      <w:r w:rsidR="002645C3" w:rsidRPr="00973025">
        <w:rPr>
          <w:rFonts w:ascii="Times New Roman" w:hAnsi="Times New Roman" w:cs="Times New Roman"/>
        </w:rPr>
        <w:t xml:space="preserve"> założenie konta.</w:t>
      </w:r>
    </w:p>
    <w:p w14:paraId="4E71BEAF" w14:textId="06AC73FE" w:rsidR="00521423" w:rsidRPr="00973025" w:rsidRDefault="00521423" w:rsidP="00521423">
      <w:pPr>
        <w:pStyle w:val="Nagwek3"/>
        <w:jc w:val="both"/>
        <w:rPr>
          <w:rFonts w:ascii="Times New Roman" w:hAnsi="Times New Roman" w:cs="Times New Roman"/>
          <w:color w:val="2E74B5" w:themeColor="accent1" w:themeShade="BF"/>
        </w:rPr>
      </w:pPr>
      <w:bookmarkStart w:id="84" w:name="_Toc34751338"/>
      <w:r w:rsidRPr="00973025">
        <w:rPr>
          <w:rFonts w:ascii="Times New Roman" w:hAnsi="Times New Roman" w:cs="Times New Roman"/>
          <w:color w:val="2E74B5" w:themeColor="accent1" w:themeShade="BF"/>
        </w:rPr>
        <w:t>6.2.3</w:t>
      </w:r>
      <w:r w:rsidRPr="00973025">
        <w:rPr>
          <w:rFonts w:ascii="Times New Roman" w:hAnsi="Times New Roman" w:cs="Times New Roman"/>
          <w:color w:val="2E74B5" w:themeColor="accent1" w:themeShade="BF"/>
        </w:rPr>
        <w:tab/>
        <w:t>Standardy obsługi</w:t>
      </w:r>
      <w:bookmarkEnd w:id="84"/>
    </w:p>
    <w:p w14:paraId="53F0EB2C" w14:textId="77777777" w:rsidR="00464704" w:rsidRPr="00973025" w:rsidRDefault="00464704" w:rsidP="00691A3E">
      <w:pPr>
        <w:jc w:val="both"/>
        <w:rPr>
          <w:rFonts w:ascii="Times New Roman" w:hAnsi="Times New Roman" w:cs="Times New Roman"/>
        </w:rPr>
      </w:pPr>
    </w:p>
    <w:p w14:paraId="44BF7A32" w14:textId="3465392C" w:rsidR="00464704" w:rsidRPr="00973025" w:rsidRDefault="00464704" w:rsidP="00EA03E3">
      <w:pPr>
        <w:jc w:val="both"/>
        <w:rPr>
          <w:rFonts w:ascii="Times New Roman" w:hAnsi="Times New Roman" w:cs="Times New Roman"/>
        </w:rPr>
      </w:pPr>
      <w:r w:rsidRPr="00973025">
        <w:rPr>
          <w:rFonts w:ascii="Times New Roman" w:hAnsi="Times New Roman" w:cs="Times New Roman"/>
        </w:rPr>
        <w:t xml:space="preserve">Konsultanci infolinii zobowiązani są do przestrzegania standardów obsługi </w:t>
      </w:r>
      <w:r w:rsidR="00EC55FE" w:rsidRPr="00973025">
        <w:rPr>
          <w:rFonts w:ascii="Times New Roman" w:hAnsi="Times New Roman" w:cs="Times New Roman"/>
        </w:rPr>
        <w:t xml:space="preserve">klienta </w:t>
      </w:r>
      <w:r w:rsidRPr="00973025">
        <w:rPr>
          <w:rFonts w:ascii="Times New Roman" w:hAnsi="Times New Roman" w:cs="Times New Roman"/>
        </w:rPr>
        <w:t xml:space="preserve">MCK Warszawa 19115, </w:t>
      </w:r>
      <w:r w:rsidR="00983F0A" w:rsidRPr="00973025">
        <w:rPr>
          <w:rFonts w:ascii="Times New Roman" w:hAnsi="Times New Roman" w:cs="Times New Roman"/>
        </w:rPr>
        <w:t>określonych w  załączniku</w:t>
      </w:r>
      <w:r w:rsidRPr="00973025">
        <w:rPr>
          <w:rFonts w:ascii="Times New Roman" w:hAnsi="Times New Roman" w:cs="Times New Roman"/>
        </w:rPr>
        <w:t xml:space="preserve"> do </w:t>
      </w:r>
      <w:r w:rsidR="0068291D" w:rsidRPr="00973025">
        <w:rPr>
          <w:rFonts w:ascii="Times New Roman" w:hAnsi="Times New Roman" w:cs="Times New Roman"/>
        </w:rPr>
        <w:t>SIWZ</w:t>
      </w:r>
      <w:r w:rsidR="005609E8" w:rsidRPr="00973025">
        <w:rPr>
          <w:rFonts w:ascii="Times New Roman" w:hAnsi="Times New Roman" w:cs="Times New Roman"/>
        </w:rPr>
        <w:t>.</w:t>
      </w:r>
    </w:p>
    <w:p w14:paraId="5F443123" w14:textId="086143B5" w:rsidR="002856AD" w:rsidRPr="00973025" w:rsidRDefault="00910AE7" w:rsidP="00691A3E">
      <w:pPr>
        <w:pStyle w:val="Nagwek3"/>
        <w:jc w:val="both"/>
        <w:rPr>
          <w:rFonts w:ascii="Times New Roman" w:hAnsi="Times New Roman" w:cs="Times New Roman"/>
          <w:color w:val="2E74B5" w:themeColor="accent1" w:themeShade="BF"/>
        </w:rPr>
      </w:pPr>
      <w:bookmarkStart w:id="85" w:name="_Toc34751339"/>
      <w:r w:rsidRPr="00973025">
        <w:rPr>
          <w:rFonts w:ascii="Times New Roman" w:hAnsi="Times New Roman" w:cs="Times New Roman"/>
          <w:color w:val="2E74B5" w:themeColor="accent1" w:themeShade="BF"/>
        </w:rPr>
        <w:t>6</w:t>
      </w:r>
      <w:r w:rsidR="000B0102" w:rsidRPr="00973025">
        <w:rPr>
          <w:rFonts w:ascii="Times New Roman" w:hAnsi="Times New Roman" w:cs="Times New Roman"/>
          <w:color w:val="2E74B5" w:themeColor="accent1" w:themeShade="BF"/>
        </w:rPr>
        <w:t>.2</w:t>
      </w:r>
      <w:r w:rsidR="00464704" w:rsidRPr="00973025">
        <w:rPr>
          <w:rFonts w:ascii="Times New Roman" w:hAnsi="Times New Roman" w:cs="Times New Roman"/>
          <w:color w:val="2E74B5" w:themeColor="accent1" w:themeShade="BF"/>
        </w:rPr>
        <w:t>.4</w:t>
      </w:r>
      <w:r w:rsidR="002856AD" w:rsidRPr="00973025">
        <w:rPr>
          <w:rFonts w:ascii="Times New Roman" w:hAnsi="Times New Roman" w:cs="Times New Roman"/>
          <w:color w:val="2E74B5" w:themeColor="accent1" w:themeShade="BF"/>
        </w:rPr>
        <w:tab/>
        <w:t xml:space="preserve">Wskaźniki dostępności i </w:t>
      </w:r>
      <w:proofErr w:type="spellStart"/>
      <w:r w:rsidR="002856AD" w:rsidRPr="00973025">
        <w:rPr>
          <w:rFonts w:ascii="Times New Roman" w:hAnsi="Times New Roman" w:cs="Times New Roman"/>
          <w:color w:val="2E74B5" w:themeColor="accent1" w:themeShade="BF"/>
        </w:rPr>
        <w:t>responsywności</w:t>
      </w:r>
      <w:proofErr w:type="spellEnd"/>
      <w:r w:rsidR="002856AD" w:rsidRPr="00973025">
        <w:rPr>
          <w:rFonts w:ascii="Times New Roman" w:hAnsi="Times New Roman" w:cs="Times New Roman"/>
          <w:color w:val="2E74B5" w:themeColor="accent1" w:themeShade="BF"/>
        </w:rPr>
        <w:t xml:space="preserve"> </w:t>
      </w:r>
      <w:r w:rsidR="00EC55FE" w:rsidRPr="00973025">
        <w:rPr>
          <w:rFonts w:ascii="Times New Roman" w:hAnsi="Times New Roman" w:cs="Times New Roman"/>
          <w:color w:val="2E74B5" w:themeColor="accent1" w:themeShade="BF"/>
        </w:rPr>
        <w:t xml:space="preserve">Centrum </w:t>
      </w:r>
      <w:r w:rsidR="00464704" w:rsidRPr="00973025">
        <w:rPr>
          <w:rFonts w:ascii="Times New Roman" w:hAnsi="Times New Roman" w:cs="Times New Roman"/>
          <w:color w:val="2E74B5" w:themeColor="accent1" w:themeShade="BF"/>
        </w:rPr>
        <w:t>kontaktu</w:t>
      </w:r>
      <w:bookmarkEnd w:id="85"/>
    </w:p>
    <w:p w14:paraId="561DE4A7" w14:textId="77777777" w:rsidR="002856AD" w:rsidRPr="00973025" w:rsidRDefault="002856AD" w:rsidP="00691A3E">
      <w:pPr>
        <w:jc w:val="both"/>
        <w:rPr>
          <w:rFonts w:ascii="Times New Roman" w:hAnsi="Times New Roman" w:cs="Times New Roman"/>
        </w:rPr>
      </w:pPr>
    </w:p>
    <w:p w14:paraId="53D9CBCF" w14:textId="77777777" w:rsidR="002856AD" w:rsidRPr="00973025" w:rsidRDefault="002856AD" w:rsidP="00691A3E">
      <w:pPr>
        <w:jc w:val="both"/>
        <w:rPr>
          <w:rFonts w:ascii="Times New Roman" w:hAnsi="Times New Roman" w:cs="Times New Roman"/>
        </w:rPr>
      </w:pPr>
      <w:r w:rsidRPr="00973025">
        <w:rPr>
          <w:rFonts w:ascii="Times New Roman" w:hAnsi="Times New Roman" w:cs="Times New Roman"/>
        </w:rPr>
        <w:t>Przedmiotowa infolinia powinna charakteryzować się następującymi parametrami:</w:t>
      </w:r>
    </w:p>
    <w:p w14:paraId="656CA8AD" w14:textId="5203D922" w:rsidR="002856AD" w:rsidRPr="00973025" w:rsidRDefault="005366FE" w:rsidP="00EA03E3">
      <w:pPr>
        <w:pStyle w:val="Akapitzlist"/>
        <w:numPr>
          <w:ilvl w:val="0"/>
          <w:numId w:val="37"/>
        </w:numPr>
        <w:ind w:left="714" w:hanging="357"/>
        <w:jc w:val="both"/>
        <w:rPr>
          <w:rFonts w:ascii="Times New Roman" w:hAnsi="Times New Roman" w:cs="Times New Roman"/>
        </w:rPr>
      </w:pPr>
      <w:r w:rsidRPr="00973025">
        <w:rPr>
          <w:rFonts w:ascii="Times New Roman" w:hAnsi="Times New Roman" w:cs="Times New Roman"/>
        </w:rPr>
        <w:lastRenderedPageBreak/>
        <w:t>C</w:t>
      </w:r>
      <w:r w:rsidR="002856AD" w:rsidRPr="00973025">
        <w:rPr>
          <w:rFonts w:ascii="Times New Roman" w:hAnsi="Times New Roman" w:cs="Times New Roman"/>
        </w:rPr>
        <w:t xml:space="preserve">zas oczekiwania na połączenie z konsultantem (liczony od momentu wyboru opcji połączenia) powinien wynosić nie więcej niż </w:t>
      </w:r>
      <w:r w:rsidR="00FD50F6" w:rsidRPr="00973025">
        <w:rPr>
          <w:rFonts w:ascii="Times New Roman" w:hAnsi="Times New Roman" w:cs="Times New Roman"/>
        </w:rPr>
        <w:t xml:space="preserve">2 </w:t>
      </w:r>
      <w:r w:rsidR="002645C3" w:rsidRPr="00973025">
        <w:rPr>
          <w:rFonts w:ascii="Times New Roman" w:hAnsi="Times New Roman" w:cs="Times New Roman"/>
        </w:rPr>
        <w:t>minuty.</w:t>
      </w:r>
    </w:p>
    <w:p w14:paraId="522B3B63" w14:textId="46E112B7" w:rsidR="0093032D" w:rsidRPr="00973025" w:rsidRDefault="005366FE" w:rsidP="0093032D">
      <w:pPr>
        <w:pStyle w:val="Akapitzlist"/>
        <w:numPr>
          <w:ilvl w:val="0"/>
          <w:numId w:val="37"/>
        </w:numPr>
        <w:ind w:left="714" w:hanging="357"/>
        <w:jc w:val="both"/>
        <w:rPr>
          <w:rFonts w:ascii="Times New Roman" w:hAnsi="Times New Roman" w:cs="Times New Roman"/>
        </w:rPr>
      </w:pPr>
      <w:r w:rsidRPr="00973025">
        <w:rPr>
          <w:rFonts w:ascii="Times New Roman" w:hAnsi="Times New Roman" w:cs="Times New Roman"/>
        </w:rPr>
        <w:t>C</w:t>
      </w:r>
      <w:r w:rsidR="002856AD" w:rsidRPr="00973025">
        <w:rPr>
          <w:rFonts w:ascii="Times New Roman" w:hAnsi="Times New Roman" w:cs="Times New Roman"/>
        </w:rPr>
        <w:t xml:space="preserve">zas wprowadzenia informacji uzyskanej od </w:t>
      </w:r>
      <w:r w:rsidR="0093032D" w:rsidRPr="00973025">
        <w:rPr>
          <w:rFonts w:ascii="Times New Roman" w:hAnsi="Times New Roman" w:cs="Times New Roman"/>
        </w:rPr>
        <w:t>Klienta do systemu opisanego w pkt 2.4 powinien wynosić nie więcej niż 4 godziny.</w:t>
      </w:r>
    </w:p>
    <w:p w14:paraId="1BAD8651" w14:textId="77777777" w:rsidR="001C3EBC" w:rsidRPr="00973025" w:rsidRDefault="001C3EBC" w:rsidP="001C3EBC">
      <w:pPr>
        <w:pStyle w:val="Akapitzlist"/>
        <w:numPr>
          <w:ilvl w:val="0"/>
          <w:numId w:val="37"/>
        </w:numPr>
        <w:ind w:left="714" w:hanging="357"/>
        <w:jc w:val="both"/>
        <w:rPr>
          <w:rFonts w:ascii="Times New Roman" w:hAnsi="Times New Roman" w:cs="Times New Roman"/>
        </w:rPr>
      </w:pPr>
      <w:r w:rsidRPr="00973025">
        <w:rPr>
          <w:rFonts w:ascii="Times New Roman" w:hAnsi="Times New Roman" w:cs="Times New Roman"/>
        </w:rPr>
        <w:t>Czas odpowiedzi na wiadomość Klienta przesłanej w formie e-mail lub przesłanej za pomocą Aplikacji mobilnej powinien wynosić nie więcej niż 12 godzin.</w:t>
      </w:r>
    </w:p>
    <w:p w14:paraId="6B068C3E" w14:textId="77777777" w:rsidR="001C3EBC" w:rsidRPr="00973025" w:rsidRDefault="001C3EBC" w:rsidP="001C3EBC">
      <w:pPr>
        <w:pStyle w:val="Akapitzlist"/>
        <w:numPr>
          <w:ilvl w:val="0"/>
          <w:numId w:val="37"/>
        </w:numPr>
        <w:ind w:left="714" w:hanging="357"/>
        <w:jc w:val="both"/>
        <w:rPr>
          <w:rFonts w:ascii="Times New Roman" w:hAnsi="Times New Roman" w:cs="Times New Roman"/>
        </w:rPr>
      </w:pPr>
      <w:r w:rsidRPr="00973025">
        <w:rPr>
          <w:rFonts w:ascii="Times New Roman" w:hAnsi="Times New Roman" w:cs="Times New Roman"/>
        </w:rPr>
        <w:t>Czas rozpatrzenia przesłanej przez Klienta reklamacji powinien wynosić nie więcej niż 14 dni.</w:t>
      </w:r>
    </w:p>
    <w:p w14:paraId="30F35641" w14:textId="753F16EA" w:rsidR="001C3EBC" w:rsidRPr="00973025" w:rsidRDefault="001C3EBC" w:rsidP="001C3EBC">
      <w:pPr>
        <w:pStyle w:val="Akapitzlist"/>
        <w:numPr>
          <w:ilvl w:val="0"/>
          <w:numId w:val="37"/>
        </w:numPr>
        <w:ind w:left="714" w:hanging="357"/>
        <w:jc w:val="both"/>
        <w:rPr>
          <w:rFonts w:ascii="Times New Roman" w:hAnsi="Times New Roman" w:cs="Times New Roman"/>
        </w:rPr>
      </w:pPr>
      <w:r w:rsidRPr="00973025">
        <w:rPr>
          <w:rFonts w:ascii="Times New Roman" w:hAnsi="Times New Roman" w:cs="Times New Roman"/>
        </w:rPr>
        <w:t>W okresie Przerwy międzysezonowej WRP czas odpowiedzi na wiadomość e-mail lub przesłanej za pomocą Aplikacji mobilnej powinien wynosić nie więcej niż 72 godziny.</w:t>
      </w:r>
    </w:p>
    <w:p w14:paraId="050ED16A" w14:textId="61711BF6" w:rsidR="002856AD" w:rsidRPr="00973025" w:rsidRDefault="002856AD" w:rsidP="001C3EBC">
      <w:pPr>
        <w:jc w:val="both"/>
        <w:rPr>
          <w:rFonts w:ascii="Times New Roman" w:hAnsi="Times New Roman" w:cs="Times New Roman"/>
        </w:rPr>
      </w:pPr>
    </w:p>
    <w:p w14:paraId="6198F957" w14:textId="0AEF91B7" w:rsidR="00FD50F6" w:rsidRPr="00973025" w:rsidRDefault="00FD50F6" w:rsidP="00FD50F6">
      <w:pPr>
        <w:pStyle w:val="Nagwek1"/>
        <w:jc w:val="both"/>
        <w:rPr>
          <w:rFonts w:ascii="Times New Roman" w:hAnsi="Times New Roman" w:cs="Times New Roman"/>
        </w:rPr>
      </w:pPr>
      <w:bookmarkStart w:id="86" w:name="_Toc34751340"/>
      <w:r w:rsidRPr="00973025">
        <w:rPr>
          <w:rFonts w:ascii="Times New Roman" w:hAnsi="Times New Roman" w:cs="Times New Roman"/>
        </w:rPr>
        <w:t>7.</w:t>
      </w:r>
      <w:r w:rsidRPr="00973025">
        <w:rPr>
          <w:rFonts w:ascii="Times New Roman" w:hAnsi="Times New Roman" w:cs="Times New Roman"/>
        </w:rPr>
        <w:tab/>
      </w:r>
      <w:r w:rsidR="007643DB" w:rsidRPr="00973025">
        <w:rPr>
          <w:rFonts w:ascii="Times New Roman" w:hAnsi="Times New Roman" w:cs="Times New Roman"/>
        </w:rPr>
        <w:t>Wymagania dotyczące dokumentów określających prawa i obowiązki Klientów WRP i WWR, w szczególności regulaminu korzystania z WRP i WWR.</w:t>
      </w:r>
      <w:bookmarkEnd w:id="86"/>
    </w:p>
    <w:p w14:paraId="0184D1C1" w14:textId="252D204A" w:rsidR="00BD2CE5" w:rsidRPr="00973025" w:rsidRDefault="00BD2CE5" w:rsidP="00BD2CE5">
      <w:pPr>
        <w:pStyle w:val="Nagwek2"/>
        <w:rPr>
          <w:rFonts w:ascii="Times New Roman" w:hAnsi="Times New Roman" w:cs="Times New Roman"/>
        </w:rPr>
      </w:pPr>
      <w:bookmarkStart w:id="87" w:name="_Toc34751341"/>
      <w:r w:rsidRPr="00973025">
        <w:rPr>
          <w:rFonts w:ascii="Times New Roman" w:hAnsi="Times New Roman" w:cs="Times New Roman"/>
        </w:rPr>
        <w:t>7.1 Regulamin WRP</w:t>
      </w:r>
      <w:bookmarkEnd w:id="87"/>
    </w:p>
    <w:p w14:paraId="4E893A0D" w14:textId="77777777" w:rsidR="00BD2CE5" w:rsidRPr="00973025" w:rsidRDefault="00BD2CE5" w:rsidP="00691A3E">
      <w:pPr>
        <w:ind w:left="360"/>
        <w:jc w:val="both"/>
        <w:rPr>
          <w:rFonts w:ascii="Times New Roman" w:hAnsi="Times New Roman" w:cs="Times New Roman"/>
        </w:rPr>
      </w:pPr>
    </w:p>
    <w:p w14:paraId="74974BCC" w14:textId="672B5E22" w:rsidR="00B4696D" w:rsidRPr="00973025" w:rsidRDefault="00B4696D" w:rsidP="00BD2CE5">
      <w:pPr>
        <w:jc w:val="both"/>
        <w:rPr>
          <w:rFonts w:ascii="Times New Roman" w:hAnsi="Times New Roman" w:cs="Times New Roman"/>
        </w:rPr>
      </w:pPr>
      <w:r w:rsidRPr="00973025">
        <w:rPr>
          <w:rFonts w:ascii="Times New Roman" w:hAnsi="Times New Roman" w:cs="Times New Roman"/>
        </w:rPr>
        <w:t xml:space="preserve">Wykonawca </w:t>
      </w:r>
      <w:r w:rsidR="00031FDA" w:rsidRPr="00973025">
        <w:rPr>
          <w:rFonts w:ascii="Times New Roman" w:hAnsi="Times New Roman" w:cs="Times New Roman"/>
        </w:rPr>
        <w:t xml:space="preserve">przygotuje projekt </w:t>
      </w:r>
      <w:r w:rsidRPr="00973025">
        <w:rPr>
          <w:rFonts w:ascii="Times New Roman" w:hAnsi="Times New Roman" w:cs="Times New Roman"/>
        </w:rPr>
        <w:t>Regulamin</w:t>
      </w:r>
      <w:r w:rsidR="00031FDA" w:rsidRPr="00973025">
        <w:rPr>
          <w:rFonts w:ascii="Times New Roman" w:hAnsi="Times New Roman" w:cs="Times New Roman"/>
        </w:rPr>
        <w:t>u</w:t>
      </w:r>
      <w:r w:rsidRPr="00973025">
        <w:rPr>
          <w:rFonts w:ascii="Times New Roman" w:hAnsi="Times New Roman" w:cs="Times New Roman"/>
        </w:rPr>
        <w:t xml:space="preserve"> W</w:t>
      </w:r>
      <w:r w:rsidR="00AE23D3" w:rsidRPr="00973025">
        <w:rPr>
          <w:rFonts w:ascii="Times New Roman" w:hAnsi="Times New Roman" w:cs="Times New Roman"/>
        </w:rPr>
        <w:t>arszawskiego Roweru Publicznego, który będzie zawierał postanowienia w zakresie nie mniejszym niż:</w:t>
      </w:r>
    </w:p>
    <w:p w14:paraId="340F1DFE" w14:textId="17B270D2" w:rsidR="00BD2CE5" w:rsidRPr="00973025" w:rsidRDefault="00BD2CE5" w:rsidP="00EA03E3">
      <w:pPr>
        <w:pStyle w:val="Akapitzlist"/>
        <w:numPr>
          <w:ilvl w:val="0"/>
          <w:numId w:val="77"/>
        </w:numPr>
        <w:ind w:left="714" w:hanging="357"/>
        <w:jc w:val="both"/>
        <w:rPr>
          <w:rFonts w:ascii="Times New Roman" w:hAnsi="Times New Roman" w:cs="Times New Roman"/>
        </w:rPr>
      </w:pPr>
      <w:r w:rsidRPr="00973025">
        <w:rPr>
          <w:rFonts w:ascii="Times New Roman" w:hAnsi="Times New Roman" w:cs="Times New Roman"/>
        </w:rPr>
        <w:t>Postanowienia ogólne, informujące Klienta z kim zawiera umowę</w:t>
      </w:r>
      <w:r w:rsidR="00E0591B" w:rsidRPr="00973025">
        <w:rPr>
          <w:rFonts w:ascii="Times New Roman" w:hAnsi="Times New Roman" w:cs="Times New Roman"/>
        </w:rPr>
        <w:t xml:space="preserve"> (Operator)</w:t>
      </w:r>
      <w:r w:rsidRPr="00973025">
        <w:rPr>
          <w:rFonts w:ascii="Times New Roman" w:hAnsi="Times New Roman" w:cs="Times New Roman"/>
        </w:rPr>
        <w:t xml:space="preserve">, oraz dane identyfikujące </w:t>
      </w:r>
      <w:r w:rsidR="00AF2AB7" w:rsidRPr="00973025">
        <w:rPr>
          <w:rFonts w:ascii="Times New Roman" w:hAnsi="Times New Roman" w:cs="Times New Roman"/>
        </w:rPr>
        <w:t xml:space="preserve">Wykonawcę jako </w:t>
      </w:r>
      <w:r w:rsidRPr="00973025">
        <w:rPr>
          <w:rFonts w:ascii="Times New Roman" w:hAnsi="Times New Roman" w:cs="Times New Roman"/>
        </w:rPr>
        <w:t xml:space="preserve">Operatora, </w:t>
      </w:r>
      <w:r w:rsidR="004B185E" w:rsidRPr="00973025">
        <w:rPr>
          <w:rFonts w:ascii="Times New Roman" w:hAnsi="Times New Roman" w:cs="Times New Roman"/>
        </w:rPr>
        <w:t>oraz</w:t>
      </w:r>
      <w:r w:rsidRPr="00973025">
        <w:rPr>
          <w:rFonts w:ascii="Times New Roman" w:hAnsi="Times New Roman" w:cs="Times New Roman"/>
        </w:rPr>
        <w:t xml:space="preserve"> adresem siedziby.</w:t>
      </w:r>
    </w:p>
    <w:p w14:paraId="42FE6BEB" w14:textId="77777777" w:rsidR="00BD2CE5" w:rsidRPr="00973025" w:rsidRDefault="00BD2CE5" w:rsidP="00EA03E3">
      <w:pPr>
        <w:pStyle w:val="Akapitzlist"/>
        <w:numPr>
          <w:ilvl w:val="0"/>
          <w:numId w:val="77"/>
        </w:numPr>
        <w:ind w:left="714" w:hanging="357"/>
        <w:jc w:val="both"/>
        <w:rPr>
          <w:rFonts w:ascii="Times New Roman" w:hAnsi="Times New Roman" w:cs="Times New Roman"/>
        </w:rPr>
      </w:pPr>
      <w:r w:rsidRPr="00973025">
        <w:rPr>
          <w:rFonts w:ascii="Times New Roman" w:hAnsi="Times New Roman" w:cs="Times New Roman"/>
        </w:rPr>
        <w:t>Słownik definicji stosowanych w Regulaminie.</w:t>
      </w:r>
    </w:p>
    <w:p w14:paraId="357EFDA0" w14:textId="77777777" w:rsidR="00BD2CE5" w:rsidRPr="00973025" w:rsidRDefault="00BD2CE5" w:rsidP="00EA03E3">
      <w:pPr>
        <w:pStyle w:val="Akapitzlist"/>
        <w:numPr>
          <w:ilvl w:val="0"/>
          <w:numId w:val="77"/>
        </w:numPr>
        <w:ind w:left="714" w:hanging="357"/>
        <w:jc w:val="both"/>
        <w:rPr>
          <w:rFonts w:ascii="Times New Roman" w:hAnsi="Times New Roman" w:cs="Times New Roman"/>
        </w:rPr>
      </w:pPr>
      <w:r w:rsidRPr="00973025">
        <w:rPr>
          <w:rFonts w:ascii="Times New Roman" w:hAnsi="Times New Roman" w:cs="Times New Roman"/>
        </w:rPr>
        <w:t>Zasady ogólne korzystania z systemu WRP.</w:t>
      </w:r>
    </w:p>
    <w:p w14:paraId="049E9DED" w14:textId="3329A701" w:rsidR="00A809A7" w:rsidRPr="00973025" w:rsidRDefault="00A809A7" w:rsidP="00EA03E3">
      <w:pPr>
        <w:pStyle w:val="Akapitzlist"/>
        <w:numPr>
          <w:ilvl w:val="0"/>
          <w:numId w:val="77"/>
        </w:numPr>
        <w:ind w:left="714" w:hanging="357"/>
        <w:jc w:val="both"/>
        <w:rPr>
          <w:rFonts w:ascii="Times New Roman" w:hAnsi="Times New Roman" w:cs="Times New Roman"/>
        </w:rPr>
      </w:pPr>
      <w:r w:rsidRPr="00973025">
        <w:rPr>
          <w:rFonts w:ascii="Times New Roman" w:hAnsi="Times New Roman" w:cs="Times New Roman"/>
        </w:rPr>
        <w:t>Zasady dotyczące korzystania z systemu WPP przez osoby niepełnoletnie, za zgodą opiekuna.</w:t>
      </w:r>
    </w:p>
    <w:p w14:paraId="63D4A223" w14:textId="77777777" w:rsidR="00BD2CE5" w:rsidRPr="00973025" w:rsidRDefault="00BD2CE5" w:rsidP="00EA03E3">
      <w:pPr>
        <w:pStyle w:val="Akapitzlist"/>
        <w:numPr>
          <w:ilvl w:val="0"/>
          <w:numId w:val="77"/>
        </w:numPr>
        <w:ind w:left="714" w:hanging="357"/>
        <w:jc w:val="both"/>
        <w:rPr>
          <w:rFonts w:ascii="Times New Roman" w:hAnsi="Times New Roman" w:cs="Times New Roman"/>
        </w:rPr>
      </w:pPr>
      <w:r w:rsidRPr="00973025">
        <w:rPr>
          <w:rFonts w:ascii="Times New Roman" w:hAnsi="Times New Roman" w:cs="Times New Roman"/>
        </w:rPr>
        <w:t>Zakres odpowiedzialności Klienta wobec Wykonawcy.</w:t>
      </w:r>
    </w:p>
    <w:p w14:paraId="6F5D0FB3" w14:textId="77777777" w:rsidR="00BD2CE5" w:rsidRPr="00973025" w:rsidRDefault="00BD2CE5" w:rsidP="00EA03E3">
      <w:pPr>
        <w:pStyle w:val="Akapitzlist"/>
        <w:numPr>
          <w:ilvl w:val="0"/>
          <w:numId w:val="77"/>
        </w:numPr>
        <w:ind w:left="714" w:hanging="357"/>
        <w:jc w:val="both"/>
        <w:rPr>
          <w:rFonts w:ascii="Times New Roman" w:hAnsi="Times New Roman" w:cs="Times New Roman"/>
        </w:rPr>
      </w:pPr>
      <w:r w:rsidRPr="00973025">
        <w:rPr>
          <w:rFonts w:ascii="Times New Roman" w:hAnsi="Times New Roman" w:cs="Times New Roman"/>
        </w:rPr>
        <w:t>Zasady rejestracji w systemie WRP.</w:t>
      </w:r>
    </w:p>
    <w:p w14:paraId="603030F3" w14:textId="49A5BDF8" w:rsidR="00BD2CE5" w:rsidRPr="00973025" w:rsidRDefault="00BD2CE5" w:rsidP="00EA03E3">
      <w:pPr>
        <w:pStyle w:val="Akapitzlist"/>
        <w:numPr>
          <w:ilvl w:val="0"/>
          <w:numId w:val="77"/>
        </w:numPr>
        <w:ind w:left="714" w:hanging="357"/>
        <w:jc w:val="both"/>
        <w:rPr>
          <w:rFonts w:ascii="Times New Roman" w:hAnsi="Times New Roman" w:cs="Times New Roman"/>
        </w:rPr>
      </w:pPr>
      <w:r w:rsidRPr="00973025">
        <w:rPr>
          <w:rFonts w:ascii="Times New Roman" w:hAnsi="Times New Roman" w:cs="Times New Roman"/>
        </w:rPr>
        <w:t xml:space="preserve">Formy płatności za </w:t>
      </w:r>
      <w:r w:rsidR="00E0591B" w:rsidRPr="00973025">
        <w:rPr>
          <w:rFonts w:ascii="Times New Roman" w:hAnsi="Times New Roman" w:cs="Times New Roman"/>
        </w:rPr>
        <w:t>korzystanie z systemu WRP</w:t>
      </w:r>
      <w:r w:rsidR="005609E8" w:rsidRPr="00973025">
        <w:rPr>
          <w:rFonts w:ascii="Times New Roman" w:hAnsi="Times New Roman" w:cs="Times New Roman"/>
        </w:rPr>
        <w:t>.</w:t>
      </w:r>
    </w:p>
    <w:p w14:paraId="33D2BBE9" w14:textId="49A2B4EF" w:rsidR="00BD2CE5" w:rsidRPr="00973025" w:rsidRDefault="00BD2CE5" w:rsidP="00EA03E3">
      <w:pPr>
        <w:pStyle w:val="Akapitzlist"/>
        <w:numPr>
          <w:ilvl w:val="0"/>
          <w:numId w:val="77"/>
        </w:numPr>
        <w:ind w:left="714" w:hanging="357"/>
        <w:jc w:val="both"/>
        <w:rPr>
          <w:rFonts w:ascii="Times New Roman" w:hAnsi="Times New Roman" w:cs="Times New Roman"/>
        </w:rPr>
      </w:pPr>
      <w:r w:rsidRPr="00973025">
        <w:rPr>
          <w:rFonts w:ascii="Times New Roman" w:hAnsi="Times New Roman" w:cs="Times New Roman"/>
        </w:rPr>
        <w:t>Zasady rozliczeń</w:t>
      </w:r>
      <w:r w:rsidR="00E1643B" w:rsidRPr="00973025">
        <w:rPr>
          <w:rFonts w:ascii="Times New Roman" w:hAnsi="Times New Roman" w:cs="Times New Roman"/>
        </w:rPr>
        <w:t>, w szczególności sposób rozliczania środków na koncie Klienta</w:t>
      </w:r>
      <w:r w:rsidR="005609E8" w:rsidRPr="00973025">
        <w:rPr>
          <w:rFonts w:ascii="Times New Roman" w:hAnsi="Times New Roman" w:cs="Times New Roman"/>
        </w:rPr>
        <w:t>.</w:t>
      </w:r>
    </w:p>
    <w:p w14:paraId="4C26CD5D" w14:textId="04B9B487" w:rsidR="004B185E" w:rsidRPr="00973025" w:rsidRDefault="00D14802" w:rsidP="00EA03E3">
      <w:pPr>
        <w:pStyle w:val="Akapitzlist"/>
        <w:numPr>
          <w:ilvl w:val="0"/>
          <w:numId w:val="77"/>
        </w:numPr>
        <w:ind w:left="714" w:hanging="357"/>
        <w:jc w:val="both"/>
        <w:rPr>
          <w:rFonts w:ascii="Times New Roman" w:hAnsi="Times New Roman" w:cs="Times New Roman"/>
        </w:rPr>
      </w:pPr>
      <w:r w:rsidRPr="00973025">
        <w:rPr>
          <w:rFonts w:ascii="Times New Roman" w:hAnsi="Times New Roman" w:cs="Times New Roman"/>
        </w:rPr>
        <w:t>Zasady dotyczące</w:t>
      </w:r>
      <w:r w:rsidR="004B185E" w:rsidRPr="00973025">
        <w:rPr>
          <w:rFonts w:ascii="Times New Roman" w:hAnsi="Times New Roman" w:cs="Times New Roman"/>
        </w:rPr>
        <w:t xml:space="preserve"> wystawiania faktur</w:t>
      </w:r>
      <w:r w:rsidRPr="00973025">
        <w:rPr>
          <w:rFonts w:ascii="Times New Roman" w:hAnsi="Times New Roman" w:cs="Times New Roman"/>
        </w:rPr>
        <w:t xml:space="preserve"> dla Kli</w:t>
      </w:r>
      <w:r w:rsidR="00982A22" w:rsidRPr="00973025">
        <w:rPr>
          <w:rFonts w:ascii="Times New Roman" w:hAnsi="Times New Roman" w:cs="Times New Roman"/>
        </w:rPr>
        <w:t>en</w:t>
      </w:r>
      <w:r w:rsidRPr="00973025">
        <w:rPr>
          <w:rFonts w:ascii="Times New Roman" w:hAnsi="Times New Roman" w:cs="Times New Roman"/>
        </w:rPr>
        <w:t>tów</w:t>
      </w:r>
      <w:r w:rsidR="004B185E" w:rsidRPr="00973025">
        <w:rPr>
          <w:rFonts w:ascii="Times New Roman" w:hAnsi="Times New Roman" w:cs="Times New Roman"/>
        </w:rPr>
        <w:t>.</w:t>
      </w:r>
    </w:p>
    <w:p w14:paraId="367FA71F" w14:textId="3B3B0F4E" w:rsidR="00BD2CE5" w:rsidRPr="00973025" w:rsidRDefault="00BD2CE5" w:rsidP="00EA03E3">
      <w:pPr>
        <w:pStyle w:val="Akapitzlist"/>
        <w:numPr>
          <w:ilvl w:val="0"/>
          <w:numId w:val="77"/>
        </w:numPr>
        <w:ind w:left="714" w:hanging="357"/>
        <w:jc w:val="both"/>
        <w:rPr>
          <w:rFonts w:ascii="Times New Roman" w:hAnsi="Times New Roman" w:cs="Times New Roman"/>
        </w:rPr>
      </w:pPr>
      <w:r w:rsidRPr="00973025">
        <w:rPr>
          <w:rFonts w:ascii="Times New Roman" w:hAnsi="Times New Roman" w:cs="Times New Roman"/>
        </w:rPr>
        <w:t xml:space="preserve">Zasady dotyczące sposobu </w:t>
      </w:r>
      <w:r w:rsidR="006B49B8" w:rsidRPr="00973025">
        <w:rPr>
          <w:rFonts w:ascii="Times New Roman" w:hAnsi="Times New Roman" w:cs="Times New Roman"/>
        </w:rPr>
        <w:t xml:space="preserve">najmu </w:t>
      </w:r>
      <w:r w:rsidRPr="00973025">
        <w:rPr>
          <w:rFonts w:ascii="Times New Roman" w:hAnsi="Times New Roman" w:cs="Times New Roman"/>
        </w:rPr>
        <w:t>rowerów w systemie WRP.</w:t>
      </w:r>
    </w:p>
    <w:p w14:paraId="5A3B230E" w14:textId="2EC063B8" w:rsidR="00BD2CE5" w:rsidRPr="00973025" w:rsidRDefault="00BD2CE5" w:rsidP="00EA03E3">
      <w:pPr>
        <w:pStyle w:val="Akapitzlist"/>
        <w:numPr>
          <w:ilvl w:val="0"/>
          <w:numId w:val="77"/>
        </w:numPr>
        <w:ind w:left="714" w:hanging="357"/>
        <w:jc w:val="both"/>
        <w:rPr>
          <w:rFonts w:ascii="Times New Roman" w:hAnsi="Times New Roman" w:cs="Times New Roman"/>
        </w:rPr>
      </w:pPr>
      <w:r w:rsidRPr="00973025">
        <w:rPr>
          <w:rFonts w:ascii="Times New Roman" w:hAnsi="Times New Roman" w:cs="Times New Roman"/>
        </w:rPr>
        <w:t xml:space="preserve">Określenie czasu </w:t>
      </w:r>
      <w:r w:rsidR="006B49B8" w:rsidRPr="00973025">
        <w:rPr>
          <w:rFonts w:ascii="Times New Roman" w:hAnsi="Times New Roman" w:cs="Times New Roman"/>
        </w:rPr>
        <w:t>najmu</w:t>
      </w:r>
      <w:r w:rsidR="004850F4" w:rsidRPr="00973025">
        <w:rPr>
          <w:rFonts w:ascii="Times New Roman" w:hAnsi="Times New Roman" w:cs="Times New Roman"/>
        </w:rPr>
        <w:t>, trybu parkingu oraz czasu rezerwacji</w:t>
      </w:r>
      <w:r w:rsidR="004B185E" w:rsidRPr="00973025">
        <w:rPr>
          <w:rFonts w:ascii="Times New Roman" w:hAnsi="Times New Roman" w:cs="Times New Roman"/>
        </w:rPr>
        <w:t>.</w:t>
      </w:r>
    </w:p>
    <w:p w14:paraId="29BCC547" w14:textId="77777777" w:rsidR="00BD2CE5" w:rsidRPr="00973025" w:rsidRDefault="00BD2CE5" w:rsidP="00EA03E3">
      <w:pPr>
        <w:pStyle w:val="Akapitzlist"/>
        <w:numPr>
          <w:ilvl w:val="0"/>
          <w:numId w:val="77"/>
        </w:numPr>
        <w:ind w:left="714" w:hanging="357"/>
        <w:jc w:val="both"/>
        <w:rPr>
          <w:rFonts w:ascii="Times New Roman" w:hAnsi="Times New Roman" w:cs="Times New Roman"/>
        </w:rPr>
      </w:pPr>
      <w:r w:rsidRPr="00973025">
        <w:rPr>
          <w:rFonts w:ascii="Times New Roman" w:hAnsi="Times New Roman" w:cs="Times New Roman"/>
        </w:rPr>
        <w:t>Zasady dotyczące zgłaszania usterek lub awarii rowerów przez Klientów.</w:t>
      </w:r>
    </w:p>
    <w:p w14:paraId="49E8EB91" w14:textId="25E1971F" w:rsidR="00BD2CE5" w:rsidRPr="00973025" w:rsidRDefault="00BD2CE5" w:rsidP="00EA03E3">
      <w:pPr>
        <w:pStyle w:val="Akapitzlist"/>
        <w:numPr>
          <w:ilvl w:val="0"/>
          <w:numId w:val="77"/>
        </w:numPr>
        <w:ind w:left="714" w:hanging="357"/>
        <w:jc w:val="both"/>
        <w:rPr>
          <w:rFonts w:ascii="Times New Roman" w:hAnsi="Times New Roman" w:cs="Times New Roman"/>
        </w:rPr>
      </w:pPr>
      <w:r w:rsidRPr="00973025">
        <w:rPr>
          <w:rFonts w:ascii="Times New Roman" w:hAnsi="Times New Roman" w:cs="Times New Roman"/>
        </w:rPr>
        <w:t>Zasady dotyczące zwrotów rowerów  z uwzględnieniem obszar</w:t>
      </w:r>
      <w:r w:rsidR="006B49B8" w:rsidRPr="00973025">
        <w:rPr>
          <w:rFonts w:ascii="Times New Roman" w:hAnsi="Times New Roman" w:cs="Times New Roman"/>
        </w:rPr>
        <w:t>u</w:t>
      </w:r>
      <w:r w:rsidRPr="00973025">
        <w:rPr>
          <w:rFonts w:ascii="Times New Roman" w:hAnsi="Times New Roman" w:cs="Times New Roman"/>
        </w:rPr>
        <w:t xml:space="preserve"> zwrotu.</w:t>
      </w:r>
    </w:p>
    <w:p w14:paraId="69C30F3D" w14:textId="313335F7" w:rsidR="00BD2CE5" w:rsidRPr="00973025" w:rsidRDefault="00E1643B" w:rsidP="00EA03E3">
      <w:pPr>
        <w:pStyle w:val="Akapitzlist"/>
        <w:numPr>
          <w:ilvl w:val="0"/>
          <w:numId w:val="77"/>
        </w:numPr>
        <w:ind w:left="714" w:hanging="357"/>
        <w:jc w:val="both"/>
        <w:rPr>
          <w:rFonts w:ascii="Times New Roman" w:hAnsi="Times New Roman" w:cs="Times New Roman"/>
        </w:rPr>
      </w:pPr>
      <w:r w:rsidRPr="00973025">
        <w:rPr>
          <w:rFonts w:ascii="Times New Roman" w:hAnsi="Times New Roman" w:cs="Times New Roman"/>
        </w:rPr>
        <w:t xml:space="preserve">Zakres odpowiedzialności </w:t>
      </w:r>
      <w:r w:rsidR="007643DB" w:rsidRPr="00973025">
        <w:rPr>
          <w:rFonts w:ascii="Times New Roman" w:hAnsi="Times New Roman" w:cs="Times New Roman"/>
        </w:rPr>
        <w:t>Wykonawcy</w:t>
      </w:r>
      <w:r w:rsidR="00BD2CE5" w:rsidRPr="00973025">
        <w:rPr>
          <w:rFonts w:ascii="Times New Roman" w:hAnsi="Times New Roman" w:cs="Times New Roman"/>
        </w:rPr>
        <w:t xml:space="preserve"> względem Klienta.</w:t>
      </w:r>
    </w:p>
    <w:p w14:paraId="7B2C75DE" w14:textId="3569BDDF" w:rsidR="00BD2CE5" w:rsidRPr="00973025" w:rsidRDefault="00BD2CE5" w:rsidP="00EA03E3">
      <w:pPr>
        <w:pStyle w:val="Akapitzlist"/>
        <w:numPr>
          <w:ilvl w:val="0"/>
          <w:numId w:val="77"/>
        </w:numPr>
        <w:ind w:left="714" w:hanging="357"/>
        <w:jc w:val="both"/>
        <w:rPr>
          <w:rFonts w:ascii="Times New Roman" w:hAnsi="Times New Roman" w:cs="Times New Roman"/>
        </w:rPr>
      </w:pPr>
      <w:r w:rsidRPr="00973025">
        <w:rPr>
          <w:rFonts w:ascii="Times New Roman" w:hAnsi="Times New Roman" w:cs="Times New Roman"/>
        </w:rPr>
        <w:t>Tryb Reklamacji</w:t>
      </w:r>
      <w:r w:rsidR="004B185E" w:rsidRPr="00973025">
        <w:rPr>
          <w:rFonts w:ascii="Times New Roman" w:hAnsi="Times New Roman" w:cs="Times New Roman"/>
        </w:rPr>
        <w:t>.</w:t>
      </w:r>
    </w:p>
    <w:p w14:paraId="73B2B643" w14:textId="776AD8B1" w:rsidR="00BD2CE5" w:rsidRPr="00973025" w:rsidRDefault="00BD2CE5" w:rsidP="00EA03E3">
      <w:pPr>
        <w:pStyle w:val="Akapitzlist"/>
        <w:numPr>
          <w:ilvl w:val="0"/>
          <w:numId w:val="77"/>
        </w:numPr>
        <w:ind w:left="714" w:hanging="357"/>
        <w:jc w:val="both"/>
        <w:rPr>
          <w:rFonts w:ascii="Times New Roman" w:hAnsi="Times New Roman" w:cs="Times New Roman"/>
        </w:rPr>
      </w:pPr>
      <w:r w:rsidRPr="00973025">
        <w:rPr>
          <w:rFonts w:ascii="Times New Roman" w:hAnsi="Times New Roman" w:cs="Times New Roman"/>
        </w:rPr>
        <w:t>Zasady i tryb odstąpienia przez Klienta od Umowy, w tym również zasady i tryb odstąpienia od umowy przez Wykonawcę.</w:t>
      </w:r>
    </w:p>
    <w:p w14:paraId="2A0728D8" w14:textId="77777777" w:rsidR="00BD2CE5" w:rsidRPr="00973025" w:rsidRDefault="00BD2CE5" w:rsidP="00EA03E3">
      <w:pPr>
        <w:pStyle w:val="Akapitzlist"/>
        <w:numPr>
          <w:ilvl w:val="0"/>
          <w:numId w:val="77"/>
        </w:numPr>
        <w:ind w:left="714" w:hanging="357"/>
        <w:jc w:val="both"/>
        <w:rPr>
          <w:rFonts w:ascii="Times New Roman" w:hAnsi="Times New Roman" w:cs="Times New Roman"/>
        </w:rPr>
      </w:pPr>
      <w:r w:rsidRPr="00973025">
        <w:rPr>
          <w:rFonts w:ascii="Times New Roman" w:hAnsi="Times New Roman" w:cs="Times New Roman"/>
        </w:rPr>
        <w:t>Zasady dotyczące wypowiedzenia Umowy na wniosek Klienta.</w:t>
      </w:r>
    </w:p>
    <w:p w14:paraId="6FB6ADB9" w14:textId="02041E1A" w:rsidR="00BD2CE5" w:rsidRPr="00973025" w:rsidRDefault="00BD2CE5" w:rsidP="00EA03E3">
      <w:pPr>
        <w:pStyle w:val="Akapitzlist"/>
        <w:numPr>
          <w:ilvl w:val="0"/>
          <w:numId w:val="77"/>
        </w:numPr>
        <w:ind w:left="714" w:hanging="357"/>
        <w:jc w:val="both"/>
        <w:rPr>
          <w:rFonts w:ascii="Times New Roman" w:hAnsi="Times New Roman" w:cs="Times New Roman"/>
        </w:rPr>
      </w:pPr>
      <w:r w:rsidRPr="00973025">
        <w:rPr>
          <w:rFonts w:ascii="Times New Roman" w:hAnsi="Times New Roman" w:cs="Times New Roman"/>
        </w:rPr>
        <w:t xml:space="preserve">Zasady i tryb blokady kont </w:t>
      </w:r>
      <w:r w:rsidR="00E1643B" w:rsidRPr="00973025">
        <w:rPr>
          <w:rFonts w:ascii="Times New Roman" w:hAnsi="Times New Roman" w:cs="Times New Roman"/>
        </w:rPr>
        <w:t xml:space="preserve">Klientów </w:t>
      </w:r>
      <w:r w:rsidR="004B185E" w:rsidRPr="00973025">
        <w:rPr>
          <w:rFonts w:ascii="Times New Roman" w:hAnsi="Times New Roman" w:cs="Times New Roman"/>
        </w:rPr>
        <w:t>i tworzenia tzw. „czarnej listy”</w:t>
      </w:r>
      <w:r w:rsidR="00982A22" w:rsidRPr="00973025">
        <w:rPr>
          <w:rFonts w:ascii="Times New Roman" w:hAnsi="Times New Roman" w:cs="Times New Roman"/>
        </w:rPr>
        <w:t xml:space="preserve"> oraz tworzenia listy tzw. </w:t>
      </w:r>
      <w:r w:rsidR="00E1643B" w:rsidRPr="00973025">
        <w:rPr>
          <w:rFonts w:ascii="Times New Roman" w:hAnsi="Times New Roman" w:cs="Times New Roman"/>
        </w:rPr>
        <w:t xml:space="preserve">Klientów </w:t>
      </w:r>
      <w:r w:rsidR="00982A22" w:rsidRPr="00973025">
        <w:rPr>
          <w:rFonts w:ascii="Times New Roman" w:hAnsi="Times New Roman" w:cs="Times New Roman"/>
        </w:rPr>
        <w:t>zweryfikowanych (w szczególności osoby które z dużą częstotliwości</w:t>
      </w:r>
      <w:r w:rsidR="00E1643B" w:rsidRPr="00973025">
        <w:rPr>
          <w:rFonts w:ascii="Times New Roman" w:hAnsi="Times New Roman" w:cs="Times New Roman"/>
        </w:rPr>
        <w:t>ą i wiarygodnością zgłaszają</w:t>
      </w:r>
      <w:r w:rsidR="00982A22" w:rsidRPr="00973025">
        <w:rPr>
          <w:rFonts w:ascii="Times New Roman" w:hAnsi="Times New Roman" w:cs="Times New Roman"/>
        </w:rPr>
        <w:t xml:space="preserve"> rowery porzucone oraz uszkodzone)</w:t>
      </w:r>
      <w:r w:rsidR="005609E8" w:rsidRPr="00973025">
        <w:rPr>
          <w:rFonts w:ascii="Times New Roman" w:hAnsi="Times New Roman" w:cs="Times New Roman"/>
        </w:rPr>
        <w:t>.</w:t>
      </w:r>
    </w:p>
    <w:p w14:paraId="4E338871" w14:textId="3F379968" w:rsidR="00BD2CE5" w:rsidRPr="00973025" w:rsidRDefault="00BD2CE5" w:rsidP="00EA03E3">
      <w:pPr>
        <w:pStyle w:val="Akapitzlist"/>
        <w:numPr>
          <w:ilvl w:val="0"/>
          <w:numId w:val="77"/>
        </w:numPr>
        <w:ind w:left="714" w:hanging="357"/>
        <w:jc w:val="both"/>
        <w:rPr>
          <w:rFonts w:ascii="Times New Roman" w:hAnsi="Times New Roman" w:cs="Times New Roman"/>
        </w:rPr>
      </w:pPr>
      <w:r w:rsidRPr="00973025">
        <w:rPr>
          <w:rFonts w:ascii="Times New Roman" w:hAnsi="Times New Roman" w:cs="Times New Roman"/>
        </w:rPr>
        <w:t xml:space="preserve">Zasady dotyczące korzystania z </w:t>
      </w:r>
      <w:r w:rsidR="006B49B8" w:rsidRPr="00973025">
        <w:rPr>
          <w:rFonts w:ascii="Times New Roman" w:hAnsi="Times New Roman" w:cs="Times New Roman"/>
        </w:rPr>
        <w:t xml:space="preserve">Aplikacji </w:t>
      </w:r>
      <w:r w:rsidRPr="00973025">
        <w:rPr>
          <w:rFonts w:ascii="Times New Roman" w:hAnsi="Times New Roman" w:cs="Times New Roman"/>
        </w:rPr>
        <w:t>mobilnej</w:t>
      </w:r>
      <w:r w:rsidR="006B49B8" w:rsidRPr="00973025">
        <w:rPr>
          <w:rFonts w:ascii="Times New Roman" w:hAnsi="Times New Roman" w:cs="Times New Roman"/>
        </w:rPr>
        <w:t xml:space="preserve"> oraz Strony internetowej</w:t>
      </w:r>
      <w:r w:rsidRPr="00973025">
        <w:rPr>
          <w:rFonts w:ascii="Times New Roman" w:hAnsi="Times New Roman" w:cs="Times New Roman"/>
        </w:rPr>
        <w:t>.</w:t>
      </w:r>
    </w:p>
    <w:p w14:paraId="2112E0EB" w14:textId="271171D0" w:rsidR="004B185E" w:rsidRPr="00973025" w:rsidRDefault="00BD2CE5" w:rsidP="00EA03E3">
      <w:pPr>
        <w:pStyle w:val="Akapitzlist"/>
        <w:numPr>
          <w:ilvl w:val="0"/>
          <w:numId w:val="77"/>
        </w:numPr>
        <w:ind w:left="714" w:hanging="357"/>
        <w:jc w:val="both"/>
        <w:rPr>
          <w:rFonts w:ascii="Times New Roman" w:hAnsi="Times New Roman" w:cs="Times New Roman"/>
        </w:rPr>
      </w:pPr>
      <w:r w:rsidRPr="00973025">
        <w:rPr>
          <w:rFonts w:ascii="Times New Roman" w:hAnsi="Times New Roman" w:cs="Times New Roman"/>
        </w:rPr>
        <w:t>Postanowienia końcowe.</w:t>
      </w:r>
    </w:p>
    <w:p w14:paraId="6347FD1F" w14:textId="5EE2F89D" w:rsidR="004B185E" w:rsidRPr="00973025" w:rsidRDefault="004B185E" w:rsidP="00EA03E3">
      <w:pPr>
        <w:pStyle w:val="Akapitzlist"/>
        <w:numPr>
          <w:ilvl w:val="0"/>
          <w:numId w:val="77"/>
        </w:numPr>
        <w:ind w:left="714" w:hanging="357"/>
        <w:jc w:val="both"/>
        <w:rPr>
          <w:rFonts w:ascii="Times New Roman" w:hAnsi="Times New Roman" w:cs="Times New Roman"/>
        </w:rPr>
      </w:pPr>
      <w:r w:rsidRPr="00973025">
        <w:rPr>
          <w:rFonts w:ascii="Times New Roman" w:hAnsi="Times New Roman" w:cs="Times New Roman"/>
        </w:rPr>
        <w:t>Tabelaryczny wykaz opłat w ramach taryfy i usług dodatkowych.</w:t>
      </w:r>
    </w:p>
    <w:p w14:paraId="4371B6FA" w14:textId="550201AE" w:rsidR="00BD2CE5" w:rsidRPr="00973025" w:rsidRDefault="00BD2CE5" w:rsidP="00BD2CE5">
      <w:pPr>
        <w:pStyle w:val="Nagwek2"/>
        <w:rPr>
          <w:rFonts w:ascii="Times New Roman" w:hAnsi="Times New Roman" w:cs="Times New Roman"/>
        </w:rPr>
      </w:pPr>
      <w:bookmarkStart w:id="88" w:name="_Toc34751342"/>
      <w:r w:rsidRPr="00973025">
        <w:rPr>
          <w:rFonts w:ascii="Times New Roman" w:hAnsi="Times New Roman" w:cs="Times New Roman"/>
        </w:rPr>
        <w:t>7.2 Regulamin WWR</w:t>
      </w:r>
      <w:bookmarkEnd w:id="88"/>
    </w:p>
    <w:p w14:paraId="0C117D23" w14:textId="77777777" w:rsidR="00BD2CE5" w:rsidRPr="00973025" w:rsidRDefault="00BD2CE5" w:rsidP="00BD2CE5">
      <w:pPr>
        <w:jc w:val="both"/>
        <w:rPr>
          <w:rFonts w:ascii="Times New Roman" w:hAnsi="Times New Roman" w:cs="Times New Roman"/>
        </w:rPr>
      </w:pPr>
    </w:p>
    <w:p w14:paraId="3D2FC7BE" w14:textId="1B779597" w:rsidR="00AE23D3" w:rsidRPr="00973025" w:rsidRDefault="00AE23D3" w:rsidP="00BD2CE5">
      <w:pPr>
        <w:jc w:val="both"/>
        <w:rPr>
          <w:rFonts w:ascii="Times New Roman" w:hAnsi="Times New Roman" w:cs="Times New Roman"/>
        </w:rPr>
      </w:pPr>
      <w:r w:rsidRPr="00973025">
        <w:rPr>
          <w:rFonts w:ascii="Times New Roman" w:hAnsi="Times New Roman" w:cs="Times New Roman"/>
        </w:rPr>
        <w:t xml:space="preserve">Wykonawca </w:t>
      </w:r>
      <w:r w:rsidR="00E1643B" w:rsidRPr="00973025">
        <w:rPr>
          <w:rFonts w:ascii="Times New Roman" w:hAnsi="Times New Roman" w:cs="Times New Roman"/>
        </w:rPr>
        <w:t xml:space="preserve">przygotuje projekt </w:t>
      </w:r>
      <w:r w:rsidR="0086726B" w:rsidRPr="00973025">
        <w:rPr>
          <w:rFonts w:ascii="Times New Roman" w:hAnsi="Times New Roman" w:cs="Times New Roman"/>
        </w:rPr>
        <w:t>Regulamin</w:t>
      </w:r>
      <w:r w:rsidR="00E1643B" w:rsidRPr="00973025">
        <w:rPr>
          <w:rFonts w:ascii="Times New Roman" w:hAnsi="Times New Roman" w:cs="Times New Roman"/>
        </w:rPr>
        <w:t>u</w:t>
      </w:r>
      <w:r w:rsidR="0086726B" w:rsidRPr="00973025">
        <w:rPr>
          <w:rFonts w:ascii="Times New Roman" w:hAnsi="Times New Roman" w:cs="Times New Roman"/>
        </w:rPr>
        <w:t xml:space="preserve"> Warszawskiej</w:t>
      </w:r>
      <w:r w:rsidRPr="00973025">
        <w:rPr>
          <w:rFonts w:ascii="Times New Roman" w:hAnsi="Times New Roman" w:cs="Times New Roman"/>
        </w:rPr>
        <w:t xml:space="preserve"> Wypożyczalni Rowerowej, który będzie zawierał postanowienia</w:t>
      </w:r>
      <w:r w:rsidR="0086726B" w:rsidRPr="00973025">
        <w:rPr>
          <w:rFonts w:ascii="Times New Roman" w:hAnsi="Times New Roman" w:cs="Times New Roman"/>
        </w:rPr>
        <w:t xml:space="preserve"> w zakresie nie mniejszym niż</w:t>
      </w:r>
      <w:r w:rsidRPr="00973025">
        <w:rPr>
          <w:rFonts w:ascii="Times New Roman" w:hAnsi="Times New Roman" w:cs="Times New Roman"/>
        </w:rPr>
        <w:t>:</w:t>
      </w:r>
    </w:p>
    <w:p w14:paraId="0B7E1EDF" w14:textId="16F81C70" w:rsidR="00BD2CE5" w:rsidRPr="00973025" w:rsidRDefault="00BD2CE5" w:rsidP="00EA03E3">
      <w:pPr>
        <w:pStyle w:val="Akapitzlist"/>
        <w:numPr>
          <w:ilvl w:val="0"/>
          <w:numId w:val="78"/>
        </w:numPr>
        <w:ind w:left="714" w:hanging="357"/>
        <w:jc w:val="both"/>
        <w:rPr>
          <w:rFonts w:ascii="Times New Roman" w:hAnsi="Times New Roman" w:cs="Times New Roman"/>
        </w:rPr>
      </w:pPr>
      <w:r w:rsidRPr="00973025">
        <w:rPr>
          <w:rFonts w:ascii="Times New Roman" w:hAnsi="Times New Roman" w:cs="Times New Roman"/>
        </w:rPr>
        <w:lastRenderedPageBreak/>
        <w:t>Postanowienia ogólne, informujące Klienta z kim jest zawiera umowę</w:t>
      </w:r>
      <w:r w:rsidR="00E0591B" w:rsidRPr="00973025">
        <w:rPr>
          <w:rFonts w:ascii="Times New Roman" w:hAnsi="Times New Roman" w:cs="Times New Roman"/>
        </w:rPr>
        <w:t xml:space="preserve"> (Operator)</w:t>
      </w:r>
      <w:r w:rsidR="00A41538" w:rsidRPr="00973025">
        <w:rPr>
          <w:rFonts w:ascii="Times New Roman" w:hAnsi="Times New Roman" w:cs="Times New Roman"/>
        </w:rPr>
        <w:t xml:space="preserve"> oraz dane identyfikujące </w:t>
      </w:r>
      <w:r w:rsidR="00AF2AB7" w:rsidRPr="00973025">
        <w:rPr>
          <w:rFonts w:ascii="Times New Roman" w:hAnsi="Times New Roman" w:cs="Times New Roman"/>
        </w:rPr>
        <w:t xml:space="preserve">Wykonawcę jako </w:t>
      </w:r>
      <w:r w:rsidR="00A41538" w:rsidRPr="00973025">
        <w:rPr>
          <w:rFonts w:ascii="Times New Roman" w:hAnsi="Times New Roman" w:cs="Times New Roman"/>
        </w:rPr>
        <w:t>Operatora, oraz adresem siedziby.</w:t>
      </w:r>
    </w:p>
    <w:p w14:paraId="00730564" w14:textId="77777777" w:rsidR="00BD2CE5" w:rsidRPr="00973025" w:rsidRDefault="00BD2CE5" w:rsidP="00EA03E3">
      <w:pPr>
        <w:pStyle w:val="Akapitzlist"/>
        <w:numPr>
          <w:ilvl w:val="0"/>
          <w:numId w:val="78"/>
        </w:numPr>
        <w:ind w:left="714" w:hanging="357"/>
        <w:jc w:val="both"/>
        <w:rPr>
          <w:rFonts w:ascii="Times New Roman" w:hAnsi="Times New Roman" w:cs="Times New Roman"/>
        </w:rPr>
      </w:pPr>
      <w:r w:rsidRPr="00973025">
        <w:rPr>
          <w:rFonts w:ascii="Times New Roman" w:hAnsi="Times New Roman" w:cs="Times New Roman"/>
        </w:rPr>
        <w:t>Słownik definicji stosowanych w Regulaminie.</w:t>
      </w:r>
    </w:p>
    <w:p w14:paraId="57A27F87" w14:textId="53050E23" w:rsidR="00BD2CE5" w:rsidRPr="00973025" w:rsidRDefault="00BD2CE5" w:rsidP="00EA03E3">
      <w:pPr>
        <w:pStyle w:val="Akapitzlist"/>
        <w:numPr>
          <w:ilvl w:val="0"/>
          <w:numId w:val="78"/>
        </w:numPr>
        <w:ind w:left="714" w:hanging="357"/>
        <w:jc w:val="both"/>
        <w:rPr>
          <w:rFonts w:ascii="Times New Roman" w:hAnsi="Times New Roman" w:cs="Times New Roman"/>
        </w:rPr>
      </w:pPr>
      <w:r w:rsidRPr="00973025">
        <w:rPr>
          <w:rFonts w:ascii="Times New Roman" w:hAnsi="Times New Roman" w:cs="Times New Roman"/>
        </w:rPr>
        <w:t xml:space="preserve">Zasady </w:t>
      </w:r>
      <w:r w:rsidR="006B49B8" w:rsidRPr="00973025">
        <w:rPr>
          <w:rFonts w:ascii="Times New Roman" w:hAnsi="Times New Roman" w:cs="Times New Roman"/>
        </w:rPr>
        <w:t>ogólne</w:t>
      </w:r>
      <w:r w:rsidRPr="00973025">
        <w:rPr>
          <w:rFonts w:ascii="Times New Roman" w:hAnsi="Times New Roman" w:cs="Times New Roman"/>
        </w:rPr>
        <w:t xml:space="preserve"> korzystania z systemu</w:t>
      </w:r>
      <w:r w:rsidR="006B49B8" w:rsidRPr="00973025">
        <w:rPr>
          <w:rFonts w:ascii="Times New Roman" w:hAnsi="Times New Roman" w:cs="Times New Roman"/>
        </w:rPr>
        <w:t xml:space="preserve"> WWR</w:t>
      </w:r>
      <w:r w:rsidRPr="00973025">
        <w:rPr>
          <w:rFonts w:ascii="Times New Roman" w:hAnsi="Times New Roman" w:cs="Times New Roman"/>
        </w:rPr>
        <w:t>.</w:t>
      </w:r>
    </w:p>
    <w:p w14:paraId="100352B6" w14:textId="3FB5BF6C" w:rsidR="00BD2CE5" w:rsidRPr="00973025" w:rsidRDefault="00BD2CE5" w:rsidP="00EA03E3">
      <w:pPr>
        <w:pStyle w:val="Akapitzlist"/>
        <w:numPr>
          <w:ilvl w:val="0"/>
          <w:numId w:val="78"/>
        </w:numPr>
        <w:ind w:left="714" w:hanging="357"/>
        <w:jc w:val="both"/>
        <w:rPr>
          <w:rFonts w:ascii="Times New Roman" w:hAnsi="Times New Roman" w:cs="Times New Roman"/>
        </w:rPr>
      </w:pPr>
      <w:r w:rsidRPr="00973025">
        <w:rPr>
          <w:rFonts w:ascii="Times New Roman" w:hAnsi="Times New Roman" w:cs="Times New Roman"/>
        </w:rPr>
        <w:t>Zakres odpowiedzialności Klienta wobec Wykonawcy</w:t>
      </w:r>
      <w:r w:rsidR="00C21573" w:rsidRPr="00973025">
        <w:rPr>
          <w:rFonts w:ascii="Times New Roman" w:hAnsi="Times New Roman" w:cs="Times New Roman"/>
        </w:rPr>
        <w:t>.</w:t>
      </w:r>
    </w:p>
    <w:p w14:paraId="6A88C7F0" w14:textId="45469458" w:rsidR="00BD2CE5" w:rsidRPr="00973025" w:rsidRDefault="00BD2CE5" w:rsidP="00EA03E3">
      <w:pPr>
        <w:pStyle w:val="Akapitzlist"/>
        <w:numPr>
          <w:ilvl w:val="0"/>
          <w:numId w:val="78"/>
        </w:numPr>
        <w:ind w:left="714" w:hanging="357"/>
        <w:jc w:val="both"/>
        <w:rPr>
          <w:rFonts w:ascii="Times New Roman" w:hAnsi="Times New Roman" w:cs="Times New Roman"/>
        </w:rPr>
      </w:pPr>
      <w:r w:rsidRPr="00973025">
        <w:rPr>
          <w:rFonts w:ascii="Times New Roman" w:hAnsi="Times New Roman" w:cs="Times New Roman"/>
        </w:rPr>
        <w:t xml:space="preserve">Zasady rejestracji w systemie </w:t>
      </w:r>
      <w:r w:rsidR="006B49B8" w:rsidRPr="00973025">
        <w:rPr>
          <w:rFonts w:ascii="Times New Roman" w:hAnsi="Times New Roman" w:cs="Times New Roman"/>
        </w:rPr>
        <w:t>WWR</w:t>
      </w:r>
      <w:r w:rsidR="00C21573" w:rsidRPr="00973025">
        <w:rPr>
          <w:rFonts w:ascii="Times New Roman" w:hAnsi="Times New Roman" w:cs="Times New Roman"/>
        </w:rPr>
        <w:t>.</w:t>
      </w:r>
    </w:p>
    <w:p w14:paraId="40B50BC2" w14:textId="1708BCFB" w:rsidR="00E0591B" w:rsidRPr="00973025" w:rsidRDefault="00BD2CE5" w:rsidP="00E0591B">
      <w:pPr>
        <w:pStyle w:val="Akapitzlist"/>
        <w:numPr>
          <w:ilvl w:val="0"/>
          <w:numId w:val="78"/>
        </w:numPr>
        <w:ind w:left="714" w:hanging="357"/>
        <w:jc w:val="both"/>
        <w:rPr>
          <w:rFonts w:ascii="Times New Roman" w:hAnsi="Times New Roman" w:cs="Times New Roman"/>
        </w:rPr>
      </w:pPr>
      <w:r w:rsidRPr="00973025">
        <w:rPr>
          <w:rFonts w:ascii="Times New Roman" w:hAnsi="Times New Roman" w:cs="Times New Roman"/>
        </w:rPr>
        <w:t xml:space="preserve">Formy płatności za </w:t>
      </w:r>
      <w:r w:rsidR="00E0591B" w:rsidRPr="00973025">
        <w:rPr>
          <w:rFonts w:ascii="Times New Roman" w:hAnsi="Times New Roman" w:cs="Times New Roman"/>
        </w:rPr>
        <w:t xml:space="preserve">korzystanie z systemu WWR </w:t>
      </w:r>
      <w:r w:rsidR="00C21573" w:rsidRPr="00973025">
        <w:rPr>
          <w:rFonts w:ascii="Times New Roman" w:hAnsi="Times New Roman" w:cs="Times New Roman"/>
        </w:rPr>
        <w:t>.</w:t>
      </w:r>
    </w:p>
    <w:p w14:paraId="3A0EBDF3" w14:textId="4F94B5A1" w:rsidR="006B49B8" w:rsidRPr="00973025" w:rsidRDefault="006B49B8" w:rsidP="00E0591B">
      <w:pPr>
        <w:pStyle w:val="Akapitzlist"/>
        <w:numPr>
          <w:ilvl w:val="0"/>
          <w:numId w:val="78"/>
        </w:numPr>
        <w:ind w:left="714" w:hanging="357"/>
        <w:jc w:val="both"/>
        <w:rPr>
          <w:rFonts w:ascii="Times New Roman" w:hAnsi="Times New Roman" w:cs="Times New Roman"/>
        </w:rPr>
      </w:pPr>
      <w:r w:rsidRPr="00973025">
        <w:rPr>
          <w:rFonts w:ascii="Times New Roman" w:hAnsi="Times New Roman" w:cs="Times New Roman"/>
        </w:rPr>
        <w:t>Zasady rozliczeń</w:t>
      </w:r>
      <w:r w:rsidR="00E1643B" w:rsidRPr="00973025">
        <w:rPr>
          <w:rFonts w:ascii="Times New Roman" w:hAnsi="Times New Roman" w:cs="Times New Roman"/>
        </w:rPr>
        <w:t>, w szczególności sposób rozliczania środków na koncie Klienta</w:t>
      </w:r>
      <w:r w:rsidR="00C21573" w:rsidRPr="00973025">
        <w:rPr>
          <w:rFonts w:ascii="Times New Roman" w:hAnsi="Times New Roman" w:cs="Times New Roman"/>
        </w:rPr>
        <w:t>.</w:t>
      </w:r>
    </w:p>
    <w:p w14:paraId="32384EE2" w14:textId="37C3049C" w:rsidR="00D14802" w:rsidRPr="00973025" w:rsidRDefault="00D14802" w:rsidP="00EA03E3">
      <w:pPr>
        <w:pStyle w:val="Akapitzlist"/>
        <w:numPr>
          <w:ilvl w:val="0"/>
          <w:numId w:val="78"/>
        </w:numPr>
        <w:ind w:left="714" w:hanging="357"/>
        <w:jc w:val="both"/>
        <w:rPr>
          <w:rFonts w:ascii="Times New Roman" w:hAnsi="Times New Roman" w:cs="Times New Roman"/>
        </w:rPr>
      </w:pPr>
      <w:r w:rsidRPr="00973025">
        <w:rPr>
          <w:rFonts w:ascii="Times New Roman" w:hAnsi="Times New Roman" w:cs="Times New Roman"/>
        </w:rPr>
        <w:t xml:space="preserve">Zasady dotyczące wystawiania faktur dla </w:t>
      </w:r>
      <w:r w:rsidR="00982A22" w:rsidRPr="00973025">
        <w:rPr>
          <w:rFonts w:ascii="Times New Roman" w:hAnsi="Times New Roman" w:cs="Times New Roman"/>
        </w:rPr>
        <w:t>Klientów</w:t>
      </w:r>
      <w:r w:rsidR="00C21573" w:rsidRPr="00973025">
        <w:rPr>
          <w:rFonts w:ascii="Times New Roman" w:hAnsi="Times New Roman" w:cs="Times New Roman"/>
        </w:rPr>
        <w:t>.</w:t>
      </w:r>
    </w:p>
    <w:p w14:paraId="55F954E0" w14:textId="38D3FDF9" w:rsidR="00BD2CE5" w:rsidRPr="00973025" w:rsidRDefault="00BD2CE5" w:rsidP="00EA03E3">
      <w:pPr>
        <w:pStyle w:val="Akapitzlist"/>
        <w:numPr>
          <w:ilvl w:val="0"/>
          <w:numId w:val="78"/>
        </w:numPr>
        <w:ind w:left="714" w:hanging="357"/>
        <w:jc w:val="both"/>
        <w:rPr>
          <w:rFonts w:ascii="Times New Roman" w:hAnsi="Times New Roman" w:cs="Times New Roman"/>
        </w:rPr>
      </w:pPr>
      <w:r w:rsidRPr="00973025">
        <w:rPr>
          <w:rFonts w:ascii="Times New Roman" w:hAnsi="Times New Roman" w:cs="Times New Roman"/>
        </w:rPr>
        <w:t xml:space="preserve">Zasady dotyczące sposobu </w:t>
      </w:r>
      <w:r w:rsidR="005609E8" w:rsidRPr="00973025">
        <w:rPr>
          <w:rFonts w:ascii="Times New Roman" w:hAnsi="Times New Roman" w:cs="Times New Roman"/>
        </w:rPr>
        <w:t>najmu</w:t>
      </w:r>
      <w:r w:rsidRPr="00973025">
        <w:rPr>
          <w:rFonts w:ascii="Times New Roman" w:hAnsi="Times New Roman" w:cs="Times New Roman"/>
        </w:rPr>
        <w:t xml:space="preserve"> rowerów w systemie </w:t>
      </w:r>
      <w:r w:rsidR="006B49B8" w:rsidRPr="00973025">
        <w:rPr>
          <w:rFonts w:ascii="Times New Roman" w:hAnsi="Times New Roman" w:cs="Times New Roman"/>
        </w:rPr>
        <w:t>WWR</w:t>
      </w:r>
      <w:r w:rsidR="00C21573" w:rsidRPr="00973025">
        <w:rPr>
          <w:rFonts w:ascii="Times New Roman" w:hAnsi="Times New Roman" w:cs="Times New Roman"/>
        </w:rPr>
        <w:t>.</w:t>
      </w:r>
    </w:p>
    <w:p w14:paraId="5939F954" w14:textId="46CB5475" w:rsidR="00BD2CE5" w:rsidRPr="00973025" w:rsidRDefault="00BD2CE5" w:rsidP="00EA03E3">
      <w:pPr>
        <w:pStyle w:val="Akapitzlist"/>
        <w:numPr>
          <w:ilvl w:val="0"/>
          <w:numId w:val="78"/>
        </w:numPr>
        <w:ind w:left="714" w:hanging="357"/>
        <w:jc w:val="both"/>
        <w:rPr>
          <w:rFonts w:ascii="Times New Roman" w:hAnsi="Times New Roman" w:cs="Times New Roman"/>
        </w:rPr>
      </w:pPr>
      <w:r w:rsidRPr="00973025">
        <w:rPr>
          <w:rFonts w:ascii="Times New Roman" w:hAnsi="Times New Roman" w:cs="Times New Roman"/>
        </w:rPr>
        <w:t xml:space="preserve">Określenie czasu </w:t>
      </w:r>
      <w:r w:rsidR="006B49B8" w:rsidRPr="00973025">
        <w:rPr>
          <w:rFonts w:ascii="Times New Roman" w:hAnsi="Times New Roman" w:cs="Times New Roman"/>
        </w:rPr>
        <w:t>najmu</w:t>
      </w:r>
      <w:r w:rsidRPr="00973025">
        <w:rPr>
          <w:rFonts w:ascii="Times New Roman" w:hAnsi="Times New Roman" w:cs="Times New Roman"/>
        </w:rPr>
        <w:t xml:space="preserve">. </w:t>
      </w:r>
    </w:p>
    <w:p w14:paraId="201EF132" w14:textId="77777777" w:rsidR="00BD2CE5" w:rsidRPr="00973025" w:rsidRDefault="00BD2CE5" w:rsidP="00EA03E3">
      <w:pPr>
        <w:pStyle w:val="Akapitzlist"/>
        <w:numPr>
          <w:ilvl w:val="0"/>
          <w:numId w:val="78"/>
        </w:numPr>
        <w:ind w:left="714" w:hanging="357"/>
        <w:jc w:val="both"/>
        <w:rPr>
          <w:rFonts w:ascii="Times New Roman" w:hAnsi="Times New Roman" w:cs="Times New Roman"/>
        </w:rPr>
      </w:pPr>
      <w:r w:rsidRPr="00973025">
        <w:rPr>
          <w:rFonts w:ascii="Times New Roman" w:hAnsi="Times New Roman" w:cs="Times New Roman"/>
        </w:rPr>
        <w:t>Zasady dotyczące zgłaszania usterek lub awarii rowerów przez Klientów.</w:t>
      </w:r>
    </w:p>
    <w:p w14:paraId="5E17D14C" w14:textId="3E680D53" w:rsidR="00BD2CE5" w:rsidRPr="00973025" w:rsidRDefault="00BD2CE5" w:rsidP="00EA03E3">
      <w:pPr>
        <w:pStyle w:val="Akapitzlist"/>
        <w:numPr>
          <w:ilvl w:val="0"/>
          <w:numId w:val="78"/>
        </w:numPr>
        <w:ind w:left="714" w:hanging="357"/>
        <w:jc w:val="both"/>
        <w:rPr>
          <w:rFonts w:ascii="Times New Roman" w:hAnsi="Times New Roman" w:cs="Times New Roman"/>
        </w:rPr>
      </w:pPr>
      <w:r w:rsidRPr="00973025">
        <w:rPr>
          <w:rFonts w:ascii="Times New Roman" w:hAnsi="Times New Roman" w:cs="Times New Roman"/>
        </w:rPr>
        <w:t xml:space="preserve">Zasady dotyczące </w:t>
      </w:r>
      <w:r w:rsidR="007643DB" w:rsidRPr="00973025">
        <w:rPr>
          <w:rFonts w:ascii="Times New Roman" w:hAnsi="Times New Roman" w:cs="Times New Roman"/>
        </w:rPr>
        <w:t>przeglądów rowerów w przypadku najmu długoterminowego</w:t>
      </w:r>
      <w:r w:rsidR="00C21573" w:rsidRPr="00973025">
        <w:rPr>
          <w:rFonts w:ascii="Times New Roman" w:hAnsi="Times New Roman" w:cs="Times New Roman"/>
        </w:rPr>
        <w:t>.</w:t>
      </w:r>
    </w:p>
    <w:p w14:paraId="71114E69" w14:textId="2CCD979D" w:rsidR="00BD2CE5" w:rsidRPr="00973025" w:rsidRDefault="00E1643B" w:rsidP="00EA03E3">
      <w:pPr>
        <w:pStyle w:val="Akapitzlist"/>
        <w:numPr>
          <w:ilvl w:val="0"/>
          <w:numId w:val="78"/>
        </w:numPr>
        <w:ind w:left="714" w:hanging="357"/>
        <w:jc w:val="both"/>
        <w:rPr>
          <w:rFonts w:ascii="Times New Roman" w:hAnsi="Times New Roman" w:cs="Times New Roman"/>
        </w:rPr>
      </w:pPr>
      <w:r w:rsidRPr="00973025">
        <w:rPr>
          <w:rFonts w:ascii="Times New Roman" w:hAnsi="Times New Roman" w:cs="Times New Roman"/>
        </w:rPr>
        <w:t xml:space="preserve">Zakres odpowiedzialności </w:t>
      </w:r>
      <w:r w:rsidR="00AF2AB7" w:rsidRPr="00973025">
        <w:rPr>
          <w:rFonts w:ascii="Times New Roman" w:hAnsi="Times New Roman" w:cs="Times New Roman"/>
        </w:rPr>
        <w:t xml:space="preserve">Wykonawcy </w:t>
      </w:r>
      <w:r w:rsidR="00BD2CE5" w:rsidRPr="00973025">
        <w:rPr>
          <w:rFonts w:ascii="Times New Roman" w:hAnsi="Times New Roman" w:cs="Times New Roman"/>
        </w:rPr>
        <w:t xml:space="preserve">względem </w:t>
      </w:r>
      <w:r w:rsidR="006B49B8" w:rsidRPr="00973025">
        <w:rPr>
          <w:rFonts w:ascii="Times New Roman" w:hAnsi="Times New Roman" w:cs="Times New Roman"/>
        </w:rPr>
        <w:t>Klienta</w:t>
      </w:r>
      <w:r w:rsidR="00BD2CE5" w:rsidRPr="00973025">
        <w:rPr>
          <w:rFonts w:ascii="Times New Roman" w:hAnsi="Times New Roman" w:cs="Times New Roman"/>
        </w:rPr>
        <w:t>.</w:t>
      </w:r>
    </w:p>
    <w:p w14:paraId="3FFA174B" w14:textId="4A97D8E1" w:rsidR="00BD2CE5" w:rsidRPr="00973025" w:rsidRDefault="00BD2CE5" w:rsidP="00EA03E3">
      <w:pPr>
        <w:pStyle w:val="Akapitzlist"/>
        <w:numPr>
          <w:ilvl w:val="0"/>
          <w:numId w:val="78"/>
        </w:numPr>
        <w:ind w:left="714" w:hanging="357"/>
        <w:jc w:val="both"/>
        <w:rPr>
          <w:rFonts w:ascii="Times New Roman" w:hAnsi="Times New Roman" w:cs="Times New Roman"/>
        </w:rPr>
      </w:pPr>
      <w:r w:rsidRPr="00973025">
        <w:rPr>
          <w:rFonts w:ascii="Times New Roman" w:hAnsi="Times New Roman" w:cs="Times New Roman"/>
        </w:rPr>
        <w:t>Tryb Reklamacji</w:t>
      </w:r>
      <w:r w:rsidR="00C21573" w:rsidRPr="00973025">
        <w:rPr>
          <w:rFonts w:ascii="Times New Roman" w:hAnsi="Times New Roman" w:cs="Times New Roman"/>
        </w:rPr>
        <w:t>.</w:t>
      </w:r>
    </w:p>
    <w:p w14:paraId="6CB1EE0B" w14:textId="77777777" w:rsidR="007643DB" w:rsidRPr="00973025" w:rsidRDefault="007643DB" w:rsidP="00EA03E3">
      <w:pPr>
        <w:pStyle w:val="Akapitzlist"/>
        <w:numPr>
          <w:ilvl w:val="0"/>
          <w:numId w:val="78"/>
        </w:numPr>
        <w:ind w:left="714" w:hanging="357"/>
        <w:jc w:val="both"/>
        <w:rPr>
          <w:rFonts w:ascii="Times New Roman" w:hAnsi="Times New Roman" w:cs="Times New Roman"/>
        </w:rPr>
      </w:pPr>
      <w:r w:rsidRPr="00973025">
        <w:rPr>
          <w:rFonts w:ascii="Times New Roman" w:hAnsi="Times New Roman" w:cs="Times New Roman"/>
        </w:rPr>
        <w:t>Zasady i tryb dotyczycący odstąpienia przez Klienta od Umowy, w tym również zasady i tryb dotyczący odstąpienia od umowy przez Wykonawcę.</w:t>
      </w:r>
    </w:p>
    <w:p w14:paraId="0105FC0F" w14:textId="77777777" w:rsidR="007643DB" w:rsidRPr="00973025" w:rsidRDefault="007643DB" w:rsidP="00EA03E3">
      <w:pPr>
        <w:pStyle w:val="Akapitzlist"/>
        <w:numPr>
          <w:ilvl w:val="0"/>
          <w:numId w:val="78"/>
        </w:numPr>
        <w:ind w:left="714" w:hanging="357"/>
        <w:jc w:val="both"/>
        <w:rPr>
          <w:rFonts w:ascii="Times New Roman" w:hAnsi="Times New Roman" w:cs="Times New Roman"/>
        </w:rPr>
      </w:pPr>
      <w:r w:rsidRPr="00973025">
        <w:rPr>
          <w:rFonts w:ascii="Times New Roman" w:hAnsi="Times New Roman" w:cs="Times New Roman"/>
        </w:rPr>
        <w:t>Zasady dotyczące wypowiedzenia Umowy na wniosek Klienta.</w:t>
      </w:r>
    </w:p>
    <w:p w14:paraId="5DA379D4" w14:textId="77777777" w:rsidR="007643DB" w:rsidRPr="00973025" w:rsidRDefault="007643DB" w:rsidP="00EA03E3">
      <w:pPr>
        <w:pStyle w:val="Akapitzlist"/>
        <w:numPr>
          <w:ilvl w:val="0"/>
          <w:numId w:val="78"/>
        </w:numPr>
        <w:ind w:left="714" w:hanging="357"/>
        <w:jc w:val="both"/>
        <w:rPr>
          <w:rFonts w:ascii="Times New Roman" w:hAnsi="Times New Roman" w:cs="Times New Roman"/>
        </w:rPr>
      </w:pPr>
      <w:r w:rsidRPr="00973025">
        <w:rPr>
          <w:rFonts w:ascii="Times New Roman" w:hAnsi="Times New Roman" w:cs="Times New Roman"/>
        </w:rPr>
        <w:t>Zasady i tryb dotyczący blokady kont użytkowników.</w:t>
      </w:r>
    </w:p>
    <w:p w14:paraId="7CFD2613" w14:textId="1E03A387" w:rsidR="00D14802" w:rsidRPr="00973025" w:rsidRDefault="007643DB" w:rsidP="00EA03E3">
      <w:pPr>
        <w:pStyle w:val="Akapitzlist"/>
        <w:numPr>
          <w:ilvl w:val="0"/>
          <w:numId w:val="78"/>
        </w:numPr>
        <w:ind w:left="714" w:hanging="357"/>
        <w:jc w:val="both"/>
        <w:rPr>
          <w:rFonts w:ascii="Times New Roman" w:hAnsi="Times New Roman" w:cs="Times New Roman"/>
        </w:rPr>
      </w:pPr>
      <w:r w:rsidRPr="00973025">
        <w:rPr>
          <w:rFonts w:ascii="Times New Roman" w:hAnsi="Times New Roman" w:cs="Times New Roman"/>
        </w:rPr>
        <w:t>Zasady dotyczące korzystania z Aplikacji mobilnej oraz Strony internetowej</w:t>
      </w:r>
      <w:r w:rsidR="00D14802" w:rsidRPr="00973025">
        <w:rPr>
          <w:rFonts w:ascii="Times New Roman" w:hAnsi="Times New Roman" w:cs="Times New Roman"/>
        </w:rPr>
        <w:t>.</w:t>
      </w:r>
    </w:p>
    <w:p w14:paraId="01F36161" w14:textId="77777777" w:rsidR="00C903EA" w:rsidRPr="00973025" w:rsidRDefault="007643DB" w:rsidP="00EA03E3">
      <w:pPr>
        <w:pStyle w:val="Akapitzlist"/>
        <w:numPr>
          <w:ilvl w:val="0"/>
          <w:numId w:val="78"/>
        </w:numPr>
        <w:ind w:left="714" w:hanging="357"/>
        <w:jc w:val="both"/>
        <w:rPr>
          <w:rFonts w:ascii="Times New Roman" w:hAnsi="Times New Roman" w:cs="Times New Roman"/>
        </w:rPr>
      </w:pPr>
      <w:r w:rsidRPr="00973025">
        <w:rPr>
          <w:rFonts w:ascii="Times New Roman" w:hAnsi="Times New Roman" w:cs="Times New Roman"/>
        </w:rPr>
        <w:t>Postanowienia końcowe.</w:t>
      </w:r>
    </w:p>
    <w:p w14:paraId="718DBEEC" w14:textId="3B085B00" w:rsidR="00E1643B" w:rsidRPr="00973025" w:rsidRDefault="00E1643B" w:rsidP="00EA03E3">
      <w:pPr>
        <w:pStyle w:val="Akapitzlist"/>
        <w:numPr>
          <w:ilvl w:val="0"/>
          <w:numId w:val="78"/>
        </w:numPr>
        <w:ind w:left="714" w:hanging="357"/>
        <w:jc w:val="both"/>
        <w:rPr>
          <w:rFonts w:ascii="Times New Roman" w:hAnsi="Times New Roman" w:cs="Times New Roman"/>
        </w:rPr>
      </w:pPr>
      <w:r w:rsidRPr="00973025">
        <w:rPr>
          <w:rFonts w:ascii="Times New Roman" w:hAnsi="Times New Roman" w:cs="Times New Roman"/>
        </w:rPr>
        <w:t>Wzory dokumentów koniecznych do zawarcia umowy najmu</w:t>
      </w:r>
      <w:r w:rsidR="00C21573" w:rsidRPr="00973025">
        <w:rPr>
          <w:rFonts w:ascii="Times New Roman" w:hAnsi="Times New Roman" w:cs="Times New Roman"/>
        </w:rPr>
        <w:t>.</w:t>
      </w:r>
    </w:p>
    <w:p w14:paraId="3B38B156" w14:textId="08F813D3" w:rsidR="00D14802" w:rsidRPr="00973025" w:rsidRDefault="00D14802" w:rsidP="00EA03E3">
      <w:pPr>
        <w:pStyle w:val="Akapitzlist"/>
        <w:numPr>
          <w:ilvl w:val="0"/>
          <w:numId w:val="78"/>
        </w:numPr>
        <w:ind w:left="714" w:hanging="357"/>
        <w:jc w:val="both"/>
        <w:rPr>
          <w:rFonts w:ascii="Times New Roman" w:hAnsi="Times New Roman" w:cs="Times New Roman"/>
        </w:rPr>
      </w:pPr>
      <w:r w:rsidRPr="00973025">
        <w:rPr>
          <w:rFonts w:ascii="Times New Roman" w:hAnsi="Times New Roman" w:cs="Times New Roman"/>
        </w:rPr>
        <w:t>Tabelaryczny wykaz opłat w ramach taryfy i usług dodatkowych.</w:t>
      </w:r>
    </w:p>
    <w:p w14:paraId="0A7F48F4" w14:textId="509FBCEC" w:rsidR="00606915" w:rsidRPr="00973025" w:rsidRDefault="00606915" w:rsidP="00606915">
      <w:pPr>
        <w:pStyle w:val="Nagwek2"/>
        <w:rPr>
          <w:rFonts w:ascii="Times New Roman" w:hAnsi="Times New Roman" w:cs="Times New Roman"/>
        </w:rPr>
      </w:pPr>
      <w:bookmarkStart w:id="89" w:name="_Toc34751343"/>
      <w:r w:rsidRPr="00973025">
        <w:rPr>
          <w:rFonts w:ascii="Times New Roman" w:hAnsi="Times New Roman" w:cs="Times New Roman"/>
        </w:rPr>
        <w:t>7.3 Regulamin dotyczący obsługi płatności i rozliczeń z Klientami</w:t>
      </w:r>
      <w:r w:rsidR="00771AF6" w:rsidRPr="00973025">
        <w:rPr>
          <w:rFonts w:ascii="Times New Roman" w:hAnsi="Times New Roman" w:cs="Times New Roman"/>
        </w:rPr>
        <w:t xml:space="preserve"> i Zamawiającym</w:t>
      </w:r>
      <w:bookmarkEnd w:id="89"/>
    </w:p>
    <w:p w14:paraId="049ECE2D" w14:textId="77777777" w:rsidR="00606915" w:rsidRPr="00973025" w:rsidRDefault="00606915" w:rsidP="00606915">
      <w:pPr>
        <w:jc w:val="both"/>
        <w:rPr>
          <w:rFonts w:ascii="Times New Roman" w:hAnsi="Times New Roman" w:cs="Times New Roman"/>
        </w:rPr>
      </w:pPr>
    </w:p>
    <w:p w14:paraId="1A3F53D1" w14:textId="7705FB44" w:rsidR="00606915" w:rsidRPr="00973025" w:rsidRDefault="00606915" w:rsidP="009B20A5">
      <w:pPr>
        <w:jc w:val="both"/>
        <w:rPr>
          <w:rFonts w:ascii="Times New Roman" w:hAnsi="Times New Roman" w:cs="Times New Roman"/>
        </w:rPr>
      </w:pPr>
      <w:r w:rsidRPr="00973025">
        <w:rPr>
          <w:rFonts w:ascii="Times New Roman" w:hAnsi="Times New Roman" w:cs="Times New Roman"/>
        </w:rPr>
        <w:t>Wykonawca przygotuje projekt Regulaminu obsługi płatności i rozliczeń z Klientami, który będzie zawierał postanowienia w zakresie nie mniejszym niż:</w:t>
      </w:r>
    </w:p>
    <w:p w14:paraId="08160983" w14:textId="1B1F7E42" w:rsidR="00771AF6" w:rsidRPr="00973025" w:rsidRDefault="00771AF6" w:rsidP="00EA03E3">
      <w:pPr>
        <w:pStyle w:val="Akapitzlist"/>
        <w:numPr>
          <w:ilvl w:val="0"/>
          <w:numId w:val="88"/>
        </w:numPr>
        <w:ind w:left="714" w:hanging="357"/>
        <w:jc w:val="both"/>
        <w:rPr>
          <w:rFonts w:ascii="Times New Roman" w:hAnsi="Times New Roman" w:cs="Times New Roman"/>
        </w:rPr>
      </w:pPr>
      <w:r w:rsidRPr="00973025">
        <w:rPr>
          <w:rFonts w:ascii="Times New Roman" w:hAnsi="Times New Roman" w:cs="Times New Roman"/>
        </w:rPr>
        <w:t>Postanowienia ogólne.</w:t>
      </w:r>
    </w:p>
    <w:p w14:paraId="5077A4C8" w14:textId="77777777" w:rsidR="00771AF6" w:rsidRPr="00973025" w:rsidRDefault="00771AF6" w:rsidP="00EA03E3">
      <w:pPr>
        <w:pStyle w:val="Akapitzlist"/>
        <w:numPr>
          <w:ilvl w:val="0"/>
          <w:numId w:val="88"/>
        </w:numPr>
        <w:ind w:left="714" w:hanging="357"/>
        <w:jc w:val="both"/>
        <w:rPr>
          <w:rFonts w:ascii="Times New Roman" w:hAnsi="Times New Roman" w:cs="Times New Roman"/>
        </w:rPr>
      </w:pPr>
      <w:r w:rsidRPr="00973025">
        <w:rPr>
          <w:rFonts w:ascii="Times New Roman" w:hAnsi="Times New Roman" w:cs="Times New Roman"/>
        </w:rPr>
        <w:t>Słownik definicji stosowanych w Regulaminie.</w:t>
      </w:r>
    </w:p>
    <w:p w14:paraId="5CE0E03C" w14:textId="21D095DE" w:rsidR="007F633C" w:rsidRPr="00973025" w:rsidRDefault="007F633C" w:rsidP="00EA03E3">
      <w:pPr>
        <w:pStyle w:val="Akapitzlist"/>
        <w:numPr>
          <w:ilvl w:val="0"/>
          <w:numId w:val="88"/>
        </w:numPr>
        <w:ind w:left="714" w:hanging="357"/>
        <w:jc w:val="both"/>
        <w:rPr>
          <w:rFonts w:ascii="Times New Roman" w:hAnsi="Times New Roman" w:cs="Times New Roman"/>
        </w:rPr>
      </w:pPr>
      <w:r w:rsidRPr="00973025">
        <w:rPr>
          <w:rFonts w:ascii="Times New Roman" w:hAnsi="Times New Roman" w:cs="Times New Roman"/>
        </w:rPr>
        <w:t>Sposób dokonywania wpłat.</w:t>
      </w:r>
    </w:p>
    <w:p w14:paraId="223B5942" w14:textId="05FBABB8" w:rsidR="00771AF6" w:rsidRPr="00973025" w:rsidRDefault="00824E5A" w:rsidP="00EA03E3">
      <w:pPr>
        <w:pStyle w:val="Akapitzlist"/>
        <w:numPr>
          <w:ilvl w:val="0"/>
          <w:numId w:val="88"/>
        </w:numPr>
        <w:ind w:left="714" w:hanging="357"/>
        <w:jc w:val="both"/>
        <w:rPr>
          <w:rFonts w:ascii="Times New Roman" w:hAnsi="Times New Roman" w:cs="Times New Roman"/>
        </w:rPr>
      </w:pPr>
      <w:r w:rsidRPr="00973025">
        <w:rPr>
          <w:rFonts w:ascii="Times New Roman" w:hAnsi="Times New Roman" w:cs="Times New Roman"/>
        </w:rPr>
        <w:t>Sposób przechowywania i zabezpieczenia Środków Klientów</w:t>
      </w:r>
      <w:r w:rsidR="00CE2EF9" w:rsidRPr="00973025">
        <w:rPr>
          <w:rFonts w:ascii="Times New Roman" w:hAnsi="Times New Roman" w:cs="Times New Roman"/>
        </w:rPr>
        <w:t>.</w:t>
      </w:r>
      <w:r w:rsidRPr="00973025">
        <w:rPr>
          <w:rFonts w:ascii="Times New Roman" w:hAnsi="Times New Roman" w:cs="Times New Roman"/>
        </w:rPr>
        <w:t xml:space="preserve"> </w:t>
      </w:r>
    </w:p>
    <w:p w14:paraId="25966ABB" w14:textId="22F761A6" w:rsidR="00824E5A" w:rsidRPr="00973025" w:rsidRDefault="00824E5A" w:rsidP="00EA03E3">
      <w:pPr>
        <w:pStyle w:val="Akapitzlist"/>
        <w:numPr>
          <w:ilvl w:val="0"/>
          <w:numId w:val="88"/>
        </w:numPr>
        <w:ind w:left="714" w:hanging="357"/>
        <w:jc w:val="both"/>
        <w:rPr>
          <w:rFonts w:ascii="Times New Roman" w:hAnsi="Times New Roman" w:cs="Times New Roman"/>
        </w:rPr>
      </w:pPr>
      <w:r w:rsidRPr="00973025">
        <w:rPr>
          <w:rFonts w:ascii="Times New Roman" w:hAnsi="Times New Roman" w:cs="Times New Roman"/>
        </w:rPr>
        <w:t>Sposób rozliczania usług wykupionych przez Klientów</w:t>
      </w:r>
      <w:r w:rsidR="00CE2EF9" w:rsidRPr="00973025">
        <w:rPr>
          <w:rFonts w:ascii="Times New Roman" w:hAnsi="Times New Roman" w:cs="Times New Roman"/>
        </w:rPr>
        <w:t>.</w:t>
      </w:r>
    </w:p>
    <w:p w14:paraId="73B52464" w14:textId="0769F2CD" w:rsidR="00824E5A" w:rsidRPr="00973025" w:rsidRDefault="00824E5A" w:rsidP="00EA03E3">
      <w:pPr>
        <w:pStyle w:val="Akapitzlist"/>
        <w:numPr>
          <w:ilvl w:val="0"/>
          <w:numId w:val="88"/>
        </w:numPr>
        <w:ind w:left="714" w:hanging="357"/>
        <w:jc w:val="both"/>
        <w:rPr>
          <w:rFonts w:ascii="Times New Roman" w:hAnsi="Times New Roman" w:cs="Times New Roman"/>
        </w:rPr>
      </w:pPr>
      <w:r w:rsidRPr="00973025">
        <w:rPr>
          <w:rFonts w:ascii="Times New Roman" w:hAnsi="Times New Roman" w:cs="Times New Roman"/>
        </w:rPr>
        <w:t>Sposób rozliczania z Zamawiającym</w:t>
      </w:r>
      <w:r w:rsidR="00CE2EF9" w:rsidRPr="00973025">
        <w:rPr>
          <w:rFonts w:ascii="Times New Roman" w:hAnsi="Times New Roman" w:cs="Times New Roman"/>
        </w:rPr>
        <w:t>.</w:t>
      </w:r>
    </w:p>
    <w:p w14:paraId="07420DE9" w14:textId="2432C6D1" w:rsidR="00824E5A" w:rsidRPr="00973025" w:rsidRDefault="00E707CE" w:rsidP="00EA03E3">
      <w:pPr>
        <w:pStyle w:val="Akapitzlist"/>
        <w:numPr>
          <w:ilvl w:val="0"/>
          <w:numId w:val="88"/>
        </w:numPr>
        <w:ind w:left="714" w:hanging="357"/>
        <w:jc w:val="both"/>
        <w:rPr>
          <w:rFonts w:ascii="Times New Roman" w:hAnsi="Times New Roman" w:cs="Times New Roman"/>
        </w:rPr>
      </w:pPr>
      <w:r w:rsidRPr="00973025">
        <w:rPr>
          <w:rFonts w:ascii="Times New Roman" w:hAnsi="Times New Roman" w:cs="Times New Roman"/>
        </w:rPr>
        <w:t>Zasady kontroli</w:t>
      </w:r>
      <w:r w:rsidR="00F74BD4" w:rsidRPr="00973025">
        <w:rPr>
          <w:rFonts w:ascii="Times New Roman" w:hAnsi="Times New Roman" w:cs="Times New Roman"/>
        </w:rPr>
        <w:t xml:space="preserve"> Zamawiającego w zakresie</w:t>
      </w:r>
      <w:r w:rsidRPr="00973025">
        <w:rPr>
          <w:rFonts w:ascii="Times New Roman" w:hAnsi="Times New Roman" w:cs="Times New Roman"/>
        </w:rPr>
        <w:t xml:space="preserve"> rozliczeń oraz wysokości Środków Klientów</w:t>
      </w:r>
      <w:r w:rsidR="007F633C" w:rsidRPr="00973025">
        <w:rPr>
          <w:rFonts w:ascii="Times New Roman" w:hAnsi="Times New Roman" w:cs="Times New Roman"/>
        </w:rPr>
        <w:t>.</w:t>
      </w:r>
      <w:r w:rsidRPr="00973025">
        <w:rPr>
          <w:rFonts w:ascii="Times New Roman" w:hAnsi="Times New Roman" w:cs="Times New Roman"/>
        </w:rPr>
        <w:t xml:space="preserve"> </w:t>
      </w:r>
    </w:p>
    <w:p w14:paraId="06ED7DDF" w14:textId="06945F9E" w:rsidR="00824E5A" w:rsidRPr="00973025" w:rsidRDefault="00824E5A" w:rsidP="00EA03E3">
      <w:pPr>
        <w:pStyle w:val="Akapitzlist"/>
        <w:numPr>
          <w:ilvl w:val="0"/>
          <w:numId w:val="88"/>
        </w:numPr>
        <w:ind w:left="714" w:hanging="357"/>
        <w:jc w:val="both"/>
        <w:rPr>
          <w:rFonts w:ascii="Times New Roman" w:hAnsi="Times New Roman" w:cs="Times New Roman"/>
        </w:rPr>
      </w:pPr>
      <w:r w:rsidRPr="00973025">
        <w:rPr>
          <w:rFonts w:ascii="Times New Roman" w:hAnsi="Times New Roman" w:cs="Times New Roman"/>
        </w:rPr>
        <w:t>Zakres odpowiedzialności</w:t>
      </w:r>
      <w:r w:rsidR="00CE2EF9" w:rsidRPr="00973025">
        <w:rPr>
          <w:rFonts w:ascii="Times New Roman" w:hAnsi="Times New Roman" w:cs="Times New Roman"/>
        </w:rPr>
        <w:t>.</w:t>
      </w:r>
    </w:p>
    <w:p w14:paraId="60028949" w14:textId="0524EC45" w:rsidR="00824E5A" w:rsidRPr="00973025" w:rsidRDefault="00CE2EF9" w:rsidP="00EA03E3">
      <w:pPr>
        <w:pStyle w:val="Akapitzlist"/>
        <w:numPr>
          <w:ilvl w:val="0"/>
          <w:numId w:val="88"/>
        </w:numPr>
        <w:ind w:left="714" w:hanging="357"/>
        <w:jc w:val="both"/>
        <w:rPr>
          <w:rFonts w:ascii="Times New Roman" w:hAnsi="Times New Roman" w:cs="Times New Roman"/>
        </w:rPr>
      </w:pPr>
      <w:r w:rsidRPr="00973025">
        <w:rPr>
          <w:rFonts w:ascii="Times New Roman" w:hAnsi="Times New Roman" w:cs="Times New Roman"/>
        </w:rPr>
        <w:t>Postanowienia końcowe.</w:t>
      </w:r>
    </w:p>
    <w:p w14:paraId="3B8568E6" w14:textId="77777777" w:rsidR="00771AF6" w:rsidRPr="00973025" w:rsidRDefault="00771AF6" w:rsidP="009B20A5">
      <w:pPr>
        <w:jc w:val="both"/>
        <w:rPr>
          <w:rFonts w:ascii="Times New Roman" w:hAnsi="Times New Roman" w:cs="Times New Roman"/>
        </w:rPr>
      </w:pPr>
    </w:p>
    <w:p w14:paraId="09E5138B" w14:textId="55E9E7CC" w:rsidR="00E0591B" w:rsidRPr="00973025" w:rsidRDefault="00E0591B" w:rsidP="009B20A5">
      <w:pPr>
        <w:jc w:val="both"/>
        <w:rPr>
          <w:rFonts w:ascii="Times New Roman" w:hAnsi="Times New Roman" w:cs="Times New Roman"/>
        </w:rPr>
      </w:pPr>
      <w:r w:rsidRPr="00973025">
        <w:rPr>
          <w:rFonts w:ascii="Times New Roman" w:hAnsi="Times New Roman" w:cs="Times New Roman"/>
        </w:rPr>
        <w:t xml:space="preserve">Po zawarciu umowy, a przed przystąpieniem do przygotowania przez Wykonawcę projektów Regulaminów, o których mowa w pkt 7.1-7.3, Strony zorganizują spotkanie, w trakcie którego Zamawiający przedstawi uszczegółowienie oczekiwań dotyczących postanowień Regulaminów, w szczególności </w:t>
      </w:r>
      <w:r w:rsidR="000B5B16" w:rsidRPr="00973025">
        <w:rPr>
          <w:rFonts w:ascii="Times New Roman" w:hAnsi="Times New Roman" w:cs="Times New Roman"/>
        </w:rPr>
        <w:t xml:space="preserve">zasad korzystania z Systemów WRP i WWR oraz płatności i rozliczeń z Klientami Systemów WRP i WWR obejmujących sposób postępowania z ewentualnymi przedpłatami (wpłacanymi przez Klientów zaliczkami na poczet opłat za wypożyczenie), w tym sposobie przechowywania tych środków na rachunku bankowym lub rachunkach bankowych, dostępu do przedmiotowych rachunków bankowych przez Zamawiającego lub Klientów. </w:t>
      </w:r>
    </w:p>
    <w:p w14:paraId="6033E056" w14:textId="77777777" w:rsidR="00C21573" w:rsidRPr="00973025" w:rsidRDefault="00C21573" w:rsidP="009B20A5">
      <w:pPr>
        <w:jc w:val="both"/>
        <w:rPr>
          <w:rFonts w:ascii="Times New Roman" w:hAnsi="Times New Roman" w:cs="Times New Roman"/>
        </w:rPr>
      </w:pPr>
    </w:p>
    <w:p w14:paraId="41322027" w14:textId="77777777" w:rsidR="00C21573" w:rsidRPr="00973025" w:rsidRDefault="00C21573" w:rsidP="009B20A5">
      <w:pPr>
        <w:jc w:val="both"/>
        <w:rPr>
          <w:rFonts w:ascii="Times New Roman" w:hAnsi="Times New Roman" w:cs="Times New Roman"/>
        </w:rPr>
      </w:pPr>
    </w:p>
    <w:p w14:paraId="661C9B76" w14:textId="3A1B0D17" w:rsidR="007643DB" w:rsidRPr="00973025" w:rsidRDefault="007643DB" w:rsidP="00A568A5">
      <w:pPr>
        <w:pStyle w:val="Nagwek2"/>
        <w:rPr>
          <w:rFonts w:ascii="Times New Roman" w:hAnsi="Times New Roman" w:cs="Times New Roman"/>
        </w:rPr>
      </w:pPr>
      <w:bookmarkStart w:id="90" w:name="_Toc34751344"/>
      <w:r w:rsidRPr="00973025">
        <w:rPr>
          <w:rFonts w:ascii="Times New Roman" w:hAnsi="Times New Roman" w:cs="Times New Roman"/>
        </w:rPr>
        <w:lastRenderedPageBreak/>
        <w:t>7.</w:t>
      </w:r>
      <w:r w:rsidR="00606915" w:rsidRPr="00973025">
        <w:rPr>
          <w:rFonts w:ascii="Times New Roman" w:hAnsi="Times New Roman" w:cs="Times New Roman"/>
        </w:rPr>
        <w:t>4</w:t>
      </w:r>
      <w:r w:rsidRPr="00973025">
        <w:rPr>
          <w:rFonts w:ascii="Times New Roman" w:hAnsi="Times New Roman" w:cs="Times New Roman"/>
        </w:rPr>
        <w:t xml:space="preserve"> Zasady ustalania taryf</w:t>
      </w:r>
      <w:bookmarkEnd w:id="90"/>
    </w:p>
    <w:p w14:paraId="11ED9B79" w14:textId="77777777" w:rsidR="007643DB" w:rsidRPr="00973025" w:rsidRDefault="007643DB" w:rsidP="00982A22">
      <w:pPr>
        <w:jc w:val="both"/>
        <w:rPr>
          <w:rFonts w:ascii="Times New Roman" w:hAnsi="Times New Roman" w:cs="Times New Roman"/>
        </w:rPr>
      </w:pPr>
    </w:p>
    <w:p w14:paraId="6372233B" w14:textId="2A4F0ABA" w:rsidR="007643DB" w:rsidRPr="00973025" w:rsidRDefault="007643DB" w:rsidP="00EA03E3">
      <w:pPr>
        <w:jc w:val="both"/>
        <w:rPr>
          <w:rFonts w:ascii="Times New Roman" w:hAnsi="Times New Roman" w:cs="Times New Roman"/>
        </w:rPr>
      </w:pPr>
      <w:r w:rsidRPr="00973025">
        <w:rPr>
          <w:rFonts w:ascii="Times New Roman" w:hAnsi="Times New Roman" w:cs="Times New Roman"/>
        </w:rPr>
        <w:t>Zamawiający po podpisaniu umowy</w:t>
      </w:r>
      <w:r w:rsidR="003F6A48" w:rsidRPr="00973025">
        <w:rPr>
          <w:rFonts w:ascii="Times New Roman" w:hAnsi="Times New Roman" w:cs="Times New Roman"/>
        </w:rPr>
        <w:t>, a przed rozpoczęciem świadczenia usługi dla Klientów,</w:t>
      </w:r>
      <w:r w:rsidRPr="00973025">
        <w:rPr>
          <w:rFonts w:ascii="Times New Roman" w:hAnsi="Times New Roman" w:cs="Times New Roman"/>
        </w:rPr>
        <w:t xml:space="preserve"> przekaże Wykonawcy taryfę opłat za korzystanie z systemów WRP i WWR w m.st. Warszawa. Zamawiający zastrzega sobie prawo zmiany </w:t>
      </w:r>
      <w:r w:rsidR="00A568A5" w:rsidRPr="00973025">
        <w:rPr>
          <w:rFonts w:ascii="Times New Roman" w:hAnsi="Times New Roman" w:cs="Times New Roman"/>
        </w:rPr>
        <w:t>taryfy z wyłączeniem opłat będących przychodem Wykonawcy.</w:t>
      </w:r>
    </w:p>
    <w:p w14:paraId="702E43EE" w14:textId="756F8BB1" w:rsidR="004234EA" w:rsidRPr="00973025" w:rsidRDefault="004234EA" w:rsidP="004234EA">
      <w:pPr>
        <w:pStyle w:val="Nagwek2"/>
        <w:rPr>
          <w:rFonts w:ascii="Times New Roman" w:hAnsi="Times New Roman" w:cs="Times New Roman"/>
        </w:rPr>
      </w:pPr>
      <w:bookmarkStart w:id="91" w:name="_Toc34751345"/>
      <w:r w:rsidRPr="00973025">
        <w:rPr>
          <w:rFonts w:ascii="Times New Roman" w:hAnsi="Times New Roman" w:cs="Times New Roman"/>
        </w:rPr>
        <w:t xml:space="preserve">7.5 Opłaty dodatkowe stanowiące przychód </w:t>
      </w:r>
      <w:r w:rsidR="00394A6C" w:rsidRPr="00973025">
        <w:rPr>
          <w:rFonts w:ascii="Times New Roman" w:hAnsi="Times New Roman" w:cs="Times New Roman"/>
        </w:rPr>
        <w:t>W</w:t>
      </w:r>
      <w:r w:rsidR="00C74AF5" w:rsidRPr="00973025">
        <w:rPr>
          <w:rFonts w:ascii="Times New Roman" w:hAnsi="Times New Roman" w:cs="Times New Roman"/>
        </w:rPr>
        <w:t>ykonawcy</w:t>
      </w:r>
      <w:bookmarkEnd w:id="91"/>
    </w:p>
    <w:p w14:paraId="51CAEBBC" w14:textId="77777777" w:rsidR="00C74AF5" w:rsidRPr="00973025" w:rsidRDefault="00C74AF5" w:rsidP="00C74AF5">
      <w:pPr>
        <w:rPr>
          <w:rFonts w:ascii="Times New Roman" w:hAnsi="Times New Roman" w:cs="Times New Roman"/>
        </w:rPr>
      </w:pPr>
    </w:p>
    <w:p w14:paraId="18A72D2E" w14:textId="64FC1874" w:rsidR="00AB05FE" w:rsidRPr="00973025" w:rsidRDefault="00AB05FE" w:rsidP="00C74AF5">
      <w:pPr>
        <w:rPr>
          <w:rFonts w:ascii="Times New Roman" w:hAnsi="Times New Roman" w:cs="Times New Roman"/>
        </w:rPr>
      </w:pPr>
      <w:r w:rsidRPr="00973025">
        <w:rPr>
          <w:rFonts w:ascii="Times New Roman" w:hAnsi="Times New Roman" w:cs="Times New Roman"/>
        </w:rPr>
        <w:t xml:space="preserve">Wykonawca </w:t>
      </w:r>
      <w:r w:rsidR="002645C3" w:rsidRPr="00973025">
        <w:rPr>
          <w:rFonts w:ascii="Times New Roman" w:hAnsi="Times New Roman" w:cs="Times New Roman"/>
        </w:rPr>
        <w:t xml:space="preserve">jako załącznik do regulaminów WRP i WWR </w:t>
      </w:r>
      <w:r w:rsidRPr="00973025">
        <w:rPr>
          <w:rFonts w:ascii="Times New Roman" w:hAnsi="Times New Roman" w:cs="Times New Roman"/>
        </w:rPr>
        <w:t>przedstawi projekt cennika opłat dodatkowych na etapie o którym mowa w §5 ust. 1 Umowy</w:t>
      </w:r>
      <w:r w:rsidR="00A4747D" w:rsidRPr="00973025">
        <w:rPr>
          <w:rFonts w:ascii="Times New Roman" w:hAnsi="Times New Roman" w:cs="Times New Roman"/>
        </w:rPr>
        <w:t>.</w:t>
      </w:r>
    </w:p>
    <w:p w14:paraId="0BA24ED8" w14:textId="6BD68C99" w:rsidR="00C74AF5" w:rsidRPr="00973025" w:rsidRDefault="00AB05FE" w:rsidP="00C74AF5">
      <w:pPr>
        <w:numPr>
          <w:ilvl w:val="0"/>
          <w:numId w:val="90"/>
        </w:numPr>
        <w:spacing w:after="160" w:line="259" w:lineRule="auto"/>
        <w:contextualSpacing/>
        <w:rPr>
          <w:rFonts w:ascii="Times New Roman" w:eastAsiaTheme="minorHAnsi" w:hAnsi="Times New Roman" w:cs="Times New Roman"/>
          <w:sz w:val="22"/>
          <w:szCs w:val="22"/>
        </w:rPr>
      </w:pPr>
      <w:r w:rsidRPr="00973025">
        <w:rPr>
          <w:rFonts w:ascii="Times New Roman" w:eastAsiaTheme="minorHAnsi" w:hAnsi="Times New Roman" w:cs="Times New Roman"/>
          <w:sz w:val="22"/>
          <w:szCs w:val="22"/>
        </w:rPr>
        <w:t>Zwrot r</w:t>
      </w:r>
      <w:r w:rsidR="00C74AF5" w:rsidRPr="00973025">
        <w:rPr>
          <w:rFonts w:ascii="Times New Roman" w:eastAsiaTheme="minorHAnsi" w:hAnsi="Times New Roman" w:cs="Times New Roman"/>
          <w:sz w:val="22"/>
          <w:szCs w:val="22"/>
        </w:rPr>
        <w:t>oweru standardowego</w:t>
      </w:r>
      <w:r w:rsidR="00687F30" w:rsidRPr="00973025">
        <w:rPr>
          <w:rFonts w:ascii="Times New Roman" w:eastAsiaTheme="minorHAnsi" w:hAnsi="Times New Roman" w:cs="Times New Roman"/>
          <w:sz w:val="22"/>
          <w:szCs w:val="22"/>
        </w:rPr>
        <w:t>, tandem</w:t>
      </w:r>
      <w:r w:rsidR="00C74AF5" w:rsidRPr="00973025">
        <w:rPr>
          <w:rFonts w:ascii="Times New Roman" w:eastAsiaTheme="minorHAnsi" w:hAnsi="Times New Roman" w:cs="Times New Roman"/>
          <w:sz w:val="22"/>
          <w:szCs w:val="22"/>
        </w:rPr>
        <w:t xml:space="preserve"> poza</w:t>
      </w:r>
      <w:r w:rsidR="00687F30" w:rsidRPr="00973025">
        <w:rPr>
          <w:rFonts w:ascii="Times New Roman" w:eastAsiaTheme="minorHAnsi" w:hAnsi="Times New Roman" w:cs="Times New Roman"/>
          <w:sz w:val="22"/>
          <w:szCs w:val="22"/>
        </w:rPr>
        <w:t xml:space="preserve"> obrębem stacji </w:t>
      </w:r>
      <w:r w:rsidR="00747450" w:rsidRPr="00973025">
        <w:rPr>
          <w:rFonts w:ascii="Times New Roman" w:eastAsiaTheme="minorHAnsi" w:hAnsi="Times New Roman" w:cs="Times New Roman"/>
          <w:sz w:val="22"/>
          <w:szCs w:val="22"/>
        </w:rPr>
        <w:t xml:space="preserve">w obszarze zwrotu </w:t>
      </w:r>
      <w:r w:rsidRPr="00973025">
        <w:rPr>
          <w:rFonts w:ascii="Times New Roman" w:eastAsiaTheme="minorHAnsi" w:hAnsi="Times New Roman" w:cs="Times New Roman"/>
          <w:sz w:val="22"/>
          <w:szCs w:val="22"/>
        </w:rPr>
        <w:t xml:space="preserve">(płatny Zwrot) </w:t>
      </w:r>
      <w:r w:rsidR="00687F30" w:rsidRPr="00973025">
        <w:rPr>
          <w:rFonts w:ascii="Times New Roman" w:eastAsiaTheme="minorHAnsi" w:hAnsi="Times New Roman" w:cs="Times New Roman"/>
          <w:sz w:val="22"/>
          <w:szCs w:val="22"/>
        </w:rPr>
        <w:t>- opłata nie może być wyższa niż 10</w:t>
      </w:r>
      <w:r w:rsidR="005751EF" w:rsidRPr="00973025">
        <w:rPr>
          <w:rFonts w:ascii="Times New Roman" w:eastAsiaTheme="minorHAnsi" w:hAnsi="Times New Roman" w:cs="Times New Roman"/>
          <w:sz w:val="22"/>
          <w:szCs w:val="22"/>
        </w:rPr>
        <w:t>,00</w:t>
      </w:r>
      <w:r w:rsidR="00687F30" w:rsidRPr="00973025">
        <w:rPr>
          <w:rFonts w:ascii="Times New Roman" w:eastAsiaTheme="minorHAnsi" w:hAnsi="Times New Roman" w:cs="Times New Roman"/>
          <w:sz w:val="22"/>
          <w:szCs w:val="22"/>
        </w:rPr>
        <w:t xml:space="preserve"> zł.</w:t>
      </w:r>
    </w:p>
    <w:p w14:paraId="55CB8C10" w14:textId="6A75E786" w:rsidR="00C74AF5" w:rsidRPr="00973025" w:rsidRDefault="00C74AF5" w:rsidP="00C74AF5">
      <w:pPr>
        <w:numPr>
          <w:ilvl w:val="0"/>
          <w:numId w:val="90"/>
        </w:numPr>
        <w:spacing w:after="160" w:line="259" w:lineRule="auto"/>
        <w:contextualSpacing/>
        <w:rPr>
          <w:rFonts w:ascii="Times New Roman" w:eastAsiaTheme="minorHAnsi" w:hAnsi="Times New Roman" w:cs="Times New Roman"/>
          <w:sz w:val="22"/>
          <w:szCs w:val="22"/>
        </w:rPr>
      </w:pPr>
      <w:r w:rsidRPr="00973025">
        <w:rPr>
          <w:rFonts w:ascii="Times New Roman" w:eastAsiaTheme="minorHAnsi" w:hAnsi="Times New Roman" w:cs="Times New Roman"/>
          <w:sz w:val="22"/>
          <w:szCs w:val="22"/>
        </w:rPr>
        <w:t>Brak wyp</w:t>
      </w:r>
      <w:r w:rsidR="00687F30" w:rsidRPr="00973025">
        <w:rPr>
          <w:rFonts w:ascii="Times New Roman" w:eastAsiaTheme="minorHAnsi" w:hAnsi="Times New Roman" w:cs="Times New Roman"/>
          <w:sz w:val="22"/>
          <w:szCs w:val="22"/>
        </w:rPr>
        <w:t xml:space="preserve">ożyczenia zarezerwowanego roweru – opłata nie może być wyższa niż </w:t>
      </w:r>
      <w:r w:rsidR="00747450" w:rsidRPr="00973025">
        <w:rPr>
          <w:rFonts w:ascii="Times New Roman" w:eastAsiaTheme="minorHAnsi" w:hAnsi="Times New Roman" w:cs="Times New Roman"/>
          <w:sz w:val="22"/>
          <w:szCs w:val="22"/>
        </w:rPr>
        <w:t>5</w:t>
      </w:r>
      <w:r w:rsidRPr="00973025">
        <w:rPr>
          <w:rFonts w:ascii="Times New Roman" w:eastAsiaTheme="minorHAnsi" w:hAnsi="Times New Roman" w:cs="Times New Roman"/>
          <w:sz w:val="22"/>
          <w:szCs w:val="22"/>
        </w:rPr>
        <w:t xml:space="preserve"> zł</w:t>
      </w:r>
    </w:p>
    <w:p w14:paraId="7CC92C6F" w14:textId="034ED4DB" w:rsidR="00C74AF5" w:rsidRPr="00973025" w:rsidRDefault="00C74AF5" w:rsidP="00C74AF5">
      <w:pPr>
        <w:numPr>
          <w:ilvl w:val="0"/>
          <w:numId w:val="90"/>
        </w:numPr>
        <w:spacing w:after="160" w:line="259" w:lineRule="auto"/>
        <w:contextualSpacing/>
        <w:rPr>
          <w:rFonts w:ascii="Times New Roman" w:eastAsiaTheme="minorHAnsi" w:hAnsi="Times New Roman" w:cs="Times New Roman"/>
          <w:sz w:val="22"/>
          <w:szCs w:val="22"/>
        </w:rPr>
      </w:pPr>
      <w:r w:rsidRPr="00973025">
        <w:rPr>
          <w:rFonts w:ascii="Times New Roman" w:eastAsiaTheme="minorHAnsi" w:hAnsi="Times New Roman" w:cs="Times New Roman"/>
          <w:sz w:val="22"/>
          <w:szCs w:val="22"/>
        </w:rPr>
        <w:t>Jazda na</w:t>
      </w:r>
      <w:r w:rsidR="00687F30" w:rsidRPr="00973025">
        <w:rPr>
          <w:rFonts w:ascii="Times New Roman" w:eastAsiaTheme="minorHAnsi" w:hAnsi="Times New Roman" w:cs="Times New Roman"/>
          <w:sz w:val="22"/>
          <w:szCs w:val="22"/>
        </w:rPr>
        <w:t xml:space="preserve"> jednym</w:t>
      </w:r>
      <w:r w:rsidRPr="00973025">
        <w:rPr>
          <w:rFonts w:ascii="Times New Roman" w:eastAsiaTheme="minorHAnsi" w:hAnsi="Times New Roman" w:cs="Times New Roman"/>
          <w:sz w:val="22"/>
          <w:szCs w:val="22"/>
        </w:rPr>
        <w:t xml:space="preserve"> rowerze przez </w:t>
      </w:r>
      <w:r w:rsidR="00687F30" w:rsidRPr="00973025">
        <w:rPr>
          <w:rFonts w:ascii="Times New Roman" w:eastAsiaTheme="minorHAnsi" w:hAnsi="Times New Roman" w:cs="Times New Roman"/>
          <w:sz w:val="22"/>
          <w:szCs w:val="22"/>
        </w:rPr>
        <w:t>większą iloś</w:t>
      </w:r>
      <w:r w:rsidR="005707F9" w:rsidRPr="00973025">
        <w:rPr>
          <w:rFonts w:ascii="Times New Roman" w:eastAsiaTheme="minorHAnsi" w:hAnsi="Times New Roman" w:cs="Times New Roman"/>
          <w:sz w:val="22"/>
          <w:szCs w:val="22"/>
        </w:rPr>
        <w:t>ć</w:t>
      </w:r>
      <w:r w:rsidR="00687F30" w:rsidRPr="00973025">
        <w:rPr>
          <w:rFonts w:ascii="Times New Roman" w:eastAsiaTheme="minorHAnsi" w:hAnsi="Times New Roman" w:cs="Times New Roman"/>
          <w:sz w:val="22"/>
          <w:szCs w:val="22"/>
        </w:rPr>
        <w:t xml:space="preserve"> osób niż dopuści</w:t>
      </w:r>
      <w:r w:rsidRPr="00973025">
        <w:rPr>
          <w:rFonts w:ascii="Times New Roman" w:eastAsiaTheme="minorHAnsi" w:hAnsi="Times New Roman" w:cs="Times New Roman"/>
          <w:sz w:val="22"/>
          <w:szCs w:val="22"/>
        </w:rPr>
        <w:t xml:space="preserve"> </w:t>
      </w:r>
      <w:r w:rsidR="00747450" w:rsidRPr="00973025">
        <w:rPr>
          <w:rFonts w:ascii="Times New Roman" w:eastAsiaTheme="minorHAnsi" w:hAnsi="Times New Roman" w:cs="Times New Roman"/>
          <w:sz w:val="22"/>
          <w:szCs w:val="22"/>
        </w:rPr>
        <w:t>Operator dla danego typu Roweru</w:t>
      </w:r>
      <w:r w:rsidR="00687F30" w:rsidRPr="00973025">
        <w:rPr>
          <w:rFonts w:ascii="Times New Roman" w:eastAsiaTheme="minorHAnsi" w:hAnsi="Times New Roman" w:cs="Times New Roman"/>
          <w:sz w:val="22"/>
          <w:szCs w:val="22"/>
        </w:rPr>
        <w:t xml:space="preserve"> - opłata nie może być wyższa niż 100</w:t>
      </w:r>
      <w:r w:rsidR="007B7619" w:rsidRPr="00973025">
        <w:rPr>
          <w:rFonts w:ascii="Times New Roman" w:eastAsiaTheme="minorHAnsi" w:hAnsi="Times New Roman" w:cs="Times New Roman"/>
          <w:sz w:val="22"/>
          <w:szCs w:val="22"/>
        </w:rPr>
        <w:t xml:space="preserve">,00 </w:t>
      </w:r>
      <w:r w:rsidR="00687F30" w:rsidRPr="00973025">
        <w:rPr>
          <w:rFonts w:ascii="Times New Roman" w:eastAsiaTheme="minorHAnsi" w:hAnsi="Times New Roman" w:cs="Times New Roman"/>
          <w:sz w:val="22"/>
          <w:szCs w:val="22"/>
        </w:rPr>
        <w:t>zł.</w:t>
      </w:r>
    </w:p>
    <w:p w14:paraId="596CB2B7" w14:textId="3BEA70F0" w:rsidR="005751EF" w:rsidRPr="00973025" w:rsidRDefault="00C74AF5" w:rsidP="005751EF">
      <w:pPr>
        <w:numPr>
          <w:ilvl w:val="0"/>
          <w:numId w:val="90"/>
        </w:numPr>
        <w:spacing w:after="160" w:line="259" w:lineRule="auto"/>
        <w:contextualSpacing/>
        <w:rPr>
          <w:rFonts w:ascii="Times New Roman" w:eastAsiaTheme="minorHAnsi" w:hAnsi="Times New Roman" w:cs="Times New Roman"/>
          <w:sz w:val="22"/>
          <w:szCs w:val="22"/>
        </w:rPr>
      </w:pPr>
      <w:r w:rsidRPr="00973025">
        <w:rPr>
          <w:rFonts w:ascii="Times New Roman" w:eastAsiaTheme="minorHAnsi" w:hAnsi="Times New Roman" w:cs="Times New Roman"/>
          <w:sz w:val="22"/>
          <w:szCs w:val="22"/>
        </w:rPr>
        <w:t>Porzucenie Roweru (bez względu na typ) poza</w:t>
      </w:r>
      <w:r w:rsidR="00687F30" w:rsidRPr="00973025">
        <w:rPr>
          <w:rFonts w:ascii="Times New Roman" w:eastAsiaTheme="minorHAnsi" w:hAnsi="Times New Roman" w:cs="Times New Roman"/>
          <w:sz w:val="22"/>
          <w:szCs w:val="22"/>
        </w:rPr>
        <w:t xml:space="preserve"> </w:t>
      </w:r>
      <w:r w:rsidR="00AB05FE" w:rsidRPr="00973025">
        <w:rPr>
          <w:rFonts w:ascii="Times New Roman" w:eastAsiaTheme="minorHAnsi" w:hAnsi="Times New Roman" w:cs="Times New Roman"/>
          <w:sz w:val="22"/>
          <w:szCs w:val="22"/>
        </w:rPr>
        <w:t xml:space="preserve">Obszarem </w:t>
      </w:r>
      <w:r w:rsidR="00687F30" w:rsidRPr="00973025">
        <w:rPr>
          <w:rFonts w:ascii="Times New Roman" w:eastAsiaTheme="minorHAnsi" w:hAnsi="Times New Roman" w:cs="Times New Roman"/>
          <w:sz w:val="22"/>
          <w:szCs w:val="22"/>
        </w:rPr>
        <w:t>zwrotu:</w:t>
      </w:r>
    </w:p>
    <w:p w14:paraId="2B5B35A8" w14:textId="5491E4F0" w:rsidR="00C74AF5" w:rsidRPr="00973025" w:rsidRDefault="00687F30" w:rsidP="00C74AF5">
      <w:pPr>
        <w:spacing w:after="160" w:line="259" w:lineRule="auto"/>
        <w:ind w:left="720"/>
        <w:contextualSpacing/>
        <w:rPr>
          <w:rFonts w:ascii="Times New Roman" w:eastAsiaTheme="minorHAnsi" w:hAnsi="Times New Roman" w:cs="Times New Roman"/>
          <w:sz w:val="22"/>
          <w:szCs w:val="22"/>
        </w:rPr>
      </w:pPr>
      <w:r w:rsidRPr="00973025">
        <w:rPr>
          <w:rFonts w:ascii="Times New Roman" w:eastAsiaTheme="minorHAnsi" w:hAnsi="Times New Roman" w:cs="Times New Roman"/>
          <w:sz w:val="22"/>
          <w:szCs w:val="22"/>
        </w:rPr>
        <w:t xml:space="preserve">- </w:t>
      </w:r>
      <w:r w:rsidR="00C74AF5" w:rsidRPr="00973025">
        <w:rPr>
          <w:rFonts w:ascii="Times New Roman" w:eastAsiaTheme="minorHAnsi" w:hAnsi="Times New Roman" w:cs="Times New Roman"/>
          <w:sz w:val="22"/>
          <w:szCs w:val="22"/>
        </w:rPr>
        <w:t>do 10 km (od najbliższej Stacji)</w:t>
      </w:r>
      <w:r w:rsidRPr="00973025">
        <w:rPr>
          <w:rFonts w:ascii="Times New Roman" w:eastAsiaTheme="minorHAnsi" w:hAnsi="Times New Roman" w:cs="Times New Roman"/>
          <w:sz w:val="22"/>
          <w:szCs w:val="22"/>
        </w:rPr>
        <w:t xml:space="preserve"> </w:t>
      </w:r>
      <w:r w:rsidR="00747450" w:rsidRPr="00973025">
        <w:rPr>
          <w:rFonts w:ascii="Times New Roman" w:eastAsiaTheme="minorHAnsi" w:hAnsi="Times New Roman" w:cs="Times New Roman"/>
          <w:sz w:val="22"/>
          <w:szCs w:val="22"/>
        </w:rPr>
        <w:t xml:space="preserve">- </w:t>
      </w:r>
      <w:r w:rsidRPr="00973025">
        <w:rPr>
          <w:rFonts w:ascii="Times New Roman" w:eastAsiaTheme="minorHAnsi" w:hAnsi="Times New Roman" w:cs="Times New Roman"/>
          <w:sz w:val="22"/>
          <w:szCs w:val="22"/>
        </w:rPr>
        <w:t xml:space="preserve">opłata nie może być wyższa niż </w:t>
      </w:r>
      <w:r w:rsidR="00C74AF5" w:rsidRPr="00973025">
        <w:rPr>
          <w:rFonts w:ascii="Times New Roman" w:eastAsiaTheme="minorHAnsi" w:hAnsi="Times New Roman" w:cs="Times New Roman"/>
          <w:sz w:val="22"/>
          <w:szCs w:val="22"/>
        </w:rPr>
        <w:t>50</w:t>
      </w:r>
      <w:r w:rsidRPr="00973025">
        <w:rPr>
          <w:rFonts w:ascii="Times New Roman" w:eastAsiaTheme="minorHAnsi" w:hAnsi="Times New Roman" w:cs="Times New Roman"/>
          <w:sz w:val="22"/>
          <w:szCs w:val="22"/>
        </w:rPr>
        <w:t>,00</w:t>
      </w:r>
      <w:r w:rsidR="00C74AF5" w:rsidRPr="00973025">
        <w:rPr>
          <w:rFonts w:ascii="Times New Roman" w:eastAsiaTheme="minorHAnsi" w:hAnsi="Times New Roman" w:cs="Times New Roman"/>
          <w:sz w:val="22"/>
          <w:szCs w:val="22"/>
        </w:rPr>
        <w:t xml:space="preserve"> zł</w:t>
      </w:r>
      <w:r w:rsidR="002645C3" w:rsidRPr="00973025">
        <w:rPr>
          <w:rFonts w:ascii="Times New Roman" w:eastAsiaTheme="minorHAnsi" w:hAnsi="Times New Roman" w:cs="Times New Roman"/>
          <w:sz w:val="22"/>
          <w:szCs w:val="22"/>
        </w:rPr>
        <w:t>,</w:t>
      </w:r>
    </w:p>
    <w:p w14:paraId="65262B05" w14:textId="7589EE5D" w:rsidR="00C74AF5" w:rsidRPr="00973025" w:rsidRDefault="00687F30" w:rsidP="00C74AF5">
      <w:pPr>
        <w:spacing w:after="160" w:line="259" w:lineRule="auto"/>
        <w:ind w:left="720"/>
        <w:contextualSpacing/>
        <w:rPr>
          <w:rFonts w:ascii="Times New Roman" w:eastAsiaTheme="minorHAnsi" w:hAnsi="Times New Roman" w:cs="Times New Roman"/>
          <w:sz w:val="22"/>
          <w:szCs w:val="22"/>
        </w:rPr>
      </w:pPr>
      <w:r w:rsidRPr="00973025">
        <w:rPr>
          <w:rFonts w:ascii="Times New Roman" w:eastAsiaTheme="minorHAnsi" w:hAnsi="Times New Roman" w:cs="Times New Roman"/>
          <w:sz w:val="22"/>
          <w:szCs w:val="22"/>
        </w:rPr>
        <w:t xml:space="preserve">- </w:t>
      </w:r>
      <w:r w:rsidR="00C74AF5" w:rsidRPr="00973025">
        <w:rPr>
          <w:rFonts w:ascii="Times New Roman" w:eastAsiaTheme="minorHAnsi" w:hAnsi="Times New Roman" w:cs="Times New Roman"/>
          <w:sz w:val="22"/>
          <w:szCs w:val="22"/>
        </w:rPr>
        <w:t>d</w:t>
      </w:r>
      <w:r w:rsidRPr="00973025">
        <w:rPr>
          <w:rFonts w:ascii="Times New Roman" w:eastAsiaTheme="minorHAnsi" w:hAnsi="Times New Roman" w:cs="Times New Roman"/>
          <w:sz w:val="22"/>
          <w:szCs w:val="22"/>
        </w:rPr>
        <w:t xml:space="preserve">o 25 km (od najbliższej Stacji) </w:t>
      </w:r>
      <w:r w:rsidR="00747450" w:rsidRPr="00973025">
        <w:rPr>
          <w:rFonts w:ascii="Times New Roman" w:eastAsiaTheme="minorHAnsi" w:hAnsi="Times New Roman" w:cs="Times New Roman"/>
          <w:sz w:val="22"/>
          <w:szCs w:val="22"/>
        </w:rPr>
        <w:t xml:space="preserve">- </w:t>
      </w:r>
      <w:r w:rsidRPr="00973025">
        <w:rPr>
          <w:rFonts w:ascii="Times New Roman" w:eastAsiaTheme="minorHAnsi" w:hAnsi="Times New Roman" w:cs="Times New Roman"/>
          <w:sz w:val="22"/>
          <w:szCs w:val="22"/>
        </w:rPr>
        <w:t>opłata nie może być wyższa niż 100,00</w:t>
      </w:r>
      <w:r w:rsidR="00C74AF5" w:rsidRPr="00973025">
        <w:rPr>
          <w:rFonts w:ascii="Times New Roman" w:eastAsiaTheme="minorHAnsi" w:hAnsi="Times New Roman" w:cs="Times New Roman"/>
          <w:sz w:val="22"/>
          <w:szCs w:val="22"/>
        </w:rPr>
        <w:t xml:space="preserve"> zł</w:t>
      </w:r>
      <w:r w:rsidR="002645C3" w:rsidRPr="00973025">
        <w:rPr>
          <w:rFonts w:ascii="Times New Roman" w:eastAsiaTheme="minorHAnsi" w:hAnsi="Times New Roman" w:cs="Times New Roman"/>
          <w:sz w:val="22"/>
          <w:szCs w:val="22"/>
        </w:rPr>
        <w:t>,</w:t>
      </w:r>
    </w:p>
    <w:p w14:paraId="044D597A" w14:textId="21C28051" w:rsidR="00C74AF5" w:rsidRPr="00973025" w:rsidRDefault="00687F30" w:rsidP="00C74AF5">
      <w:pPr>
        <w:spacing w:after="160" w:line="259" w:lineRule="auto"/>
        <w:ind w:left="720"/>
        <w:contextualSpacing/>
        <w:rPr>
          <w:rFonts w:ascii="Times New Roman" w:eastAsiaTheme="minorHAnsi" w:hAnsi="Times New Roman" w:cs="Times New Roman"/>
          <w:sz w:val="22"/>
          <w:szCs w:val="22"/>
        </w:rPr>
      </w:pPr>
      <w:r w:rsidRPr="00973025">
        <w:rPr>
          <w:rFonts w:ascii="Times New Roman" w:eastAsiaTheme="minorHAnsi" w:hAnsi="Times New Roman" w:cs="Times New Roman"/>
          <w:sz w:val="22"/>
          <w:szCs w:val="22"/>
        </w:rPr>
        <w:t xml:space="preserve">- </w:t>
      </w:r>
      <w:r w:rsidR="00C74AF5" w:rsidRPr="00973025">
        <w:rPr>
          <w:rFonts w:ascii="Times New Roman" w:eastAsiaTheme="minorHAnsi" w:hAnsi="Times New Roman" w:cs="Times New Roman"/>
          <w:sz w:val="22"/>
          <w:szCs w:val="22"/>
        </w:rPr>
        <w:t>d</w:t>
      </w:r>
      <w:r w:rsidRPr="00973025">
        <w:rPr>
          <w:rFonts w:ascii="Times New Roman" w:eastAsiaTheme="minorHAnsi" w:hAnsi="Times New Roman" w:cs="Times New Roman"/>
          <w:sz w:val="22"/>
          <w:szCs w:val="22"/>
        </w:rPr>
        <w:t xml:space="preserve">o 50 km (od najbliższej Stacji) </w:t>
      </w:r>
      <w:r w:rsidR="00747450" w:rsidRPr="00973025">
        <w:rPr>
          <w:rFonts w:ascii="Times New Roman" w:eastAsiaTheme="minorHAnsi" w:hAnsi="Times New Roman" w:cs="Times New Roman"/>
          <w:sz w:val="22"/>
          <w:szCs w:val="22"/>
        </w:rPr>
        <w:t xml:space="preserve">- </w:t>
      </w:r>
      <w:r w:rsidRPr="00973025">
        <w:rPr>
          <w:rFonts w:ascii="Times New Roman" w:eastAsiaTheme="minorHAnsi" w:hAnsi="Times New Roman" w:cs="Times New Roman"/>
          <w:sz w:val="22"/>
          <w:szCs w:val="22"/>
        </w:rPr>
        <w:t>opłata nie może być wyższa niż 150,00</w:t>
      </w:r>
      <w:r w:rsidR="00C74AF5" w:rsidRPr="00973025">
        <w:rPr>
          <w:rFonts w:ascii="Times New Roman" w:eastAsiaTheme="minorHAnsi" w:hAnsi="Times New Roman" w:cs="Times New Roman"/>
          <w:sz w:val="22"/>
          <w:szCs w:val="22"/>
        </w:rPr>
        <w:t xml:space="preserve"> zł</w:t>
      </w:r>
      <w:r w:rsidR="002645C3" w:rsidRPr="00973025">
        <w:rPr>
          <w:rFonts w:ascii="Times New Roman" w:eastAsiaTheme="minorHAnsi" w:hAnsi="Times New Roman" w:cs="Times New Roman"/>
          <w:sz w:val="22"/>
          <w:szCs w:val="22"/>
        </w:rPr>
        <w:t>,</w:t>
      </w:r>
    </w:p>
    <w:p w14:paraId="266E5E0F" w14:textId="400CAC9D" w:rsidR="00C74AF5" w:rsidRPr="00973025" w:rsidRDefault="00687F30" w:rsidP="00C74AF5">
      <w:pPr>
        <w:spacing w:after="160" w:line="259" w:lineRule="auto"/>
        <w:ind w:left="720"/>
        <w:contextualSpacing/>
        <w:rPr>
          <w:rFonts w:ascii="Times New Roman" w:eastAsiaTheme="minorHAnsi" w:hAnsi="Times New Roman" w:cs="Times New Roman"/>
          <w:sz w:val="22"/>
          <w:szCs w:val="22"/>
        </w:rPr>
      </w:pPr>
      <w:r w:rsidRPr="00973025">
        <w:rPr>
          <w:rFonts w:ascii="Times New Roman" w:eastAsiaTheme="minorHAnsi" w:hAnsi="Times New Roman" w:cs="Times New Roman"/>
          <w:sz w:val="22"/>
          <w:szCs w:val="22"/>
        </w:rPr>
        <w:t xml:space="preserve">- </w:t>
      </w:r>
      <w:r w:rsidR="00C74AF5" w:rsidRPr="00973025">
        <w:rPr>
          <w:rFonts w:ascii="Times New Roman" w:eastAsiaTheme="minorHAnsi" w:hAnsi="Times New Roman" w:cs="Times New Roman"/>
          <w:sz w:val="22"/>
          <w:szCs w:val="22"/>
        </w:rPr>
        <w:t>do</w:t>
      </w:r>
      <w:r w:rsidRPr="00973025">
        <w:rPr>
          <w:rFonts w:ascii="Times New Roman" w:eastAsiaTheme="minorHAnsi" w:hAnsi="Times New Roman" w:cs="Times New Roman"/>
          <w:sz w:val="22"/>
          <w:szCs w:val="22"/>
        </w:rPr>
        <w:t xml:space="preserve"> 100 km (od najbliższej Stacji) </w:t>
      </w:r>
      <w:r w:rsidR="00747450" w:rsidRPr="00973025">
        <w:rPr>
          <w:rFonts w:ascii="Times New Roman" w:eastAsiaTheme="minorHAnsi" w:hAnsi="Times New Roman" w:cs="Times New Roman"/>
          <w:sz w:val="22"/>
          <w:szCs w:val="22"/>
        </w:rPr>
        <w:t xml:space="preserve">- </w:t>
      </w:r>
      <w:r w:rsidRPr="00973025">
        <w:rPr>
          <w:rFonts w:ascii="Times New Roman" w:eastAsiaTheme="minorHAnsi" w:hAnsi="Times New Roman" w:cs="Times New Roman"/>
          <w:sz w:val="22"/>
          <w:szCs w:val="22"/>
        </w:rPr>
        <w:t xml:space="preserve">opłata nie może być wyższa niż </w:t>
      </w:r>
      <w:r w:rsidR="00C74AF5" w:rsidRPr="00973025">
        <w:rPr>
          <w:rFonts w:ascii="Times New Roman" w:eastAsiaTheme="minorHAnsi" w:hAnsi="Times New Roman" w:cs="Times New Roman"/>
          <w:sz w:val="22"/>
          <w:szCs w:val="22"/>
        </w:rPr>
        <w:t>500</w:t>
      </w:r>
      <w:r w:rsidRPr="00973025">
        <w:rPr>
          <w:rFonts w:ascii="Times New Roman" w:eastAsiaTheme="minorHAnsi" w:hAnsi="Times New Roman" w:cs="Times New Roman"/>
          <w:sz w:val="22"/>
          <w:szCs w:val="22"/>
        </w:rPr>
        <w:t>,00</w:t>
      </w:r>
      <w:r w:rsidR="00C74AF5" w:rsidRPr="00973025">
        <w:rPr>
          <w:rFonts w:ascii="Times New Roman" w:eastAsiaTheme="minorHAnsi" w:hAnsi="Times New Roman" w:cs="Times New Roman"/>
          <w:sz w:val="22"/>
          <w:szCs w:val="22"/>
        </w:rPr>
        <w:t xml:space="preserve"> zł</w:t>
      </w:r>
      <w:r w:rsidR="002645C3" w:rsidRPr="00973025">
        <w:rPr>
          <w:rFonts w:ascii="Times New Roman" w:eastAsiaTheme="minorHAnsi" w:hAnsi="Times New Roman" w:cs="Times New Roman"/>
          <w:sz w:val="22"/>
          <w:szCs w:val="22"/>
        </w:rPr>
        <w:t>,</w:t>
      </w:r>
    </w:p>
    <w:p w14:paraId="731B3CE3" w14:textId="08C1825D" w:rsidR="00C74AF5" w:rsidRPr="00973025" w:rsidRDefault="00687F30" w:rsidP="00C74AF5">
      <w:pPr>
        <w:spacing w:after="160" w:line="259" w:lineRule="auto"/>
        <w:ind w:left="720"/>
        <w:contextualSpacing/>
        <w:rPr>
          <w:rFonts w:ascii="Times New Roman" w:eastAsiaTheme="minorHAnsi" w:hAnsi="Times New Roman" w:cs="Times New Roman"/>
          <w:sz w:val="22"/>
          <w:szCs w:val="22"/>
        </w:rPr>
      </w:pPr>
      <w:r w:rsidRPr="00973025">
        <w:rPr>
          <w:rFonts w:ascii="Times New Roman" w:eastAsiaTheme="minorHAnsi" w:hAnsi="Times New Roman" w:cs="Times New Roman"/>
          <w:sz w:val="22"/>
          <w:szCs w:val="22"/>
        </w:rPr>
        <w:t xml:space="preserve">- </w:t>
      </w:r>
      <w:r w:rsidR="00C74AF5" w:rsidRPr="00973025">
        <w:rPr>
          <w:rFonts w:ascii="Times New Roman" w:eastAsiaTheme="minorHAnsi" w:hAnsi="Times New Roman" w:cs="Times New Roman"/>
          <w:sz w:val="22"/>
          <w:szCs w:val="22"/>
        </w:rPr>
        <w:t>powyżej</w:t>
      </w:r>
      <w:r w:rsidR="00747450" w:rsidRPr="00973025">
        <w:rPr>
          <w:rFonts w:ascii="Times New Roman" w:eastAsiaTheme="minorHAnsi" w:hAnsi="Times New Roman" w:cs="Times New Roman"/>
          <w:sz w:val="22"/>
          <w:szCs w:val="22"/>
        </w:rPr>
        <w:t xml:space="preserve"> 100 km (od najbliższej Stacji) - </w:t>
      </w:r>
      <w:r w:rsidRPr="00973025">
        <w:rPr>
          <w:rFonts w:ascii="Times New Roman" w:eastAsiaTheme="minorHAnsi" w:hAnsi="Times New Roman" w:cs="Times New Roman"/>
          <w:sz w:val="22"/>
          <w:szCs w:val="22"/>
        </w:rPr>
        <w:t xml:space="preserve">opłata nie może być wyższa niż </w:t>
      </w:r>
      <w:r w:rsidR="00C74AF5" w:rsidRPr="00973025">
        <w:rPr>
          <w:rFonts w:ascii="Times New Roman" w:eastAsiaTheme="minorHAnsi" w:hAnsi="Times New Roman" w:cs="Times New Roman"/>
          <w:sz w:val="22"/>
          <w:szCs w:val="22"/>
        </w:rPr>
        <w:t>1</w:t>
      </w:r>
      <w:r w:rsidRPr="00973025">
        <w:rPr>
          <w:rFonts w:ascii="Times New Roman" w:eastAsiaTheme="minorHAnsi" w:hAnsi="Times New Roman" w:cs="Times New Roman"/>
          <w:sz w:val="22"/>
          <w:szCs w:val="22"/>
        </w:rPr>
        <w:t> </w:t>
      </w:r>
      <w:r w:rsidR="00C74AF5" w:rsidRPr="00973025">
        <w:rPr>
          <w:rFonts w:ascii="Times New Roman" w:eastAsiaTheme="minorHAnsi" w:hAnsi="Times New Roman" w:cs="Times New Roman"/>
          <w:sz w:val="22"/>
          <w:szCs w:val="22"/>
        </w:rPr>
        <w:t>000</w:t>
      </w:r>
      <w:r w:rsidRPr="00973025">
        <w:rPr>
          <w:rFonts w:ascii="Times New Roman" w:eastAsiaTheme="minorHAnsi" w:hAnsi="Times New Roman" w:cs="Times New Roman"/>
          <w:sz w:val="22"/>
          <w:szCs w:val="22"/>
        </w:rPr>
        <w:t>,00</w:t>
      </w:r>
      <w:r w:rsidR="00C74AF5" w:rsidRPr="00973025">
        <w:rPr>
          <w:rFonts w:ascii="Times New Roman" w:eastAsiaTheme="minorHAnsi" w:hAnsi="Times New Roman" w:cs="Times New Roman"/>
          <w:sz w:val="22"/>
          <w:szCs w:val="22"/>
        </w:rPr>
        <w:t xml:space="preserve"> zł</w:t>
      </w:r>
      <w:r w:rsidR="00C21573" w:rsidRPr="00973025">
        <w:rPr>
          <w:rFonts w:ascii="Times New Roman" w:eastAsiaTheme="minorHAnsi" w:hAnsi="Times New Roman" w:cs="Times New Roman"/>
          <w:sz w:val="22"/>
          <w:szCs w:val="22"/>
        </w:rPr>
        <w:t>.</w:t>
      </w:r>
    </w:p>
    <w:p w14:paraId="76FBCFB1" w14:textId="4CB3B663" w:rsidR="00C74AF5" w:rsidRPr="00973025" w:rsidRDefault="005751EF" w:rsidP="00C74AF5">
      <w:pPr>
        <w:numPr>
          <w:ilvl w:val="0"/>
          <w:numId w:val="90"/>
        </w:numPr>
        <w:spacing w:after="160" w:line="259" w:lineRule="auto"/>
        <w:contextualSpacing/>
        <w:rPr>
          <w:rFonts w:ascii="Times New Roman" w:eastAsiaTheme="minorHAnsi" w:hAnsi="Times New Roman" w:cs="Times New Roman"/>
          <w:sz w:val="22"/>
          <w:szCs w:val="22"/>
        </w:rPr>
      </w:pPr>
      <w:r w:rsidRPr="00973025">
        <w:rPr>
          <w:rFonts w:ascii="Times New Roman" w:eastAsiaTheme="minorHAnsi" w:hAnsi="Times New Roman" w:cs="Times New Roman"/>
          <w:sz w:val="22"/>
          <w:szCs w:val="22"/>
        </w:rPr>
        <w:t>Zwrot</w:t>
      </w:r>
      <w:r w:rsidR="00C74AF5" w:rsidRPr="00973025">
        <w:rPr>
          <w:rFonts w:ascii="Times New Roman" w:eastAsiaTheme="minorHAnsi" w:hAnsi="Times New Roman" w:cs="Times New Roman"/>
          <w:sz w:val="22"/>
          <w:szCs w:val="22"/>
        </w:rPr>
        <w:t xml:space="preserve"> Roweru (bez względu na typ) </w:t>
      </w:r>
      <w:r w:rsidR="00747450" w:rsidRPr="00973025">
        <w:rPr>
          <w:rFonts w:ascii="Times New Roman" w:eastAsiaTheme="minorHAnsi" w:hAnsi="Times New Roman" w:cs="Times New Roman"/>
          <w:sz w:val="22"/>
          <w:szCs w:val="22"/>
        </w:rPr>
        <w:t xml:space="preserve">- </w:t>
      </w:r>
      <w:r w:rsidR="00C74AF5" w:rsidRPr="00973025">
        <w:rPr>
          <w:rFonts w:ascii="Times New Roman" w:eastAsiaTheme="minorHAnsi" w:hAnsi="Times New Roman" w:cs="Times New Roman"/>
          <w:sz w:val="22"/>
          <w:szCs w:val="22"/>
        </w:rPr>
        <w:t>w miejscu trudnodostępnym</w:t>
      </w:r>
      <w:r w:rsidR="00687F30" w:rsidRPr="00973025">
        <w:rPr>
          <w:rFonts w:ascii="Times New Roman" w:eastAsiaTheme="minorHAnsi" w:hAnsi="Times New Roman" w:cs="Times New Roman"/>
          <w:sz w:val="22"/>
          <w:szCs w:val="22"/>
        </w:rPr>
        <w:t xml:space="preserve"> </w:t>
      </w:r>
      <w:r w:rsidRPr="00973025">
        <w:rPr>
          <w:rFonts w:ascii="Times New Roman" w:eastAsiaTheme="minorHAnsi" w:hAnsi="Times New Roman" w:cs="Times New Roman"/>
          <w:sz w:val="22"/>
          <w:szCs w:val="22"/>
        </w:rPr>
        <w:t xml:space="preserve">(np. bramy, wewnętrzne podwórka, zamknięte osiedla) </w:t>
      </w:r>
      <w:r w:rsidR="00687F30" w:rsidRPr="00973025">
        <w:rPr>
          <w:rFonts w:ascii="Times New Roman" w:eastAsiaTheme="minorHAnsi" w:hAnsi="Times New Roman" w:cs="Times New Roman"/>
          <w:sz w:val="22"/>
          <w:szCs w:val="22"/>
        </w:rPr>
        <w:t xml:space="preserve">– opłata nie może być wyższa niż </w:t>
      </w:r>
      <w:r w:rsidR="000B75B0" w:rsidRPr="00973025">
        <w:rPr>
          <w:rFonts w:ascii="Times New Roman" w:eastAsiaTheme="minorHAnsi" w:hAnsi="Times New Roman" w:cs="Times New Roman"/>
          <w:sz w:val="22"/>
          <w:szCs w:val="22"/>
        </w:rPr>
        <w:t>100</w:t>
      </w:r>
      <w:r w:rsidR="00687F30" w:rsidRPr="00973025">
        <w:rPr>
          <w:rFonts w:ascii="Times New Roman" w:eastAsiaTheme="minorHAnsi" w:hAnsi="Times New Roman" w:cs="Times New Roman"/>
          <w:sz w:val="22"/>
          <w:szCs w:val="22"/>
        </w:rPr>
        <w:t xml:space="preserve">,00 </w:t>
      </w:r>
      <w:r w:rsidR="00C74AF5" w:rsidRPr="00973025">
        <w:rPr>
          <w:rFonts w:ascii="Times New Roman" w:eastAsiaTheme="minorHAnsi" w:hAnsi="Times New Roman" w:cs="Times New Roman"/>
          <w:sz w:val="22"/>
          <w:szCs w:val="22"/>
        </w:rPr>
        <w:t>zł</w:t>
      </w:r>
      <w:r w:rsidR="002645C3" w:rsidRPr="00973025">
        <w:rPr>
          <w:rFonts w:ascii="Times New Roman" w:eastAsiaTheme="minorHAnsi" w:hAnsi="Times New Roman" w:cs="Times New Roman"/>
          <w:sz w:val="22"/>
          <w:szCs w:val="22"/>
        </w:rPr>
        <w:t>.</w:t>
      </w:r>
    </w:p>
    <w:p w14:paraId="16BE87F5" w14:textId="7404D953" w:rsidR="00C74AF5" w:rsidRPr="00973025" w:rsidRDefault="00687F30" w:rsidP="00C74AF5">
      <w:pPr>
        <w:numPr>
          <w:ilvl w:val="0"/>
          <w:numId w:val="90"/>
        </w:numPr>
        <w:spacing w:after="160" w:line="259" w:lineRule="auto"/>
        <w:contextualSpacing/>
        <w:rPr>
          <w:rFonts w:ascii="Times New Roman" w:eastAsiaTheme="minorHAnsi" w:hAnsi="Times New Roman" w:cs="Times New Roman"/>
          <w:sz w:val="22"/>
          <w:szCs w:val="22"/>
        </w:rPr>
      </w:pPr>
      <w:r w:rsidRPr="00973025">
        <w:rPr>
          <w:rFonts w:ascii="Times New Roman" w:eastAsiaTheme="minorHAnsi" w:hAnsi="Times New Roman" w:cs="Times New Roman"/>
          <w:sz w:val="22"/>
          <w:szCs w:val="22"/>
        </w:rPr>
        <w:t xml:space="preserve">Nieautoryzowany przejazd – opłata nie może być wyższa niż </w:t>
      </w:r>
      <w:r w:rsidR="005751EF" w:rsidRPr="00973025">
        <w:rPr>
          <w:rFonts w:ascii="Times New Roman" w:eastAsiaTheme="minorHAnsi" w:hAnsi="Times New Roman" w:cs="Times New Roman"/>
          <w:sz w:val="22"/>
          <w:szCs w:val="22"/>
        </w:rPr>
        <w:t>2</w:t>
      </w:r>
      <w:r w:rsidR="00C74AF5" w:rsidRPr="00973025">
        <w:rPr>
          <w:rFonts w:ascii="Times New Roman" w:eastAsiaTheme="minorHAnsi" w:hAnsi="Times New Roman" w:cs="Times New Roman"/>
          <w:sz w:val="22"/>
          <w:szCs w:val="22"/>
        </w:rPr>
        <w:t>00</w:t>
      </w:r>
      <w:r w:rsidRPr="00973025">
        <w:rPr>
          <w:rFonts w:ascii="Times New Roman" w:eastAsiaTheme="minorHAnsi" w:hAnsi="Times New Roman" w:cs="Times New Roman"/>
          <w:sz w:val="22"/>
          <w:szCs w:val="22"/>
        </w:rPr>
        <w:t>,00</w:t>
      </w:r>
      <w:r w:rsidR="00C74AF5" w:rsidRPr="00973025">
        <w:rPr>
          <w:rFonts w:ascii="Times New Roman" w:eastAsiaTheme="minorHAnsi" w:hAnsi="Times New Roman" w:cs="Times New Roman"/>
          <w:sz w:val="22"/>
          <w:szCs w:val="22"/>
        </w:rPr>
        <w:t xml:space="preserve"> zł</w:t>
      </w:r>
      <w:r w:rsidR="002645C3" w:rsidRPr="00973025">
        <w:rPr>
          <w:rFonts w:ascii="Times New Roman" w:eastAsiaTheme="minorHAnsi" w:hAnsi="Times New Roman" w:cs="Times New Roman"/>
          <w:sz w:val="22"/>
          <w:szCs w:val="22"/>
        </w:rPr>
        <w:t>.</w:t>
      </w:r>
    </w:p>
    <w:p w14:paraId="494E7CE7" w14:textId="727AB9CE" w:rsidR="007B7619" w:rsidRPr="00973025" w:rsidRDefault="007B7619" w:rsidP="00C74AF5">
      <w:pPr>
        <w:numPr>
          <w:ilvl w:val="0"/>
          <w:numId w:val="90"/>
        </w:numPr>
        <w:spacing w:after="160" w:line="259" w:lineRule="auto"/>
        <w:contextualSpacing/>
        <w:rPr>
          <w:rFonts w:ascii="Times New Roman" w:eastAsiaTheme="minorHAnsi" w:hAnsi="Times New Roman" w:cs="Times New Roman"/>
          <w:sz w:val="22"/>
          <w:szCs w:val="22"/>
        </w:rPr>
      </w:pPr>
      <w:r w:rsidRPr="00973025">
        <w:rPr>
          <w:rFonts w:ascii="Times New Roman" w:eastAsiaTheme="minorHAnsi" w:hAnsi="Times New Roman" w:cs="Times New Roman"/>
          <w:sz w:val="22"/>
          <w:szCs w:val="22"/>
        </w:rPr>
        <w:t>Opłata za kradzież</w:t>
      </w:r>
      <w:r w:rsidR="005751EF" w:rsidRPr="00973025">
        <w:rPr>
          <w:rFonts w:ascii="Times New Roman" w:eastAsiaTheme="minorHAnsi" w:hAnsi="Times New Roman" w:cs="Times New Roman"/>
          <w:sz w:val="22"/>
          <w:szCs w:val="22"/>
        </w:rPr>
        <w:t xml:space="preserve">, utratę lub zniszczenie roweru – opłata nie może być wyższa </w:t>
      </w:r>
      <w:r w:rsidR="00F02284" w:rsidRPr="00973025">
        <w:rPr>
          <w:rFonts w:ascii="Times New Roman" w:eastAsiaTheme="minorHAnsi" w:hAnsi="Times New Roman" w:cs="Times New Roman"/>
          <w:sz w:val="22"/>
          <w:szCs w:val="22"/>
        </w:rPr>
        <w:t>niż wartość brutto danego typu roweru wskazana przez Wykonawcę w ofercie.</w:t>
      </w:r>
    </w:p>
    <w:p w14:paraId="6199398E" w14:textId="4D5A6176" w:rsidR="007B7619" w:rsidRPr="00973025" w:rsidRDefault="007B7619" w:rsidP="00F02284">
      <w:pPr>
        <w:numPr>
          <w:ilvl w:val="0"/>
          <w:numId w:val="90"/>
        </w:numPr>
        <w:spacing w:after="160" w:line="259" w:lineRule="auto"/>
        <w:contextualSpacing/>
        <w:rPr>
          <w:rFonts w:ascii="Times New Roman" w:eastAsiaTheme="minorHAnsi" w:hAnsi="Times New Roman" w:cs="Times New Roman"/>
          <w:sz w:val="22"/>
          <w:szCs w:val="22"/>
        </w:rPr>
      </w:pPr>
      <w:r w:rsidRPr="00973025">
        <w:rPr>
          <w:rFonts w:ascii="Times New Roman" w:eastAsiaTheme="minorHAnsi" w:hAnsi="Times New Roman" w:cs="Times New Roman"/>
          <w:sz w:val="22"/>
          <w:szCs w:val="22"/>
        </w:rPr>
        <w:t>Dowóz roweru WWR pod adres wskazany przez Klienta – opłata nie może być wyższa niż 50,00 zł</w:t>
      </w:r>
      <w:r w:rsidR="002645C3" w:rsidRPr="00973025">
        <w:rPr>
          <w:rFonts w:ascii="Times New Roman" w:eastAsiaTheme="minorHAnsi" w:hAnsi="Times New Roman" w:cs="Times New Roman"/>
          <w:sz w:val="22"/>
          <w:szCs w:val="22"/>
        </w:rPr>
        <w:t>.</w:t>
      </w:r>
    </w:p>
    <w:p w14:paraId="19E9FDC8" w14:textId="05102B60" w:rsidR="008F5B5D" w:rsidRPr="00973025" w:rsidRDefault="008F5B5D" w:rsidP="008F5B5D">
      <w:pPr>
        <w:numPr>
          <w:ilvl w:val="0"/>
          <w:numId w:val="90"/>
        </w:numPr>
        <w:spacing w:after="160" w:line="259" w:lineRule="auto"/>
        <w:contextualSpacing/>
        <w:rPr>
          <w:rFonts w:ascii="Times New Roman" w:eastAsiaTheme="minorHAnsi" w:hAnsi="Times New Roman" w:cs="Times New Roman"/>
          <w:sz w:val="22"/>
          <w:szCs w:val="22"/>
        </w:rPr>
      </w:pPr>
      <w:r w:rsidRPr="00973025">
        <w:rPr>
          <w:rFonts w:ascii="Times New Roman" w:eastAsiaTheme="minorHAnsi" w:hAnsi="Times New Roman" w:cs="Times New Roman"/>
          <w:sz w:val="22"/>
          <w:szCs w:val="22"/>
        </w:rPr>
        <w:t>Pozostawianie roweru na stacji/strefie zwrotu bez zabezpieczenia (zamknięcia/wpięcia do zamka) – opłata nie może być wyższa niż 100 zł,</w:t>
      </w:r>
    </w:p>
    <w:p w14:paraId="16DE2A98" w14:textId="556353E1" w:rsidR="007643DB" w:rsidRPr="00973025" w:rsidRDefault="004234EA" w:rsidP="007643DB">
      <w:pPr>
        <w:pStyle w:val="Nagwek2"/>
        <w:rPr>
          <w:rFonts w:ascii="Times New Roman" w:hAnsi="Times New Roman" w:cs="Times New Roman"/>
        </w:rPr>
      </w:pPr>
      <w:bookmarkStart w:id="92" w:name="_Toc34751346"/>
      <w:r w:rsidRPr="00973025">
        <w:rPr>
          <w:rFonts w:ascii="Times New Roman" w:hAnsi="Times New Roman" w:cs="Times New Roman"/>
        </w:rPr>
        <w:t>7.6</w:t>
      </w:r>
      <w:r w:rsidR="007643DB" w:rsidRPr="00973025">
        <w:rPr>
          <w:rFonts w:ascii="Times New Roman" w:hAnsi="Times New Roman" w:cs="Times New Roman"/>
        </w:rPr>
        <w:t xml:space="preserve"> Zmiany w Regulaminie WRP i WWR oraz wysokości taryfy.</w:t>
      </w:r>
      <w:bookmarkEnd w:id="92"/>
    </w:p>
    <w:p w14:paraId="780554AD" w14:textId="77777777" w:rsidR="007643DB" w:rsidRPr="00973025" w:rsidRDefault="007643DB" w:rsidP="007643DB">
      <w:pPr>
        <w:rPr>
          <w:rFonts w:ascii="Times New Roman" w:hAnsi="Times New Roman" w:cs="Times New Roman"/>
        </w:rPr>
      </w:pPr>
    </w:p>
    <w:p w14:paraId="52CBAE51" w14:textId="1A180286" w:rsidR="008B68DF" w:rsidRPr="00973025" w:rsidRDefault="008B68DF" w:rsidP="00A806CC">
      <w:pPr>
        <w:numPr>
          <w:ilvl w:val="0"/>
          <w:numId w:val="97"/>
        </w:numPr>
        <w:spacing w:after="160" w:line="259" w:lineRule="auto"/>
        <w:contextualSpacing/>
        <w:rPr>
          <w:rFonts w:ascii="Times New Roman" w:hAnsi="Times New Roman" w:cs="Times New Roman"/>
        </w:rPr>
      </w:pPr>
      <w:r w:rsidRPr="00973025">
        <w:rPr>
          <w:rFonts w:ascii="Times New Roman" w:hAnsi="Times New Roman" w:cs="Times New Roman"/>
        </w:rPr>
        <w:t>Zamawiający dopuszcza możliwość aktualizacji w trakcie obowiązywania umowy dokumentów określających prawa i obowiązki Klientów</w:t>
      </w:r>
      <w:r w:rsidR="00A806CC" w:rsidRPr="00973025">
        <w:rPr>
          <w:rFonts w:ascii="Times New Roman" w:hAnsi="Times New Roman" w:cs="Times New Roman"/>
        </w:rPr>
        <w:t xml:space="preserve">, w tym ich integralnych załączników </w:t>
      </w:r>
      <w:r w:rsidRPr="00973025">
        <w:rPr>
          <w:rFonts w:ascii="Times New Roman" w:eastAsiaTheme="minorHAnsi" w:hAnsi="Times New Roman" w:cs="Times New Roman"/>
          <w:sz w:val="22"/>
          <w:szCs w:val="22"/>
        </w:rPr>
        <w:t>.</w:t>
      </w:r>
    </w:p>
    <w:p w14:paraId="5F7EA251" w14:textId="572B3DB3" w:rsidR="008B68DF" w:rsidRPr="00973025" w:rsidRDefault="008B68DF" w:rsidP="008B68DF">
      <w:pPr>
        <w:numPr>
          <w:ilvl w:val="0"/>
          <w:numId w:val="97"/>
        </w:numPr>
        <w:spacing w:after="160" w:line="259" w:lineRule="auto"/>
        <w:contextualSpacing/>
        <w:rPr>
          <w:rFonts w:ascii="Times New Roman" w:eastAsiaTheme="minorHAnsi" w:hAnsi="Times New Roman" w:cs="Times New Roman"/>
          <w:sz w:val="22"/>
          <w:szCs w:val="22"/>
        </w:rPr>
      </w:pPr>
      <w:r w:rsidRPr="00973025">
        <w:rPr>
          <w:rFonts w:ascii="Times New Roman" w:eastAsiaTheme="minorHAnsi" w:hAnsi="Times New Roman" w:cs="Times New Roman"/>
          <w:sz w:val="22"/>
          <w:szCs w:val="22"/>
        </w:rPr>
        <w:t>Każda zmiana musi uzyskać pisemną akceptację Zamawiającego.</w:t>
      </w:r>
    </w:p>
    <w:p w14:paraId="08F7E9E4" w14:textId="7D12BEE5" w:rsidR="008B68DF" w:rsidRPr="00973025" w:rsidRDefault="008B68DF" w:rsidP="008B68DF">
      <w:pPr>
        <w:numPr>
          <w:ilvl w:val="0"/>
          <w:numId w:val="97"/>
        </w:numPr>
        <w:spacing w:after="160" w:line="259" w:lineRule="auto"/>
        <w:contextualSpacing/>
        <w:rPr>
          <w:rFonts w:ascii="Times New Roman" w:eastAsiaTheme="minorHAnsi" w:hAnsi="Times New Roman" w:cs="Times New Roman"/>
          <w:sz w:val="22"/>
          <w:szCs w:val="22"/>
        </w:rPr>
      </w:pPr>
      <w:r w:rsidRPr="00973025">
        <w:rPr>
          <w:rFonts w:ascii="Times New Roman" w:eastAsiaTheme="minorHAnsi" w:hAnsi="Times New Roman" w:cs="Times New Roman"/>
          <w:sz w:val="22"/>
          <w:szCs w:val="22"/>
        </w:rPr>
        <w:t>Zamawiający dokona oceny zmian zaproponowanych przez Wykonawcę w ciągu 14 dni od ich otrzymania i przedstawi swoje stanowisko.</w:t>
      </w:r>
    </w:p>
    <w:p w14:paraId="0B6BAB03" w14:textId="3727EB73" w:rsidR="00C903EA" w:rsidRPr="00973025" w:rsidRDefault="00C903EA" w:rsidP="00C903EA">
      <w:pPr>
        <w:pStyle w:val="Nagwek1"/>
        <w:jc w:val="both"/>
        <w:rPr>
          <w:rFonts w:ascii="Times New Roman" w:hAnsi="Times New Roman" w:cs="Times New Roman"/>
        </w:rPr>
      </w:pPr>
      <w:bookmarkStart w:id="93" w:name="_Toc34751347"/>
      <w:r w:rsidRPr="00973025">
        <w:rPr>
          <w:rFonts w:ascii="Times New Roman" w:hAnsi="Times New Roman" w:cs="Times New Roman"/>
        </w:rPr>
        <w:t>8</w:t>
      </w:r>
      <w:r w:rsidRPr="00973025">
        <w:rPr>
          <w:rFonts w:ascii="Times New Roman" w:hAnsi="Times New Roman" w:cs="Times New Roman"/>
        </w:rPr>
        <w:tab/>
        <w:t>Czas reakcji na działania dotyczące elementów WRP i WWR</w:t>
      </w:r>
      <w:bookmarkEnd w:id="93"/>
    </w:p>
    <w:p w14:paraId="0F2D59B0" w14:textId="75DD17C0" w:rsidR="00EA03E3" w:rsidRPr="00973025" w:rsidRDefault="00EA03E3" w:rsidP="00EA03E3">
      <w:pPr>
        <w:pStyle w:val="Nagwek2"/>
        <w:rPr>
          <w:rFonts w:ascii="Times New Roman" w:hAnsi="Times New Roman" w:cs="Times New Roman"/>
        </w:rPr>
      </w:pPr>
      <w:bookmarkStart w:id="94" w:name="_Toc34751348"/>
      <w:r w:rsidRPr="00973025">
        <w:rPr>
          <w:rFonts w:ascii="Times New Roman" w:hAnsi="Times New Roman" w:cs="Times New Roman"/>
        </w:rPr>
        <w:t>8.1 Czas reakcji na działania dotyczące elementów WRP</w:t>
      </w:r>
      <w:bookmarkEnd w:id="94"/>
    </w:p>
    <w:p w14:paraId="2FC80A17" w14:textId="77777777" w:rsidR="00C903EA" w:rsidRPr="00973025" w:rsidRDefault="00C903EA" w:rsidP="00BD2CE5">
      <w:pPr>
        <w:rPr>
          <w:rFonts w:ascii="Times New Roman" w:hAnsi="Times New Roman" w:cs="Times New Roman"/>
        </w:rPr>
      </w:pPr>
    </w:p>
    <w:p w14:paraId="4825803B" w14:textId="05777D4E" w:rsidR="00C903EA" w:rsidRPr="00973025" w:rsidRDefault="00C903EA" w:rsidP="00BD2CE5">
      <w:pPr>
        <w:rPr>
          <w:rFonts w:ascii="Times New Roman" w:hAnsi="Times New Roman" w:cs="Times New Roman"/>
        </w:rPr>
      </w:pPr>
      <w:r w:rsidRPr="00973025">
        <w:rPr>
          <w:rFonts w:ascii="Times New Roman" w:hAnsi="Times New Roman" w:cs="Times New Roman"/>
        </w:rPr>
        <w:t>Ustala się następujący czas reakcji na zdarzenia dotyczące elementów Systemu WRP:</w:t>
      </w:r>
    </w:p>
    <w:p w14:paraId="22916792" w14:textId="313C98B3" w:rsidR="00C903EA" w:rsidRPr="00973025" w:rsidRDefault="00C903EA" w:rsidP="00EA03E3">
      <w:pPr>
        <w:pStyle w:val="Akapitzlist"/>
        <w:numPr>
          <w:ilvl w:val="0"/>
          <w:numId w:val="69"/>
        </w:numPr>
        <w:ind w:left="714" w:hanging="357"/>
        <w:jc w:val="both"/>
        <w:rPr>
          <w:rFonts w:ascii="Times New Roman" w:hAnsi="Times New Roman" w:cs="Times New Roman"/>
        </w:rPr>
      </w:pPr>
      <w:r w:rsidRPr="00973025">
        <w:rPr>
          <w:rFonts w:ascii="Times New Roman" w:hAnsi="Times New Roman" w:cs="Times New Roman"/>
        </w:rPr>
        <w:t xml:space="preserve">Zabranie roweru WRP na podstawowy przegląd okresowy lub wykonanie go na miejscu – </w:t>
      </w:r>
      <w:r w:rsidR="002802A6" w:rsidRPr="00973025">
        <w:rPr>
          <w:rFonts w:ascii="Times New Roman" w:hAnsi="Times New Roman" w:cs="Times New Roman"/>
        </w:rPr>
        <w:t xml:space="preserve">………… godzin (zgodnie z zobowiązaniem Wykonawcy w ofercie) </w:t>
      </w:r>
      <w:r w:rsidRPr="00973025">
        <w:rPr>
          <w:rFonts w:ascii="Times New Roman" w:hAnsi="Times New Roman" w:cs="Times New Roman"/>
        </w:rPr>
        <w:t>od momentu znalezienia się na roweru na liście rowerów oczekujących na podstawowy przegląd okresowy</w:t>
      </w:r>
      <w:r w:rsidR="002645C3" w:rsidRPr="00973025">
        <w:rPr>
          <w:rFonts w:ascii="Times New Roman" w:hAnsi="Times New Roman" w:cs="Times New Roman"/>
        </w:rPr>
        <w:t>.</w:t>
      </w:r>
    </w:p>
    <w:p w14:paraId="3F3F1E03" w14:textId="27C2D7A5" w:rsidR="00C903EA" w:rsidRPr="00973025" w:rsidRDefault="00C903EA" w:rsidP="00EA03E3">
      <w:pPr>
        <w:pStyle w:val="Akapitzlist"/>
        <w:numPr>
          <w:ilvl w:val="0"/>
          <w:numId w:val="69"/>
        </w:numPr>
        <w:ind w:left="714" w:hanging="357"/>
        <w:jc w:val="both"/>
        <w:rPr>
          <w:rFonts w:ascii="Times New Roman" w:hAnsi="Times New Roman" w:cs="Times New Roman"/>
        </w:rPr>
      </w:pPr>
      <w:r w:rsidRPr="00973025">
        <w:rPr>
          <w:rFonts w:ascii="Times New Roman" w:hAnsi="Times New Roman" w:cs="Times New Roman"/>
        </w:rPr>
        <w:lastRenderedPageBreak/>
        <w:t>Uzupełnienie ilości dostępnych w systemie rowerów do poziomu 97% ilości rowerów zamówionych – 12 godzin od momentu zasygnalizowania przez system niewystarczającej ilości rowerów</w:t>
      </w:r>
      <w:r w:rsidR="002645C3" w:rsidRPr="00973025">
        <w:rPr>
          <w:rFonts w:ascii="Times New Roman" w:hAnsi="Times New Roman" w:cs="Times New Roman"/>
        </w:rPr>
        <w:t>.</w:t>
      </w:r>
    </w:p>
    <w:p w14:paraId="736F27FD" w14:textId="05484257" w:rsidR="00C903EA" w:rsidRPr="00973025" w:rsidRDefault="00C903EA" w:rsidP="00EA03E3">
      <w:pPr>
        <w:pStyle w:val="Akapitzlist"/>
        <w:numPr>
          <w:ilvl w:val="0"/>
          <w:numId w:val="69"/>
        </w:numPr>
        <w:ind w:left="714" w:hanging="357"/>
        <w:jc w:val="both"/>
        <w:rPr>
          <w:rFonts w:ascii="Times New Roman" w:hAnsi="Times New Roman" w:cs="Times New Roman"/>
        </w:rPr>
      </w:pPr>
      <w:r w:rsidRPr="00973025">
        <w:rPr>
          <w:rFonts w:ascii="Times New Roman" w:hAnsi="Times New Roman" w:cs="Times New Roman"/>
        </w:rPr>
        <w:t>Usunięcie usterki terminala uniemożliwiającej skorzystanie z jego funkcji – 12 godzin od zgłoszenia.</w:t>
      </w:r>
    </w:p>
    <w:p w14:paraId="5226DBB4" w14:textId="6586032F" w:rsidR="00C903EA" w:rsidRPr="00973025" w:rsidRDefault="00C903EA" w:rsidP="00EA03E3">
      <w:pPr>
        <w:pStyle w:val="Akapitzlist"/>
        <w:numPr>
          <w:ilvl w:val="0"/>
          <w:numId w:val="69"/>
        </w:numPr>
        <w:ind w:left="714" w:hanging="357"/>
        <w:jc w:val="both"/>
        <w:rPr>
          <w:rFonts w:ascii="Times New Roman" w:hAnsi="Times New Roman" w:cs="Times New Roman"/>
        </w:rPr>
      </w:pPr>
      <w:bookmarkStart w:id="95" w:name="_GoBack"/>
      <w:bookmarkEnd w:id="95"/>
      <w:r w:rsidRPr="00973025">
        <w:rPr>
          <w:rFonts w:ascii="Times New Roman" w:hAnsi="Times New Roman" w:cs="Times New Roman"/>
        </w:rPr>
        <w:t>Usunięcie usterki pompki uniemożliwiającej napompowanie roweru –72 godziny od zgłoszenia</w:t>
      </w:r>
      <w:r w:rsidR="002645C3" w:rsidRPr="00973025">
        <w:rPr>
          <w:rFonts w:ascii="Times New Roman" w:hAnsi="Times New Roman" w:cs="Times New Roman"/>
        </w:rPr>
        <w:t>.</w:t>
      </w:r>
    </w:p>
    <w:p w14:paraId="65DC377F" w14:textId="48DC2FBD" w:rsidR="007A394D" w:rsidRPr="00973025" w:rsidRDefault="00C903EA" w:rsidP="00EA03E3">
      <w:pPr>
        <w:pStyle w:val="Akapitzlist"/>
        <w:numPr>
          <w:ilvl w:val="0"/>
          <w:numId w:val="69"/>
        </w:numPr>
        <w:ind w:left="714" w:hanging="357"/>
        <w:jc w:val="both"/>
        <w:rPr>
          <w:rFonts w:ascii="Times New Roman" w:hAnsi="Times New Roman" w:cs="Times New Roman"/>
        </w:rPr>
      </w:pPr>
      <w:r w:rsidRPr="00973025">
        <w:rPr>
          <w:rFonts w:ascii="Times New Roman" w:hAnsi="Times New Roman" w:cs="Times New Roman"/>
        </w:rPr>
        <w:t>Wykonanie relokacji – 2 godziny od zaistnienia 1 stopnia zapełnienia w dan</w:t>
      </w:r>
      <w:r w:rsidR="007A394D" w:rsidRPr="00973025">
        <w:rPr>
          <w:rFonts w:ascii="Times New Roman" w:hAnsi="Times New Roman" w:cs="Times New Roman"/>
        </w:rPr>
        <w:t>ej strefie</w:t>
      </w:r>
      <w:r w:rsidRPr="00973025">
        <w:rPr>
          <w:rFonts w:ascii="Times New Roman" w:hAnsi="Times New Roman" w:cs="Times New Roman"/>
        </w:rPr>
        <w:t xml:space="preserve"> stacji (1 godzina </w:t>
      </w:r>
      <w:r w:rsidR="007A394D" w:rsidRPr="00973025">
        <w:rPr>
          <w:rFonts w:ascii="Times New Roman" w:hAnsi="Times New Roman" w:cs="Times New Roman"/>
        </w:rPr>
        <w:t>dla stref stacji priorytetowych</w:t>
      </w:r>
      <w:r w:rsidRPr="00973025">
        <w:rPr>
          <w:rFonts w:ascii="Times New Roman" w:hAnsi="Times New Roman" w:cs="Times New Roman"/>
        </w:rPr>
        <w:t>)</w:t>
      </w:r>
      <w:r w:rsidR="002645C3" w:rsidRPr="00973025">
        <w:rPr>
          <w:rFonts w:ascii="Times New Roman" w:hAnsi="Times New Roman" w:cs="Times New Roman"/>
        </w:rPr>
        <w:t>.</w:t>
      </w:r>
    </w:p>
    <w:p w14:paraId="37C76CA5" w14:textId="6C5BAA36" w:rsidR="00C903EA" w:rsidRPr="00973025" w:rsidRDefault="007A394D" w:rsidP="00EA03E3">
      <w:pPr>
        <w:pStyle w:val="Akapitzlist"/>
        <w:numPr>
          <w:ilvl w:val="0"/>
          <w:numId w:val="69"/>
        </w:numPr>
        <w:ind w:left="714" w:hanging="357"/>
        <w:jc w:val="both"/>
        <w:rPr>
          <w:rFonts w:ascii="Times New Roman" w:hAnsi="Times New Roman" w:cs="Times New Roman"/>
        </w:rPr>
      </w:pPr>
      <w:r w:rsidRPr="00973025">
        <w:rPr>
          <w:rFonts w:ascii="Times New Roman" w:hAnsi="Times New Roman" w:cs="Times New Roman"/>
        </w:rPr>
        <w:t xml:space="preserve"> Wykonanie relokacji w soboty i dni wolne od pracy – 3 godziny od zaistnienia 1 stopnia zap</w:t>
      </w:r>
      <w:r w:rsidR="002645C3" w:rsidRPr="00973025">
        <w:rPr>
          <w:rFonts w:ascii="Times New Roman" w:hAnsi="Times New Roman" w:cs="Times New Roman"/>
        </w:rPr>
        <w:t>ełnienia w danej strefie stacji.</w:t>
      </w:r>
    </w:p>
    <w:p w14:paraId="789FD120" w14:textId="2572F063" w:rsidR="00C903EA" w:rsidRPr="00973025" w:rsidRDefault="00C903EA" w:rsidP="00EA03E3">
      <w:pPr>
        <w:pStyle w:val="Akapitzlist"/>
        <w:numPr>
          <w:ilvl w:val="0"/>
          <w:numId w:val="69"/>
        </w:numPr>
        <w:ind w:left="714" w:hanging="357"/>
        <w:jc w:val="both"/>
        <w:rPr>
          <w:rFonts w:ascii="Times New Roman" w:hAnsi="Times New Roman" w:cs="Times New Roman"/>
        </w:rPr>
      </w:pPr>
      <w:r w:rsidRPr="00973025">
        <w:rPr>
          <w:rFonts w:ascii="Times New Roman" w:hAnsi="Times New Roman" w:cs="Times New Roman"/>
        </w:rPr>
        <w:t xml:space="preserve">Wykonanie relokacji – 4 godziny od zaistnienia 2 stopnia zapełnienia </w:t>
      </w:r>
      <w:r w:rsidR="007A394D" w:rsidRPr="00973025">
        <w:rPr>
          <w:rFonts w:ascii="Times New Roman" w:hAnsi="Times New Roman" w:cs="Times New Roman"/>
        </w:rPr>
        <w:t xml:space="preserve">w danej strefie stacji </w:t>
      </w:r>
      <w:r w:rsidRPr="00973025">
        <w:rPr>
          <w:rFonts w:ascii="Times New Roman" w:hAnsi="Times New Roman" w:cs="Times New Roman"/>
        </w:rPr>
        <w:t xml:space="preserve">(3 godziny  </w:t>
      </w:r>
      <w:r w:rsidR="007A394D" w:rsidRPr="00973025">
        <w:rPr>
          <w:rFonts w:ascii="Times New Roman" w:hAnsi="Times New Roman" w:cs="Times New Roman"/>
        </w:rPr>
        <w:t>dla stref stacji priorytetowych</w:t>
      </w:r>
      <w:r w:rsidRPr="00973025">
        <w:rPr>
          <w:rFonts w:ascii="Times New Roman" w:hAnsi="Times New Roman" w:cs="Times New Roman"/>
        </w:rPr>
        <w:t>)</w:t>
      </w:r>
      <w:r w:rsidR="002645C3" w:rsidRPr="00973025">
        <w:rPr>
          <w:rFonts w:ascii="Times New Roman" w:hAnsi="Times New Roman" w:cs="Times New Roman"/>
        </w:rPr>
        <w:t>.</w:t>
      </w:r>
    </w:p>
    <w:p w14:paraId="7981B0E9" w14:textId="5E7E033A" w:rsidR="007A394D" w:rsidRPr="00973025" w:rsidRDefault="007A394D" w:rsidP="00EA03E3">
      <w:pPr>
        <w:pStyle w:val="Akapitzlist"/>
        <w:numPr>
          <w:ilvl w:val="0"/>
          <w:numId w:val="69"/>
        </w:numPr>
        <w:ind w:left="714" w:hanging="357"/>
        <w:jc w:val="both"/>
        <w:rPr>
          <w:rFonts w:ascii="Times New Roman" w:hAnsi="Times New Roman" w:cs="Times New Roman"/>
        </w:rPr>
      </w:pPr>
      <w:r w:rsidRPr="00973025">
        <w:rPr>
          <w:rFonts w:ascii="Times New Roman" w:hAnsi="Times New Roman" w:cs="Times New Roman"/>
        </w:rPr>
        <w:t>Wykonanie relokacji w soboty i dni wolne od pracy - 5 godzin od zaistnienia 1 stopnia zap</w:t>
      </w:r>
      <w:r w:rsidR="002645C3" w:rsidRPr="00973025">
        <w:rPr>
          <w:rFonts w:ascii="Times New Roman" w:hAnsi="Times New Roman" w:cs="Times New Roman"/>
        </w:rPr>
        <w:t>ełnienia w danej strefie stacji.</w:t>
      </w:r>
    </w:p>
    <w:p w14:paraId="2626BB01" w14:textId="1E40EFCE" w:rsidR="00C903EA" w:rsidRPr="00973025" w:rsidRDefault="00C903EA" w:rsidP="00EA03E3">
      <w:pPr>
        <w:pStyle w:val="Akapitzlist"/>
        <w:numPr>
          <w:ilvl w:val="0"/>
          <w:numId w:val="69"/>
        </w:numPr>
        <w:ind w:left="714" w:hanging="357"/>
        <w:jc w:val="both"/>
        <w:rPr>
          <w:rFonts w:ascii="Times New Roman" w:hAnsi="Times New Roman" w:cs="Times New Roman"/>
        </w:rPr>
      </w:pPr>
      <w:r w:rsidRPr="00973025">
        <w:rPr>
          <w:rFonts w:ascii="Times New Roman" w:hAnsi="Times New Roman" w:cs="Times New Roman"/>
        </w:rPr>
        <w:t xml:space="preserve">Wykonanie relokacji – 8 godzin od zaistnienia 4 stopnia zapełnienia </w:t>
      </w:r>
      <w:r w:rsidR="002645C3" w:rsidRPr="00973025">
        <w:rPr>
          <w:rFonts w:ascii="Times New Roman" w:hAnsi="Times New Roman" w:cs="Times New Roman"/>
        </w:rPr>
        <w:t>w danej strefie stacji.</w:t>
      </w:r>
    </w:p>
    <w:p w14:paraId="052D7FA0" w14:textId="21A3FC6F" w:rsidR="0000382B" w:rsidRPr="00973025" w:rsidRDefault="00C903EA" w:rsidP="00A8771C">
      <w:pPr>
        <w:pStyle w:val="Akapitzlist"/>
        <w:numPr>
          <w:ilvl w:val="0"/>
          <w:numId w:val="69"/>
        </w:numPr>
        <w:ind w:left="714" w:hanging="357"/>
        <w:jc w:val="both"/>
        <w:rPr>
          <w:rFonts w:ascii="Times New Roman" w:hAnsi="Times New Roman" w:cs="Times New Roman"/>
        </w:rPr>
      </w:pPr>
      <w:r w:rsidRPr="00973025">
        <w:rPr>
          <w:rFonts w:ascii="Times New Roman" w:hAnsi="Times New Roman" w:cs="Times New Roman"/>
        </w:rPr>
        <w:t>Utrzymanie należytego stanu czystości i estetyki dla elementów WRP lub WWR – 72 godziny od  zgłoszenia.</w:t>
      </w:r>
    </w:p>
    <w:p w14:paraId="35FC3EBA" w14:textId="562C0307" w:rsidR="00A8771C" w:rsidRPr="00973025" w:rsidRDefault="00A8771C" w:rsidP="00A8771C">
      <w:pPr>
        <w:pStyle w:val="Nagwek2"/>
        <w:rPr>
          <w:rFonts w:ascii="Times New Roman" w:hAnsi="Times New Roman" w:cs="Times New Roman"/>
        </w:rPr>
      </w:pPr>
      <w:bookmarkStart w:id="96" w:name="_Toc34751349"/>
      <w:r w:rsidRPr="00973025">
        <w:rPr>
          <w:rFonts w:ascii="Times New Roman" w:hAnsi="Times New Roman" w:cs="Times New Roman"/>
        </w:rPr>
        <w:t>8.2 Czas reakcji na działania dotyczące elementów WRR</w:t>
      </w:r>
      <w:bookmarkEnd w:id="96"/>
    </w:p>
    <w:p w14:paraId="005528CF" w14:textId="77777777" w:rsidR="00C903EA" w:rsidRPr="00973025" w:rsidRDefault="00C903EA" w:rsidP="00C903EA">
      <w:pPr>
        <w:jc w:val="both"/>
        <w:rPr>
          <w:rFonts w:ascii="Times New Roman" w:hAnsi="Times New Roman" w:cs="Times New Roman"/>
        </w:rPr>
      </w:pPr>
    </w:p>
    <w:p w14:paraId="5E1A86DB" w14:textId="620CA287" w:rsidR="00982A22" w:rsidRPr="00973025" w:rsidRDefault="00DB0DFB" w:rsidP="00EA03E3">
      <w:pPr>
        <w:pStyle w:val="Akapitzlist"/>
        <w:numPr>
          <w:ilvl w:val="0"/>
          <w:numId w:val="80"/>
        </w:numPr>
        <w:ind w:left="714" w:hanging="357"/>
        <w:jc w:val="both"/>
        <w:rPr>
          <w:rFonts w:ascii="Times New Roman" w:hAnsi="Times New Roman" w:cs="Times New Roman"/>
        </w:rPr>
      </w:pPr>
      <w:r w:rsidRPr="00973025">
        <w:rPr>
          <w:rFonts w:ascii="Times New Roman" w:hAnsi="Times New Roman" w:cs="Times New Roman"/>
        </w:rPr>
        <w:t>W przypadku zgłoszenia usterki przez Klienta w trakcie trwania umowy najmu, Wykonawca zobowiązany będzie do podjęcia działań w kierunku ustalenia terminu naprawy zgłoszonej usterki w terminie do 12 godzin od momentu otrzymania zgłoszenia.</w:t>
      </w:r>
    </w:p>
    <w:p w14:paraId="3CD8A013" w14:textId="0770CCAB" w:rsidR="00DB0DFB" w:rsidRPr="00973025" w:rsidRDefault="005609E8" w:rsidP="00EA03E3">
      <w:pPr>
        <w:pStyle w:val="Akapitzlist"/>
        <w:numPr>
          <w:ilvl w:val="0"/>
          <w:numId w:val="80"/>
        </w:numPr>
        <w:ind w:left="714" w:hanging="357"/>
        <w:jc w:val="both"/>
        <w:rPr>
          <w:rFonts w:ascii="Times New Roman" w:hAnsi="Times New Roman" w:cs="Times New Roman"/>
        </w:rPr>
      </w:pPr>
      <w:r w:rsidRPr="00973025">
        <w:rPr>
          <w:rFonts w:ascii="Times New Roman" w:hAnsi="Times New Roman" w:cs="Times New Roman"/>
        </w:rPr>
        <w:t xml:space="preserve">Klient zobowiązany będzie do dostarczenia </w:t>
      </w:r>
      <w:r w:rsidR="00DB0DFB" w:rsidRPr="00973025">
        <w:rPr>
          <w:rFonts w:ascii="Times New Roman" w:hAnsi="Times New Roman" w:cs="Times New Roman"/>
        </w:rPr>
        <w:t>rower</w:t>
      </w:r>
      <w:r w:rsidRPr="00973025">
        <w:rPr>
          <w:rFonts w:ascii="Times New Roman" w:hAnsi="Times New Roman" w:cs="Times New Roman"/>
        </w:rPr>
        <w:t>u</w:t>
      </w:r>
      <w:r w:rsidR="00DB0DFB" w:rsidRPr="00973025">
        <w:rPr>
          <w:rFonts w:ascii="Times New Roman" w:hAnsi="Times New Roman" w:cs="Times New Roman"/>
        </w:rPr>
        <w:t xml:space="preserve"> na przegląd techniczny</w:t>
      </w:r>
      <w:r w:rsidRPr="00973025">
        <w:rPr>
          <w:rFonts w:ascii="Times New Roman" w:hAnsi="Times New Roman" w:cs="Times New Roman"/>
        </w:rPr>
        <w:t>. Wykonawca</w:t>
      </w:r>
      <w:r w:rsidR="00DB0DFB" w:rsidRPr="00973025">
        <w:rPr>
          <w:rFonts w:ascii="Times New Roman" w:hAnsi="Times New Roman" w:cs="Times New Roman"/>
        </w:rPr>
        <w:t xml:space="preserve"> powinien dokonać naprawy w ciągu 24 godzin, lub </w:t>
      </w:r>
      <w:r w:rsidRPr="00973025">
        <w:rPr>
          <w:rFonts w:ascii="Times New Roman" w:hAnsi="Times New Roman" w:cs="Times New Roman"/>
        </w:rPr>
        <w:t xml:space="preserve"> jeśli wymagany będzie dłuższy czas naprawy roweru zapewnić Klientowi </w:t>
      </w:r>
      <w:r w:rsidR="00DB0DFB" w:rsidRPr="00973025">
        <w:rPr>
          <w:rFonts w:ascii="Times New Roman" w:hAnsi="Times New Roman" w:cs="Times New Roman"/>
        </w:rPr>
        <w:t>rower zastępczy.</w:t>
      </w:r>
    </w:p>
    <w:sectPr w:rsidR="00DB0DFB" w:rsidRPr="00973025">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FA9B77" w16cid:durableId="21DE8100"/>
  <w16cid:commentId w16cid:paraId="078F66D8" w16cid:durableId="21DE8101"/>
  <w16cid:commentId w16cid:paraId="23136335" w16cid:durableId="21DE8102"/>
  <w16cid:commentId w16cid:paraId="1870625F" w16cid:durableId="21DE8103"/>
  <w16cid:commentId w16cid:paraId="2A32DA40" w16cid:durableId="21DE8104"/>
  <w16cid:commentId w16cid:paraId="301CF5A5" w16cid:durableId="21DE8105"/>
  <w16cid:commentId w16cid:paraId="43090B2C" w16cid:durableId="21DE8106"/>
  <w16cid:commentId w16cid:paraId="77381454" w16cid:durableId="21DE8107"/>
  <w16cid:commentId w16cid:paraId="3D0CE281" w16cid:durableId="21DE8108"/>
  <w16cid:commentId w16cid:paraId="31E46C68" w16cid:durableId="21DE8109"/>
  <w16cid:commentId w16cid:paraId="4A951EDE" w16cid:durableId="21DE810A"/>
  <w16cid:commentId w16cid:paraId="231F9538" w16cid:durableId="21DE810B"/>
  <w16cid:commentId w16cid:paraId="2601B65C" w16cid:durableId="21DE810C"/>
  <w16cid:commentId w16cid:paraId="0DAC4B1B" w16cid:durableId="21DE810D"/>
  <w16cid:commentId w16cid:paraId="0632C841" w16cid:durableId="21DE810E"/>
  <w16cid:commentId w16cid:paraId="25CA0268" w16cid:durableId="21DE810F"/>
  <w16cid:commentId w16cid:paraId="61FF915C" w16cid:durableId="21DE8110"/>
  <w16cid:commentId w16cid:paraId="5359003A" w16cid:durableId="21DE8111"/>
  <w16cid:commentId w16cid:paraId="51CB2114" w16cid:durableId="21DE8112"/>
  <w16cid:commentId w16cid:paraId="6C9B18E5" w16cid:durableId="21DE8113"/>
  <w16cid:commentId w16cid:paraId="165EF38B" w16cid:durableId="21DE8114"/>
  <w16cid:commentId w16cid:paraId="2D5B88B9" w16cid:durableId="21DE8115"/>
  <w16cid:commentId w16cid:paraId="10621164" w16cid:durableId="21DE8116"/>
  <w16cid:commentId w16cid:paraId="5555AB03" w16cid:durableId="21DE8117"/>
  <w16cid:commentId w16cid:paraId="37B7EA9E" w16cid:durableId="21DE8118"/>
  <w16cid:commentId w16cid:paraId="0035F327" w16cid:durableId="21DE8119"/>
  <w16cid:commentId w16cid:paraId="4DBA7869" w16cid:durableId="21DE811A"/>
  <w16cid:commentId w16cid:paraId="1454D450" w16cid:durableId="21DE811B"/>
  <w16cid:commentId w16cid:paraId="02DCEA23" w16cid:durableId="21DE811C"/>
  <w16cid:commentId w16cid:paraId="48BAAD6D" w16cid:durableId="21DE811D"/>
  <w16cid:commentId w16cid:paraId="7CDC792F" w16cid:durableId="21DE811E"/>
  <w16cid:commentId w16cid:paraId="599280E4" w16cid:durableId="21DE811F"/>
  <w16cid:commentId w16cid:paraId="12170DBC" w16cid:durableId="21DE8120"/>
  <w16cid:commentId w16cid:paraId="3CAE9686" w16cid:durableId="21DE8121"/>
  <w16cid:commentId w16cid:paraId="20C0A426" w16cid:durableId="21DE81BB"/>
  <w16cid:commentId w16cid:paraId="01BF0451" w16cid:durableId="21DE8201"/>
  <w16cid:commentId w16cid:paraId="243E54EF" w16cid:durableId="21DE83D2"/>
  <w16cid:commentId w16cid:paraId="76580202" w16cid:durableId="21DE8122"/>
  <w16cid:commentId w16cid:paraId="1566C18E" w16cid:durableId="21DE84B1"/>
  <w16cid:commentId w16cid:paraId="0D15F43F" w16cid:durableId="21DE8481"/>
  <w16cid:commentId w16cid:paraId="091800F1" w16cid:durableId="21DE81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2DAD4" w14:textId="77777777" w:rsidR="00C200FF" w:rsidRDefault="00C200FF" w:rsidP="00D76E8E">
      <w:pPr>
        <w:spacing w:after="0" w:line="240" w:lineRule="auto"/>
      </w:pPr>
      <w:r>
        <w:separator/>
      </w:r>
    </w:p>
  </w:endnote>
  <w:endnote w:type="continuationSeparator" w:id="0">
    <w:p w14:paraId="1424EFC2" w14:textId="77777777" w:rsidR="00C200FF" w:rsidRDefault="00C200FF" w:rsidP="00D7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58849"/>
      <w:docPartObj>
        <w:docPartGallery w:val="Page Numbers (Bottom of Page)"/>
        <w:docPartUnique/>
      </w:docPartObj>
    </w:sdtPr>
    <w:sdtEndPr/>
    <w:sdtContent>
      <w:p w14:paraId="6A3A57C6" w14:textId="3082E7C7" w:rsidR="00C200FF" w:rsidRDefault="00C200FF">
        <w:pPr>
          <w:pStyle w:val="Stopka"/>
          <w:jc w:val="right"/>
        </w:pPr>
        <w:r>
          <w:fldChar w:fldCharType="begin"/>
        </w:r>
        <w:r>
          <w:instrText>PAGE   \* MERGEFORMAT</w:instrText>
        </w:r>
        <w:r>
          <w:fldChar w:fldCharType="separate"/>
        </w:r>
        <w:r w:rsidR="00981F33">
          <w:rPr>
            <w:noProof/>
          </w:rPr>
          <w:t>36</w:t>
        </w:r>
        <w:r>
          <w:fldChar w:fldCharType="end"/>
        </w:r>
      </w:p>
    </w:sdtContent>
  </w:sdt>
  <w:p w14:paraId="50739334" w14:textId="77777777" w:rsidR="00C200FF" w:rsidRDefault="00C200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2EDF1" w14:textId="77777777" w:rsidR="00C200FF" w:rsidRDefault="00C200FF" w:rsidP="00D76E8E">
      <w:pPr>
        <w:spacing w:after="0" w:line="240" w:lineRule="auto"/>
      </w:pPr>
      <w:r>
        <w:separator/>
      </w:r>
    </w:p>
  </w:footnote>
  <w:footnote w:type="continuationSeparator" w:id="0">
    <w:p w14:paraId="532FD2C4" w14:textId="77777777" w:rsidR="00C200FF" w:rsidRDefault="00C200FF" w:rsidP="00D76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0BF"/>
    <w:multiLevelType w:val="hybridMultilevel"/>
    <w:tmpl w:val="461E6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855DC8"/>
    <w:multiLevelType w:val="hybridMultilevel"/>
    <w:tmpl w:val="2FC2A0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A930AF"/>
    <w:multiLevelType w:val="multilevel"/>
    <w:tmpl w:val="2E3C20B0"/>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C0089A"/>
    <w:multiLevelType w:val="hybridMultilevel"/>
    <w:tmpl w:val="2A545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959E8"/>
    <w:multiLevelType w:val="hybridMultilevel"/>
    <w:tmpl w:val="9F562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4246B"/>
    <w:multiLevelType w:val="hybridMultilevel"/>
    <w:tmpl w:val="A878AC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76E2AE7"/>
    <w:multiLevelType w:val="hybridMultilevel"/>
    <w:tmpl w:val="A9A49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0F6904"/>
    <w:multiLevelType w:val="hybridMultilevel"/>
    <w:tmpl w:val="E640D2B6"/>
    <w:lvl w:ilvl="0" w:tplc="24D0C9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9E50BA"/>
    <w:multiLevelType w:val="hybridMultilevel"/>
    <w:tmpl w:val="7592EB2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0C2528BA"/>
    <w:multiLevelType w:val="hybridMultilevel"/>
    <w:tmpl w:val="82F44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835E0E"/>
    <w:multiLevelType w:val="hybridMultilevel"/>
    <w:tmpl w:val="298C58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C96BFD"/>
    <w:multiLevelType w:val="hybridMultilevel"/>
    <w:tmpl w:val="0E7864B8"/>
    <w:lvl w:ilvl="0" w:tplc="CBDA204A">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2" w15:restartNumberingAfterBreak="0">
    <w:nsid w:val="0FAA1B4C"/>
    <w:multiLevelType w:val="hybridMultilevel"/>
    <w:tmpl w:val="5AD40520"/>
    <w:lvl w:ilvl="0" w:tplc="605C0D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375027"/>
    <w:multiLevelType w:val="hybridMultilevel"/>
    <w:tmpl w:val="64FA5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5125BA"/>
    <w:multiLevelType w:val="multilevel"/>
    <w:tmpl w:val="009CBCD6"/>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2"/>
      <w:numFmt w:val="decimal"/>
      <w:isLgl/>
      <w:lvlText w:val="%1.%2.%3"/>
      <w:lvlJc w:val="left"/>
      <w:pPr>
        <w:ind w:left="242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0CC18BB"/>
    <w:multiLevelType w:val="hybridMultilevel"/>
    <w:tmpl w:val="D7B262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2130762"/>
    <w:multiLevelType w:val="hybridMultilevel"/>
    <w:tmpl w:val="99D03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476415"/>
    <w:multiLevelType w:val="hybridMultilevel"/>
    <w:tmpl w:val="68261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E340E5"/>
    <w:multiLevelType w:val="hybridMultilevel"/>
    <w:tmpl w:val="8CC4E2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B263CB7"/>
    <w:multiLevelType w:val="hybridMultilevel"/>
    <w:tmpl w:val="CE90111C"/>
    <w:lvl w:ilvl="0" w:tplc="CF848F9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0" w15:restartNumberingAfterBreak="0">
    <w:nsid w:val="1B3875E8"/>
    <w:multiLevelType w:val="hybridMultilevel"/>
    <w:tmpl w:val="4E4078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B681FA3"/>
    <w:multiLevelType w:val="hybridMultilevel"/>
    <w:tmpl w:val="99A49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6A39D7"/>
    <w:multiLevelType w:val="hybridMultilevel"/>
    <w:tmpl w:val="3F864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924467"/>
    <w:multiLevelType w:val="hybridMultilevel"/>
    <w:tmpl w:val="99A49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190ABB"/>
    <w:multiLevelType w:val="hybridMultilevel"/>
    <w:tmpl w:val="A978E0F0"/>
    <w:lvl w:ilvl="0" w:tplc="0415000F">
      <w:start w:val="1"/>
      <w:numFmt w:val="decimal"/>
      <w:lvlText w:val="%1."/>
      <w:lvlJc w:val="left"/>
      <w:pPr>
        <w:ind w:left="720" w:hanging="360"/>
      </w:pPr>
    </w:lvl>
    <w:lvl w:ilvl="1" w:tplc="DD0A467C">
      <w:start w:val="2"/>
      <w:numFmt w:val="bullet"/>
      <w:lvlText w:val=""/>
      <w:lvlJc w:val="left"/>
      <w:pPr>
        <w:ind w:left="1440" w:hanging="360"/>
      </w:pPr>
      <w:rPr>
        <w:rFonts w:ascii="Symbol" w:eastAsiaTheme="minorEastAsia"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6A2CD0"/>
    <w:multiLevelType w:val="hybridMultilevel"/>
    <w:tmpl w:val="D85CD5F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0E35CEF"/>
    <w:multiLevelType w:val="hybridMultilevel"/>
    <w:tmpl w:val="2EEEBF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1F85190"/>
    <w:multiLevelType w:val="hybridMultilevel"/>
    <w:tmpl w:val="A978E0F0"/>
    <w:lvl w:ilvl="0" w:tplc="0415000F">
      <w:start w:val="1"/>
      <w:numFmt w:val="decimal"/>
      <w:lvlText w:val="%1."/>
      <w:lvlJc w:val="left"/>
      <w:pPr>
        <w:ind w:left="720" w:hanging="360"/>
      </w:pPr>
    </w:lvl>
    <w:lvl w:ilvl="1" w:tplc="DD0A467C">
      <w:start w:val="2"/>
      <w:numFmt w:val="bullet"/>
      <w:lvlText w:val=""/>
      <w:lvlJc w:val="left"/>
      <w:pPr>
        <w:ind w:left="1440" w:hanging="360"/>
      </w:pPr>
      <w:rPr>
        <w:rFonts w:ascii="Symbol" w:eastAsiaTheme="minorEastAsia"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348F5"/>
    <w:multiLevelType w:val="hybridMultilevel"/>
    <w:tmpl w:val="C5F28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F17D9C"/>
    <w:multiLevelType w:val="hybridMultilevel"/>
    <w:tmpl w:val="7D500590"/>
    <w:lvl w:ilvl="0" w:tplc="7B8C166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2802009F"/>
    <w:multiLevelType w:val="multilevel"/>
    <w:tmpl w:val="FBBC1E7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2813281C"/>
    <w:multiLevelType w:val="hybridMultilevel"/>
    <w:tmpl w:val="003C5C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963BBF"/>
    <w:multiLevelType w:val="multilevel"/>
    <w:tmpl w:val="C6424DFA"/>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28D522EA"/>
    <w:multiLevelType w:val="hybridMultilevel"/>
    <w:tmpl w:val="38EC2DD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13785B"/>
    <w:multiLevelType w:val="hybridMultilevel"/>
    <w:tmpl w:val="36EC4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F959E1"/>
    <w:multiLevelType w:val="hybridMultilevel"/>
    <w:tmpl w:val="D77C4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546ACA"/>
    <w:multiLevelType w:val="hybridMultilevel"/>
    <w:tmpl w:val="21E80F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28E3E51"/>
    <w:multiLevelType w:val="hybridMultilevel"/>
    <w:tmpl w:val="E29AC4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299434F"/>
    <w:multiLevelType w:val="hybridMultilevel"/>
    <w:tmpl w:val="BF301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E1231B"/>
    <w:multiLevelType w:val="hybridMultilevel"/>
    <w:tmpl w:val="FB709886"/>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090658"/>
    <w:multiLevelType w:val="hybridMultilevel"/>
    <w:tmpl w:val="67187384"/>
    <w:lvl w:ilvl="0" w:tplc="FC98209C">
      <w:start w:val="1"/>
      <w:numFmt w:val="lowerLetter"/>
      <w:lvlText w:val="%1)"/>
      <w:lvlJc w:val="left"/>
      <w:pPr>
        <w:ind w:left="1764" w:hanging="360"/>
      </w:pPr>
      <w:rPr>
        <w:rFonts w:hint="default"/>
      </w:rPr>
    </w:lvl>
    <w:lvl w:ilvl="1" w:tplc="04150019" w:tentative="1">
      <w:start w:val="1"/>
      <w:numFmt w:val="lowerLetter"/>
      <w:lvlText w:val="%2."/>
      <w:lvlJc w:val="left"/>
      <w:pPr>
        <w:ind w:left="2484" w:hanging="360"/>
      </w:pPr>
    </w:lvl>
    <w:lvl w:ilvl="2" w:tplc="0415001B" w:tentative="1">
      <w:start w:val="1"/>
      <w:numFmt w:val="lowerRoman"/>
      <w:lvlText w:val="%3."/>
      <w:lvlJc w:val="right"/>
      <w:pPr>
        <w:ind w:left="3204" w:hanging="180"/>
      </w:pPr>
    </w:lvl>
    <w:lvl w:ilvl="3" w:tplc="0415000F" w:tentative="1">
      <w:start w:val="1"/>
      <w:numFmt w:val="decimal"/>
      <w:lvlText w:val="%4."/>
      <w:lvlJc w:val="left"/>
      <w:pPr>
        <w:ind w:left="3924" w:hanging="360"/>
      </w:p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35856A04"/>
    <w:multiLevelType w:val="hybridMultilevel"/>
    <w:tmpl w:val="B6B255FC"/>
    <w:lvl w:ilvl="0" w:tplc="04150017">
      <w:start w:val="1"/>
      <w:numFmt w:val="lowerLetter"/>
      <w:lvlText w:val="%1)"/>
      <w:lvlJc w:val="left"/>
      <w:pPr>
        <w:ind w:left="1353"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2" w15:restartNumberingAfterBreak="0">
    <w:nsid w:val="36A816EA"/>
    <w:multiLevelType w:val="hybridMultilevel"/>
    <w:tmpl w:val="CE90111C"/>
    <w:lvl w:ilvl="0" w:tplc="CF848F9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15:restartNumberingAfterBreak="0">
    <w:nsid w:val="36F93FDD"/>
    <w:multiLevelType w:val="multilevel"/>
    <w:tmpl w:val="4CD882CE"/>
    <w:lvl w:ilvl="0">
      <w:start w:val="1"/>
      <w:numFmt w:val="decimal"/>
      <w:lvlText w:val="%1."/>
      <w:lvlJc w:val="left"/>
      <w:pPr>
        <w:ind w:left="720" w:hanging="360"/>
      </w:pPr>
    </w:lvl>
    <w:lvl w:ilvl="1">
      <w:start w:val="2"/>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377C4914"/>
    <w:multiLevelType w:val="hybridMultilevel"/>
    <w:tmpl w:val="A5FE9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A87299"/>
    <w:multiLevelType w:val="hybridMultilevel"/>
    <w:tmpl w:val="684CA2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7D5249E"/>
    <w:multiLevelType w:val="hybridMultilevel"/>
    <w:tmpl w:val="CE90111C"/>
    <w:lvl w:ilvl="0" w:tplc="CF848F9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37EF03A0"/>
    <w:multiLevelType w:val="hybridMultilevel"/>
    <w:tmpl w:val="69C06F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81D7B91"/>
    <w:multiLevelType w:val="hybridMultilevel"/>
    <w:tmpl w:val="858E28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88222C5"/>
    <w:multiLevelType w:val="hybridMultilevel"/>
    <w:tmpl w:val="4FA84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BA7787"/>
    <w:multiLevelType w:val="hybridMultilevel"/>
    <w:tmpl w:val="4CFE44F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38E72CA0"/>
    <w:multiLevelType w:val="hybridMultilevel"/>
    <w:tmpl w:val="3F0C3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900E8C"/>
    <w:multiLevelType w:val="hybridMultilevel"/>
    <w:tmpl w:val="7236E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B47E3A"/>
    <w:multiLevelType w:val="hybridMultilevel"/>
    <w:tmpl w:val="9064D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423AE2"/>
    <w:multiLevelType w:val="hybridMultilevel"/>
    <w:tmpl w:val="6FB86D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EC36E36"/>
    <w:multiLevelType w:val="hybridMultilevel"/>
    <w:tmpl w:val="D58CDF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EC846F7"/>
    <w:multiLevelType w:val="hybridMultilevel"/>
    <w:tmpl w:val="D0002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CC4F31"/>
    <w:multiLevelType w:val="hybridMultilevel"/>
    <w:tmpl w:val="A808A7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0234E98"/>
    <w:multiLevelType w:val="hybridMultilevel"/>
    <w:tmpl w:val="2FC2A0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0402B7A"/>
    <w:multiLevelType w:val="hybridMultilevel"/>
    <w:tmpl w:val="F550A23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406F2035"/>
    <w:multiLevelType w:val="hybridMultilevel"/>
    <w:tmpl w:val="A2B20E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0FB2618"/>
    <w:multiLevelType w:val="hybridMultilevel"/>
    <w:tmpl w:val="61D229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2561DAC"/>
    <w:multiLevelType w:val="hybridMultilevel"/>
    <w:tmpl w:val="DCA66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A024D2"/>
    <w:multiLevelType w:val="hybridMultilevel"/>
    <w:tmpl w:val="EC925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793801"/>
    <w:multiLevelType w:val="hybridMultilevel"/>
    <w:tmpl w:val="9822DF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3F26B94"/>
    <w:multiLevelType w:val="hybridMultilevel"/>
    <w:tmpl w:val="D06ECC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4A81513"/>
    <w:multiLevelType w:val="multilevel"/>
    <w:tmpl w:val="5D62E6B0"/>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45F63B2B"/>
    <w:multiLevelType w:val="hybridMultilevel"/>
    <w:tmpl w:val="41140F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47A7106B"/>
    <w:multiLevelType w:val="hybridMultilevel"/>
    <w:tmpl w:val="A978E0F0"/>
    <w:lvl w:ilvl="0" w:tplc="0415000F">
      <w:start w:val="1"/>
      <w:numFmt w:val="decimal"/>
      <w:lvlText w:val="%1."/>
      <w:lvlJc w:val="left"/>
      <w:pPr>
        <w:ind w:left="720" w:hanging="360"/>
      </w:pPr>
    </w:lvl>
    <w:lvl w:ilvl="1" w:tplc="DD0A467C">
      <w:start w:val="2"/>
      <w:numFmt w:val="bullet"/>
      <w:lvlText w:val=""/>
      <w:lvlJc w:val="left"/>
      <w:pPr>
        <w:ind w:left="1440" w:hanging="360"/>
      </w:pPr>
      <w:rPr>
        <w:rFonts w:ascii="Symbol" w:eastAsiaTheme="minorEastAsia"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37179B"/>
    <w:multiLevelType w:val="hybridMultilevel"/>
    <w:tmpl w:val="4E14E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732B66"/>
    <w:multiLevelType w:val="hybridMultilevel"/>
    <w:tmpl w:val="58481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FE09B4"/>
    <w:multiLevelType w:val="hybridMultilevel"/>
    <w:tmpl w:val="C9C29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9B4510B"/>
    <w:multiLevelType w:val="hybridMultilevel"/>
    <w:tmpl w:val="B148A6D4"/>
    <w:lvl w:ilvl="0" w:tplc="8A904AB8">
      <w:start w:val="1"/>
      <w:numFmt w:val="lowerLetter"/>
      <w:lvlText w:val="%1)"/>
      <w:lvlJc w:val="left"/>
      <w:pPr>
        <w:ind w:left="1440" w:hanging="360"/>
      </w:pPr>
      <w:rPr>
        <w:rFonts w:ascii="Times New Roman" w:eastAsiaTheme="minorEastAsia"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4AB95E4D"/>
    <w:multiLevelType w:val="hybridMultilevel"/>
    <w:tmpl w:val="A878AC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3330DF5"/>
    <w:multiLevelType w:val="hybridMultilevel"/>
    <w:tmpl w:val="5F769DF8"/>
    <w:lvl w:ilvl="0" w:tplc="04150017">
      <w:start w:val="1"/>
      <w:numFmt w:val="lowerLetter"/>
      <w:lvlText w:val="%1)"/>
      <w:lvlJc w:val="left"/>
      <w:pPr>
        <w:ind w:left="177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4DF4054"/>
    <w:multiLevelType w:val="hybridMultilevel"/>
    <w:tmpl w:val="36FE4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363244"/>
    <w:multiLevelType w:val="hybridMultilevel"/>
    <w:tmpl w:val="26585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122E38"/>
    <w:multiLevelType w:val="hybridMultilevel"/>
    <w:tmpl w:val="9E105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8139D0"/>
    <w:multiLevelType w:val="multilevel"/>
    <w:tmpl w:val="3E7A2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8B02D73"/>
    <w:multiLevelType w:val="hybridMultilevel"/>
    <w:tmpl w:val="967CA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4D7D94"/>
    <w:multiLevelType w:val="hybridMultilevel"/>
    <w:tmpl w:val="8AD81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E61350"/>
    <w:multiLevelType w:val="hybridMultilevel"/>
    <w:tmpl w:val="7E22493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E314EB3"/>
    <w:multiLevelType w:val="hybridMultilevel"/>
    <w:tmpl w:val="F3965BF8"/>
    <w:lvl w:ilvl="0" w:tplc="1FB6E0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EBB640B"/>
    <w:multiLevelType w:val="hybridMultilevel"/>
    <w:tmpl w:val="A6A6A8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0F1412A"/>
    <w:multiLevelType w:val="hybridMultilevel"/>
    <w:tmpl w:val="7A487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37260FC"/>
    <w:multiLevelType w:val="hybridMultilevel"/>
    <w:tmpl w:val="6C3EE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6006AA"/>
    <w:multiLevelType w:val="hybridMultilevel"/>
    <w:tmpl w:val="BA027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4550DB"/>
    <w:multiLevelType w:val="multilevel"/>
    <w:tmpl w:val="F8F8EAE0"/>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655E176E"/>
    <w:multiLevelType w:val="hybridMultilevel"/>
    <w:tmpl w:val="0CD218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5B6B1A"/>
    <w:multiLevelType w:val="hybridMultilevel"/>
    <w:tmpl w:val="26FA9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841EB4"/>
    <w:multiLevelType w:val="hybridMultilevel"/>
    <w:tmpl w:val="3F864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6433F6"/>
    <w:multiLevelType w:val="hybridMultilevel"/>
    <w:tmpl w:val="F0B4B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0374FD"/>
    <w:multiLevelType w:val="hybridMultilevel"/>
    <w:tmpl w:val="D0002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9139D8"/>
    <w:multiLevelType w:val="multilevel"/>
    <w:tmpl w:val="BAEEBEC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B5B51B9"/>
    <w:multiLevelType w:val="hybridMultilevel"/>
    <w:tmpl w:val="FAF41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0009D6"/>
    <w:multiLevelType w:val="multilevel"/>
    <w:tmpl w:val="4F805AEA"/>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E306A54"/>
    <w:multiLevelType w:val="hybridMultilevel"/>
    <w:tmpl w:val="E3AA7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EEB0D37"/>
    <w:multiLevelType w:val="hybridMultilevel"/>
    <w:tmpl w:val="61D229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6F710D21"/>
    <w:multiLevelType w:val="hybridMultilevel"/>
    <w:tmpl w:val="5AD40520"/>
    <w:lvl w:ilvl="0" w:tplc="605C0D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DD3EBC"/>
    <w:multiLevelType w:val="hybridMultilevel"/>
    <w:tmpl w:val="D3920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02E71AF"/>
    <w:multiLevelType w:val="hybridMultilevel"/>
    <w:tmpl w:val="4E14E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05B2F1D"/>
    <w:multiLevelType w:val="hybridMultilevel"/>
    <w:tmpl w:val="5A9472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2" w15:restartNumberingAfterBreak="0">
    <w:nsid w:val="7131360F"/>
    <w:multiLevelType w:val="hybridMultilevel"/>
    <w:tmpl w:val="B4349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3B54194"/>
    <w:multiLevelType w:val="hybridMultilevel"/>
    <w:tmpl w:val="1A082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560393F"/>
    <w:multiLevelType w:val="hybridMultilevel"/>
    <w:tmpl w:val="81343150"/>
    <w:lvl w:ilvl="0" w:tplc="98F0B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72B73A7"/>
    <w:multiLevelType w:val="hybridMultilevel"/>
    <w:tmpl w:val="2EE20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831B85"/>
    <w:multiLevelType w:val="hybridMultilevel"/>
    <w:tmpl w:val="B1B04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F06BEE"/>
    <w:multiLevelType w:val="hybridMultilevel"/>
    <w:tmpl w:val="93E0A0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9160621"/>
    <w:multiLevelType w:val="hybridMultilevel"/>
    <w:tmpl w:val="A9A49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9B4329B"/>
    <w:multiLevelType w:val="hybridMultilevel"/>
    <w:tmpl w:val="45CCF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A9B5B7B"/>
    <w:multiLevelType w:val="multilevel"/>
    <w:tmpl w:val="563A7042"/>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1" w15:restartNumberingAfterBreak="0">
    <w:nsid w:val="7ADE6F6F"/>
    <w:multiLevelType w:val="hybridMultilevel"/>
    <w:tmpl w:val="A2B20E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7B2460F4"/>
    <w:multiLevelType w:val="hybridMultilevel"/>
    <w:tmpl w:val="B6B255FC"/>
    <w:lvl w:ilvl="0" w:tplc="04150017">
      <w:start w:val="1"/>
      <w:numFmt w:val="lowerLetter"/>
      <w:lvlText w:val="%1)"/>
      <w:lvlJc w:val="left"/>
      <w:pPr>
        <w:ind w:left="1560" w:hanging="360"/>
      </w:pPr>
    </w:lvl>
    <w:lvl w:ilvl="1" w:tplc="04150019">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13" w15:restartNumberingAfterBreak="0">
    <w:nsid w:val="7B8B475B"/>
    <w:multiLevelType w:val="hybridMultilevel"/>
    <w:tmpl w:val="8BF82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CE10893"/>
    <w:multiLevelType w:val="hybridMultilevel"/>
    <w:tmpl w:val="39E2F4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7F37351B"/>
    <w:multiLevelType w:val="hybridMultilevel"/>
    <w:tmpl w:val="A978E0F0"/>
    <w:lvl w:ilvl="0" w:tplc="0415000F">
      <w:start w:val="1"/>
      <w:numFmt w:val="decimal"/>
      <w:lvlText w:val="%1."/>
      <w:lvlJc w:val="left"/>
      <w:pPr>
        <w:ind w:left="720" w:hanging="360"/>
      </w:pPr>
    </w:lvl>
    <w:lvl w:ilvl="1" w:tplc="DD0A467C">
      <w:start w:val="2"/>
      <w:numFmt w:val="bullet"/>
      <w:lvlText w:val=""/>
      <w:lvlJc w:val="left"/>
      <w:pPr>
        <w:ind w:left="1440" w:hanging="360"/>
      </w:pPr>
      <w:rPr>
        <w:rFonts w:ascii="Symbol" w:eastAsiaTheme="minorEastAsia"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72"/>
  </w:num>
  <w:num w:numId="3">
    <w:abstractNumId w:val="20"/>
  </w:num>
  <w:num w:numId="4">
    <w:abstractNumId w:val="37"/>
  </w:num>
  <w:num w:numId="5">
    <w:abstractNumId w:val="45"/>
  </w:num>
  <w:num w:numId="6">
    <w:abstractNumId w:val="17"/>
  </w:num>
  <w:num w:numId="7">
    <w:abstractNumId w:val="43"/>
  </w:num>
  <w:num w:numId="8">
    <w:abstractNumId w:val="95"/>
  </w:num>
  <w:num w:numId="9">
    <w:abstractNumId w:val="32"/>
  </w:num>
  <w:num w:numId="10">
    <w:abstractNumId w:val="94"/>
  </w:num>
  <w:num w:numId="11">
    <w:abstractNumId w:val="14"/>
  </w:num>
  <w:num w:numId="12">
    <w:abstractNumId w:val="105"/>
  </w:num>
  <w:num w:numId="13">
    <w:abstractNumId w:val="10"/>
  </w:num>
  <w:num w:numId="14">
    <w:abstractNumId w:val="110"/>
  </w:num>
  <w:num w:numId="15">
    <w:abstractNumId w:val="18"/>
  </w:num>
  <w:num w:numId="16">
    <w:abstractNumId w:val="53"/>
  </w:num>
  <w:num w:numId="17">
    <w:abstractNumId w:val="39"/>
  </w:num>
  <w:num w:numId="18">
    <w:abstractNumId w:val="81"/>
  </w:num>
  <w:num w:numId="19">
    <w:abstractNumId w:val="88"/>
  </w:num>
  <w:num w:numId="20">
    <w:abstractNumId w:val="51"/>
  </w:num>
  <w:num w:numId="21">
    <w:abstractNumId w:val="48"/>
  </w:num>
  <w:num w:numId="22">
    <w:abstractNumId w:val="71"/>
  </w:num>
  <w:num w:numId="23">
    <w:abstractNumId w:val="115"/>
  </w:num>
  <w:num w:numId="24">
    <w:abstractNumId w:val="84"/>
  </w:num>
  <w:num w:numId="25">
    <w:abstractNumId w:val="99"/>
  </w:num>
  <w:num w:numId="26">
    <w:abstractNumId w:val="86"/>
  </w:num>
  <w:num w:numId="27">
    <w:abstractNumId w:val="89"/>
  </w:num>
  <w:num w:numId="28">
    <w:abstractNumId w:val="30"/>
  </w:num>
  <w:num w:numId="29">
    <w:abstractNumId w:val="79"/>
  </w:num>
  <w:num w:numId="30">
    <w:abstractNumId w:val="34"/>
  </w:num>
  <w:num w:numId="31">
    <w:abstractNumId w:val="109"/>
  </w:num>
  <w:num w:numId="32">
    <w:abstractNumId w:val="15"/>
  </w:num>
  <w:num w:numId="33">
    <w:abstractNumId w:val="44"/>
  </w:num>
  <w:num w:numId="34">
    <w:abstractNumId w:val="75"/>
  </w:num>
  <w:num w:numId="35">
    <w:abstractNumId w:val="65"/>
  </w:num>
  <w:num w:numId="36">
    <w:abstractNumId w:val="16"/>
  </w:num>
  <w:num w:numId="37">
    <w:abstractNumId w:val="70"/>
  </w:num>
  <w:num w:numId="38">
    <w:abstractNumId w:val="62"/>
  </w:num>
  <w:num w:numId="39">
    <w:abstractNumId w:val="54"/>
  </w:num>
  <w:num w:numId="40">
    <w:abstractNumId w:val="107"/>
  </w:num>
  <w:num w:numId="41">
    <w:abstractNumId w:val="66"/>
  </w:num>
  <w:num w:numId="42">
    <w:abstractNumId w:val="2"/>
  </w:num>
  <w:num w:numId="43">
    <w:abstractNumId w:val="26"/>
  </w:num>
  <w:num w:numId="44">
    <w:abstractNumId w:val="12"/>
  </w:num>
  <w:num w:numId="45">
    <w:abstractNumId w:val="111"/>
  </w:num>
  <w:num w:numId="46">
    <w:abstractNumId w:val="5"/>
  </w:num>
  <w:num w:numId="47">
    <w:abstractNumId w:val="22"/>
  </w:num>
  <w:num w:numId="48">
    <w:abstractNumId w:val="1"/>
  </w:num>
  <w:num w:numId="49">
    <w:abstractNumId w:val="61"/>
  </w:num>
  <w:num w:numId="50">
    <w:abstractNumId w:val="92"/>
  </w:num>
  <w:num w:numId="51">
    <w:abstractNumId w:val="31"/>
  </w:num>
  <w:num w:numId="52">
    <w:abstractNumId w:val="36"/>
  </w:num>
  <w:num w:numId="53">
    <w:abstractNumId w:val="52"/>
  </w:num>
  <w:num w:numId="54">
    <w:abstractNumId w:val="77"/>
  </w:num>
  <w:num w:numId="55">
    <w:abstractNumId w:val="103"/>
  </w:num>
  <w:num w:numId="56">
    <w:abstractNumId w:val="4"/>
  </w:num>
  <w:num w:numId="57">
    <w:abstractNumId w:val="76"/>
  </w:num>
  <w:num w:numId="58">
    <w:abstractNumId w:val="113"/>
  </w:num>
  <w:num w:numId="59">
    <w:abstractNumId w:val="35"/>
  </w:num>
  <w:num w:numId="60">
    <w:abstractNumId w:val="47"/>
  </w:num>
  <w:num w:numId="61">
    <w:abstractNumId w:val="68"/>
  </w:num>
  <w:num w:numId="62">
    <w:abstractNumId w:val="25"/>
  </w:num>
  <w:num w:numId="63">
    <w:abstractNumId w:val="55"/>
  </w:num>
  <w:num w:numId="64">
    <w:abstractNumId w:val="64"/>
  </w:num>
  <w:num w:numId="65">
    <w:abstractNumId w:val="83"/>
  </w:num>
  <w:num w:numId="66">
    <w:abstractNumId w:val="60"/>
  </w:num>
  <w:num w:numId="67">
    <w:abstractNumId w:val="73"/>
  </w:num>
  <w:num w:numId="68">
    <w:abstractNumId w:val="98"/>
  </w:num>
  <w:num w:numId="69">
    <w:abstractNumId w:val="21"/>
  </w:num>
  <w:num w:numId="70">
    <w:abstractNumId w:val="74"/>
  </w:num>
  <w:num w:numId="71">
    <w:abstractNumId w:val="33"/>
  </w:num>
  <w:num w:numId="72">
    <w:abstractNumId w:val="57"/>
  </w:num>
  <w:num w:numId="73">
    <w:abstractNumId w:val="106"/>
  </w:num>
  <w:num w:numId="74">
    <w:abstractNumId w:val="3"/>
  </w:num>
  <w:num w:numId="75">
    <w:abstractNumId w:val="67"/>
  </w:num>
  <w:num w:numId="76">
    <w:abstractNumId w:val="78"/>
  </w:num>
  <w:num w:numId="77">
    <w:abstractNumId w:val="13"/>
  </w:num>
  <w:num w:numId="78">
    <w:abstractNumId w:val="108"/>
  </w:num>
  <w:num w:numId="79">
    <w:abstractNumId w:val="0"/>
  </w:num>
  <w:num w:numId="80">
    <w:abstractNumId w:val="23"/>
  </w:num>
  <w:num w:numId="81">
    <w:abstractNumId w:val="9"/>
  </w:num>
  <w:num w:numId="82">
    <w:abstractNumId w:val="90"/>
  </w:num>
  <w:num w:numId="83">
    <w:abstractNumId w:val="58"/>
  </w:num>
  <w:num w:numId="84">
    <w:abstractNumId w:val="97"/>
  </w:num>
  <w:num w:numId="85">
    <w:abstractNumId w:val="56"/>
  </w:num>
  <w:num w:numId="86">
    <w:abstractNumId w:val="41"/>
  </w:num>
  <w:num w:numId="87">
    <w:abstractNumId w:val="80"/>
  </w:num>
  <w:num w:numId="88">
    <w:abstractNumId w:val="6"/>
  </w:num>
  <w:num w:numId="89">
    <w:abstractNumId w:val="112"/>
  </w:num>
  <w:num w:numId="90">
    <w:abstractNumId w:val="100"/>
  </w:num>
  <w:num w:numId="91">
    <w:abstractNumId w:val="59"/>
  </w:num>
  <w:num w:numId="92">
    <w:abstractNumId w:val="38"/>
  </w:num>
  <w:num w:numId="93">
    <w:abstractNumId w:val="85"/>
  </w:num>
  <w:num w:numId="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9"/>
  </w:num>
  <w:num w:numId="97">
    <w:abstractNumId w:val="69"/>
  </w:num>
  <w:num w:numId="98">
    <w:abstractNumId w:val="11"/>
  </w:num>
  <w:num w:numId="99">
    <w:abstractNumId w:val="40"/>
  </w:num>
  <w:num w:numId="100">
    <w:abstractNumId w:val="46"/>
  </w:num>
  <w:num w:numId="101">
    <w:abstractNumId w:val="27"/>
  </w:num>
  <w:num w:numId="102">
    <w:abstractNumId w:val="91"/>
  </w:num>
  <w:num w:numId="103">
    <w:abstractNumId w:val="29"/>
  </w:num>
  <w:num w:numId="104">
    <w:abstractNumId w:val="28"/>
  </w:num>
  <w:num w:numId="105">
    <w:abstractNumId w:val="7"/>
  </w:num>
  <w:num w:numId="106">
    <w:abstractNumId w:val="101"/>
  </w:num>
  <w:num w:numId="107">
    <w:abstractNumId w:val="8"/>
  </w:num>
  <w:num w:numId="108">
    <w:abstractNumId w:val="93"/>
  </w:num>
  <w:num w:numId="109">
    <w:abstractNumId w:val="96"/>
  </w:num>
  <w:num w:numId="110">
    <w:abstractNumId w:val="114"/>
  </w:num>
  <w:num w:numId="111">
    <w:abstractNumId w:val="102"/>
  </w:num>
  <w:num w:numId="112">
    <w:abstractNumId w:val="50"/>
  </w:num>
  <w:num w:numId="113">
    <w:abstractNumId w:val="104"/>
  </w:num>
  <w:num w:numId="114">
    <w:abstractNumId w:val="82"/>
  </w:num>
  <w:num w:numId="115">
    <w:abstractNumId w:val="19"/>
  </w:num>
  <w:num w:numId="116">
    <w:abstractNumId w:val="24"/>
  </w:num>
  <w:num w:numId="117">
    <w:abstractNumId w:val="42"/>
  </w:num>
  <w:num w:numId="118">
    <w:abstractNumId w:val="87"/>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19">
    <w:abstractNumId w:val="87"/>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8E"/>
    <w:rsid w:val="00003664"/>
    <w:rsid w:val="0000382B"/>
    <w:rsid w:val="000135AB"/>
    <w:rsid w:val="00022987"/>
    <w:rsid w:val="00022B42"/>
    <w:rsid w:val="0002772A"/>
    <w:rsid w:val="00031FDA"/>
    <w:rsid w:val="0003218C"/>
    <w:rsid w:val="00043110"/>
    <w:rsid w:val="000444BA"/>
    <w:rsid w:val="00045CA7"/>
    <w:rsid w:val="00046870"/>
    <w:rsid w:val="00052EE3"/>
    <w:rsid w:val="00067BF1"/>
    <w:rsid w:val="00071A46"/>
    <w:rsid w:val="000732EA"/>
    <w:rsid w:val="00074645"/>
    <w:rsid w:val="00091BD3"/>
    <w:rsid w:val="00093F1F"/>
    <w:rsid w:val="0009743E"/>
    <w:rsid w:val="00097868"/>
    <w:rsid w:val="000B0102"/>
    <w:rsid w:val="000B5B16"/>
    <w:rsid w:val="000B75B0"/>
    <w:rsid w:val="000C2E7D"/>
    <w:rsid w:val="000E104F"/>
    <w:rsid w:val="000F04C2"/>
    <w:rsid w:val="000F2701"/>
    <w:rsid w:val="00106126"/>
    <w:rsid w:val="001137E1"/>
    <w:rsid w:val="00114472"/>
    <w:rsid w:val="00132C3F"/>
    <w:rsid w:val="00137701"/>
    <w:rsid w:val="0014089E"/>
    <w:rsid w:val="0014637E"/>
    <w:rsid w:val="00154149"/>
    <w:rsid w:val="001662BD"/>
    <w:rsid w:val="001764ED"/>
    <w:rsid w:val="00187F29"/>
    <w:rsid w:val="001A1D3E"/>
    <w:rsid w:val="001B0B4A"/>
    <w:rsid w:val="001C2050"/>
    <w:rsid w:val="001C3EBC"/>
    <w:rsid w:val="001C4980"/>
    <w:rsid w:val="001C650E"/>
    <w:rsid w:val="001C7106"/>
    <w:rsid w:val="001F0553"/>
    <w:rsid w:val="001F36FB"/>
    <w:rsid w:val="00203F7B"/>
    <w:rsid w:val="0021253A"/>
    <w:rsid w:val="002134FF"/>
    <w:rsid w:val="002212FC"/>
    <w:rsid w:val="0022572D"/>
    <w:rsid w:val="002307EB"/>
    <w:rsid w:val="00231DB1"/>
    <w:rsid w:val="0023312F"/>
    <w:rsid w:val="00233CA9"/>
    <w:rsid w:val="00235F2F"/>
    <w:rsid w:val="00240070"/>
    <w:rsid w:val="002408F7"/>
    <w:rsid w:val="00243354"/>
    <w:rsid w:val="00245D4D"/>
    <w:rsid w:val="00252C1D"/>
    <w:rsid w:val="0026024A"/>
    <w:rsid w:val="002623FE"/>
    <w:rsid w:val="002626AC"/>
    <w:rsid w:val="0026304F"/>
    <w:rsid w:val="002645C3"/>
    <w:rsid w:val="00273B25"/>
    <w:rsid w:val="002802A6"/>
    <w:rsid w:val="002856AD"/>
    <w:rsid w:val="00287C6A"/>
    <w:rsid w:val="00294D62"/>
    <w:rsid w:val="002A0430"/>
    <w:rsid w:val="002B053C"/>
    <w:rsid w:val="002B1FFD"/>
    <w:rsid w:val="002B26CE"/>
    <w:rsid w:val="002C73AD"/>
    <w:rsid w:val="002D047E"/>
    <w:rsid w:val="002D60EB"/>
    <w:rsid w:val="002E171F"/>
    <w:rsid w:val="002E1BA8"/>
    <w:rsid w:val="002E1C39"/>
    <w:rsid w:val="002E26A2"/>
    <w:rsid w:val="002E6179"/>
    <w:rsid w:val="002F05B7"/>
    <w:rsid w:val="002F1F62"/>
    <w:rsid w:val="002F610F"/>
    <w:rsid w:val="00304EE7"/>
    <w:rsid w:val="00317804"/>
    <w:rsid w:val="00321806"/>
    <w:rsid w:val="00324D8D"/>
    <w:rsid w:val="003268A4"/>
    <w:rsid w:val="003432C7"/>
    <w:rsid w:val="00345B4B"/>
    <w:rsid w:val="00352273"/>
    <w:rsid w:val="00352E74"/>
    <w:rsid w:val="00353449"/>
    <w:rsid w:val="00356A37"/>
    <w:rsid w:val="003574B0"/>
    <w:rsid w:val="00364BB2"/>
    <w:rsid w:val="003672FA"/>
    <w:rsid w:val="003739AE"/>
    <w:rsid w:val="00376D4E"/>
    <w:rsid w:val="00380036"/>
    <w:rsid w:val="00380244"/>
    <w:rsid w:val="0038142B"/>
    <w:rsid w:val="00381B9D"/>
    <w:rsid w:val="00385B8A"/>
    <w:rsid w:val="00386D62"/>
    <w:rsid w:val="0038729E"/>
    <w:rsid w:val="003914A6"/>
    <w:rsid w:val="00394A6C"/>
    <w:rsid w:val="00397039"/>
    <w:rsid w:val="003B53B8"/>
    <w:rsid w:val="003C14E2"/>
    <w:rsid w:val="003C549D"/>
    <w:rsid w:val="003D2EAA"/>
    <w:rsid w:val="003D5978"/>
    <w:rsid w:val="003E7331"/>
    <w:rsid w:val="003F6A48"/>
    <w:rsid w:val="00402B07"/>
    <w:rsid w:val="00407CEE"/>
    <w:rsid w:val="00407DB7"/>
    <w:rsid w:val="00412145"/>
    <w:rsid w:val="00412C37"/>
    <w:rsid w:val="004234EA"/>
    <w:rsid w:val="00424B16"/>
    <w:rsid w:val="00436D5F"/>
    <w:rsid w:val="004430E5"/>
    <w:rsid w:val="004578B8"/>
    <w:rsid w:val="00457D54"/>
    <w:rsid w:val="0046005D"/>
    <w:rsid w:val="00460A87"/>
    <w:rsid w:val="00464704"/>
    <w:rsid w:val="004648D8"/>
    <w:rsid w:val="004850F4"/>
    <w:rsid w:val="004A0D62"/>
    <w:rsid w:val="004B0D0C"/>
    <w:rsid w:val="004B185E"/>
    <w:rsid w:val="004B2A3D"/>
    <w:rsid w:val="004C2248"/>
    <w:rsid w:val="004C5253"/>
    <w:rsid w:val="004C7F84"/>
    <w:rsid w:val="004D181D"/>
    <w:rsid w:val="004D3647"/>
    <w:rsid w:val="004D5046"/>
    <w:rsid w:val="004E184D"/>
    <w:rsid w:val="004F1AF7"/>
    <w:rsid w:val="005056B4"/>
    <w:rsid w:val="00521423"/>
    <w:rsid w:val="0052609B"/>
    <w:rsid w:val="00526AAB"/>
    <w:rsid w:val="00527B36"/>
    <w:rsid w:val="00533819"/>
    <w:rsid w:val="00534BDE"/>
    <w:rsid w:val="005366FE"/>
    <w:rsid w:val="00537621"/>
    <w:rsid w:val="0054124E"/>
    <w:rsid w:val="00541344"/>
    <w:rsid w:val="005602CA"/>
    <w:rsid w:val="005609E8"/>
    <w:rsid w:val="00564321"/>
    <w:rsid w:val="005707F9"/>
    <w:rsid w:val="005744CD"/>
    <w:rsid w:val="005751EF"/>
    <w:rsid w:val="00575FCF"/>
    <w:rsid w:val="00581C8C"/>
    <w:rsid w:val="00583B9E"/>
    <w:rsid w:val="00583D2E"/>
    <w:rsid w:val="00584BD2"/>
    <w:rsid w:val="005A7478"/>
    <w:rsid w:val="005B0665"/>
    <w:rsid w:val="005B2FA7"/>
    <w:rsid w:val="005C4BE9"/>
    <w:rsid w:val="005C7230"/>
    <w:rsid w:val="005D055B"/>
    <w:rsid w:val="005D1645"/>
    <w:rsid w:val="005D5CDC"/>
    <w:rsid w:val="005F2CC3"/>
    <w:rsid w:val="00606915"/>
    <w:rsid w:val="00623A60"/>
    <w:rsid w:val="00627682"/>
    <w:rsid w:val="0063D926"/>
    <w:rsid w:val="00651013"/>
    <w:rsid w:val="0065296F"/>
    <w:rsid w:val="00653D8F"/>
    <w:rsid w:val="00655E27"/>
    <w:rsid w:val="0066230A"/>
    <w:rsid w:val="00676D16"/>
    <w:rsid w:val="0068291D"/>
    <w:rsid w:val="00685E2F"/>
    <w:rsid w:val="00687F30"/>
    <w:rsid w:val="00691A3E"/>
    <w:rsid w:val="00692191"/>
    <w:rsid w:val="006947AD"/>
    <w:rsid w:val="006A15E5"/>
    <w:rsid w:val="006B0564"/>
    <w:rsid w:val="006B49B8"/>
    <w:rsid w:val="006C061B"/>
    <w:rsid w:val="006C6FCF"/>
    <w:rsid w:val="006D614D"/>
    <w:rsid w:val="006D6E40"/>
    <w:rsid w:val="0070312D"/>
    <w:rsid w:val="007062A6"/>
    <w:rsid w:val="00707214"/>
    <w:rsid w:val="00715440"/>
    <w:rsid w:val="0072032C"/>
    <w:rsid w:val="00721BE0"/>
    <w:rsid w:val="00727A28"/>
    <w:rsid w:val="00740B8E"/>
    <w:rsid w:val="00747450"/>
    <w:rsid w:val="00751201"/>
    <w:rsid w:val="00756140"/>
    <w:rsid w:val="00756F85"/>
    <w:rsid w:val="007643DB"/>
    <w:rsid w:val="00765D5F"/>
    <w:rsid w:val="00771970"/>
    <w:rsid w:val="00771AF6"/>
    <w:rsid w:val="00777276"/>
    <w:rsid w:val="00777463"/>
    <w:rsid w:val="00787738"/>
    <w:rsid w:val="00793D7E"/>
    <w:rsid w:val="00796FAF"/>
    <w:rsid w:val="007A394D"/>
    <w:rsid w:val="007A3E3B"/>
    <w:rsid w:val="007A5990"/>
    <w:rsid w:val="007B6017"/>
    <w:rsid w:val="007B7619"/>
    <w:rsid w:val="007C3B7B"/>
    <w:rsid w:val="007D41ED"/>
    <w:rsid w:val="007D5B80"/>
    <w:rsid w:val="007D6E38"/>
    <w:rsid w:val="007E0C4D"/>
    <w:rsid w:val="007E0C88"/>
    <w:rsid w:val="007E5DE6"/>
    <w:rsid w:val="007F21E8"/>
    <w:rsid w:val="007F4468"/>
    <w:rsid w:val="007F633C"/>
    <w:rsid w:val="00806860"/>
    <w:rsid w:val="00824121"/>
    <w:rsid w:val="00824E5A"/>
    <w:rsid w:val="00826829"/>
    <w:rsid w:val="0083203F"/>
    <w:rsid w:val="00843478"/>
    <w:rsid w:val="00860E9E"/>
    <w:rsid w:val="00860EFB"/>
    <w:rsid w:val="0086726B"/>
    <w:rsid w:val="00871374"/>
    <w:rsid w:val="00873709"/>
    <w:rsid w:val="00883267"/>
    <w:rsid w:val="008B0BF6"/>
    <w:rsid w:val="008B0D7D"/>
    <w:rsid w:val="008B68DF"/>
    <w:rsid w:val="008E264E"/>
    <w:rsid w:val="008E68E3"/>
    <w:rsid w:val="008F5B5D"/>
    <w:rsid w:val="008F6B7B"/>
    <w:rsid w:val="00903074"/>
    <w:rsid w:val="009051C2"/>
    <w:rsid w:val="00910AE7"/>
    <w:rsid w:val="00925F34"/>
    <w:rsid w:val="0093032D"/>
    <w:rsid w:val="0093069A"/>
    <w:rsid w:val="00930A36"/>
    <w:rsid w:val="00933401"/>
    <w:rsid w:val="00934166"/>
    <w:rsid w:val="0094566A"/>
    <w:rsid w:val="009538F1"/>
    <w:rsid w:val="00954327"/>
    <w:rsid w:val="00963C6C"/>
    <w:rsid w:val="009661D8"/>
    <w:rsid w:val="00973025"/>
    <w:rsid w:val="00974EFA"/>
    <w:rsid w:val="00981F33"/>
    <w:rsid w:val="009826B1"/>
    <w:rsid w:val="00982A22"/>
    <w:rsid w:val="00983F0A"/>
    <w:rsid w:val="009915E6"/>
    <w:rsid w:val="009B20A5"/>
    <w:rsid w:val="009B7E09"/>
    <w:rsid w:val="009C707F"/>
    <w:rsid w:val="009D1E51"/>
    <w:rsid w:val="009E30A9"/>
    <w:rsid w:val="009E3EDB"/>
    <w:rsid w:val="009F7A0E"/>
    <w:rsid w:val="00A06E38"/>
    <w:rsid w:val="00A07AA8"/>
    <w:rsid w:val="00A10E18"/>
    <w:rsid w:val="00A12E02"/>
    <w:rsid w:val="00A14C22"/>
    <w:rsid w:val="00A21C2F"/>
    <w:rsid w:val="00A23A54"/>
    <w:rsid w:val="00A266D4"/>
    <w:rsid w:val="00A3076D"/>
    <w:rsid w:val="00A31C00"/>
    <w:rsid w:val="00A37E50"/>
    <w:rsid w:val="00A4044C"/>
    <w:rsid w:val="00A41538"/>
    <w:rsid w:val="00A42A47"/>
    <w:rsid w:val="00A4747D"/>
    <w:rsid w:val="00A51216"/>
    <w:rsid w:val="00A568A5"/>
    <w:rsid w:val="00A56F34"/>
    <w:rsid w:val="00A717ED"/>
    <w:rsid w:val="00A71CAB"/>
    <w:rsid w:val="00A72071"/>
    <w:rsid w:val="00A754D8"/>
    <w:rsid w:val="00A806CC"/>
    <w:rsid w:val="00A809A7"/>
    <w:rsid w:val="00A8771C"/>
    <w:rsid w:val="00A90CF2"/>
    <w:rsid w:val="00A91893"/>
    <w:rsid w:val="00A937C1"/>
    <w:rsid w:val="00A95FC9"/>
    <w:rsid w:val="00A96094"/>
    <w:rsid w:val="00AA320D"/>
    <w:rsid w:val="00AA40A6"/>
    <w:rsid w:val="00AA50A1"/>
    <w:rsid w:val="00AA525A"/>
    <w:rsid w:val="00AB05FE"/>
    <w:rsid w:val="00AB68BC"/>
    <w:rsid w:val="00AD1521"/>
    <w:rsid w:val="00AD32EE"/>
    <w:rsid w:val="00AD464B"/>
    <w:rsid w:val="00AD4DE8"/>
    <w:rsid w:val="00AE0E52"/>
    <w:rsid w:val="00AE23D3"/>
    <w:rsid w:val="00AE303A"/>
    <w:rsid w:val="00AE3D01"/>
    <w:rsid w:val="00AE5AC6"/>
    <w:rsid w:val="00AE6BD7"/>
    <w:rsid w:val="00AF1480"/>
    <w:rsid w:val="00AF257C"/>
    <w:rsid w:val="00AF2AB7"/>
    <w:rsid w:val="00B162AB"/>
    <w:rsid w:val="00B168AB"/>
    <w:rsid w:val="00B46649"/>
    <w:rsid w:val="00B4696D"/>
    <w:rsid w:val="00B54D88"/>
    <w:rsid w:val="00B57968"/>
    <w:rsid w:val="00B603C8"/>
    <w:rsid w:val="00B63783"/>
    <w:rsid w:val="00B7240F"/>
    <w:rsid w:val="00B818DB"/>
    <w:rsid w:val="00B85D3A"/>
    <w:rsid w:val="00B91CE6"/>
    <w:rsid w:val="00B9298E"/>
    <w:rsid w:val="00B93A50"/>
    <w:rsid w:val="00BA7FFA"/>
    <w:rsid w:val="00BB03FA"/>
    <w:rsid w:val="00BC3D92"/>
    <w:rsid w:val="00BC47D5"/>
    <w:rsid w:val="00BD2CE5"/>
    <w:rsid w:val="00BF4B42"/>
    <w:rsid w:val="00C11594"/>
    <w:rsid w:val="00C11E78"/>
    <w:rsid w:val="00C200FF"/>
    <w:rsid w:val="00C21573"/>
    <w:rsid w:val="00C3607D"/>
    <w:rsid w:val="00C41BB4"/>
    <w:rsid w:val="00C44863"/>
    <w:rsid w:val="00C44E0F"/>
    <w:rsid w:val="00C56296"/>
    <w:rsid w:val="00C61F3C"/>
    <w:rsid w:val="00C62AC5"/>
    <w:rsid w:val="00C71CCA"/>
    <w:rsid w:val="00C73165"/>
    <w:rsid w:val="00C74AF5"/>
    <w:rsid w:val="00C75170"/>
    <w:rsid w:val="00C774C6"/>
    <w:rsid w:val="00C903EA"/>
    <w:rsid w:val="00C953D0"/>
    <w:rsid w:val="00C97E11"/>
    <w:rsid w:val="00CA39C3"/>
    <w:rsid w:val="00CA4557"/>
    <w:rsid w:val="00CB0965"/>
    <w:rsid w:val="00CC573A"/>
    <w:rsid w:val="00CD662A"/>
    <w:rsid w:val="00CE063C"/>
    <w:rsid w:val="00CE2EF9"/>
    <w:rsid w:val="00CE3F2A"/>
    <w:rsid w:val="00CE7E24"/>
    <w:rsid w:val="00CF5BBA"/>
    <w:rsid w:val="00D14802"/>
    <w:rsid w:val="00D14E88"/>
    <w:rsid w:val="00D24A9B"/>
    <w:rsid w:val="00D26D70"/>
    <w:rsid w:val="00D412C3"/>
    <w:rsid w:val="00D61B01"/>
    <w:rsid w:val="00D62CED"/>
    <w:rsid w:val="00D67AD2"/>
    <w:rsid w:val="00D751BE"/>
    <w:rsid w:val="00D76C36"/>
    <w:rsid w:val="00D76E8E"/>
    <w:rsid w:val="00D846F0"/>
    <w:rsid w:val="00D8507B"/>
    <w:rsid w:val="00D958FD"/>
    <w:rsid w:val="00D97791"/>
    <w:rsid w:val="00DA1259"/>
    <w:rsid w:val="00DA295F"/>
    <w:rsid w:val="00DB0DFB"/>
    <w:rsid w:val="00DB0E6C"/>
    <w:rsid w:val="00DB1918"/>
    <w:rsid w:val="00DB5DB5"/>
    <w:rsid w:val="00DC6EEF"/>
    <w:rsid w:val="00DD1EDD"/>
    <w:rsid w:val="00DD40C3"/>
    <w:rsid w:val="00DD5938"/>
    <w:rsid w:val="00DE334A"/>
    <w:rsid w:val="00DE5814"/>
    <w:rsid w:val="00DF69AE"/>
    <w:rsid w:val="00E0591B"/>
    <w:rsid w:val="00E10470"/>
    <w:rsid w:val="00E129E3"/>
    <w:rsid w:val="00E134DC"/>
    <w:rsid w:val="00E13EE3"/>
    <w:rsid w:val="00E1643B"/>
    <w:rsid w:val="00E166FA"/>
    <w:rsid w:val="00E17DCA"/>
    <w:rsid w:val="00E22095"/>
    <w:rsid w:val="00E25FAF"/>
    <w:rsid w:val="00E27DEB"/>
    <w:rsid w:val="00E306A5"/>
    <w:rsid w:val="00E36225"/>
    <w:rsid w:val="00E70764"/>
    <w:rsid w:val="00E707CE"/>
    <w:rsid w:val="00E82572"/>
    <w:rsid w:val="00E845F9"/>
    <w:rsid w:val="00E8502E"/>
    <w:rsid w:val="00E92D7E"/>
    <w:rsid w:val="00E93305"/>
    <w:rsid w:val="00E94D20"/>
    <w:rsid w:val="00EA03E3"/>
    <w:rsid w:val="00EA3BEE"/>
    <w:rsid w:val="00EA6A95"/>
    <w:rsid w:val="00EB1573"/>
    <w:rsid w:val="00EB1B27"/>
    <w:rsid w:val="00EB3CC7"/>
    <w:rsid w:val="00EC55FE"/>
    <w:rsid w:val="00ED146F"/>
    <w:rsid w:val="00ED41A9"/>
    <w:rsid w:val="00ED50A7"/>
    <w:rsid w:val="00EE66B3"/>
    <w:rsid w:val="00EF08AC"/>
    <w:rsid w:val="00EF5799"/>
    <w:rsid w:val="00EF7D81"/>
    <w:rsid w:val="00F01024"/>
    <w:rsid w:val="00F02284"/>
    <w:rsid w:val="00F04A98"/>
    <w:rsid w:val="00F0522D"/>
    <w:rsid w:val="00F1760E"/>
    <w:rsid w:val="00F25097"/>
    <w:rsid w:val="00F34488"/>
    <w:rsid w:val="00F448B0"/>
    <w:rsid w:val="00F65125"/>
    <w:rsid w:val="00F66D43"/>
    <w:rsid w:val="00F74BD4"/>
    <w:rsid w:val="00F82105"/>
    <w:rsid w:val="00F86A66"/>
    <w:rsid w:val="00F94CDF"/>
    <w:rsid w:val="00F9645A"/>
    <w:rsid w:val="00FA235C"/>
    <w:rsid w:val="00FA3BF2"/>
    <w:rsid w:val="00FA7C50"/>
    <w:rsid w:val="00FB4FE1"/>
    <w:rsid w:val="00FC108D"/>
    <w:rsid w:val="00FC2997"/>
    <w:rsid w:val="00FD1E72"/>
    <w:rsid w:val="00FD50F6"/>
    <w:rsid w:val="01FC4B5F"/>
    <w:rsid w:val="04BE630E"/>
    <w:rsid w:val="05C060BE"/>
    <w:rsid w:val="05D8442A"/>
    <w:rsid w:val="0720933E"/>
    <w:rsid w:val="0969CEDD"/>
    <w:rsid w:val="09E24F13"/>
    <w:rsid w:val="0A47C277"/>
    <w:rsid w:val="0B760018"/>
    <w:rsid w:val="0CB05043"/>
    <w:rsid w:val="0DFC02E6"/>
    <w:rsid w:val="0ECC432F"/>
    <w:rsid w:val="117C4B83"/>
    <w:rsid w:val="11C64BCD"/>
    <w:rsid w:val="1278BE82"/>
    <w:rsid w:val="130A0E24"/>
    <w:rsid w:val="142742D8"/>
    <w:rsid w:val="1430DA20"/>
    <w:rsid w:val="1431AF2B"/>
    <w:rsid w:val="15C38373"/>
    <w:rsid w:val="1731FC43"/>
    <w:rsid w:val="1B476934"/>
    <w:rsid w:val="1C10D556"/>
    <w:rsid w:val="1C73AEC9"/>
    <w:rsid w:val="1C7DBACB"/>
    <w:rsid w:val="1E44B080"/>
    <w:rsid w:val="1E47EA55"/>
    <w:rsid w:val="1F53DB03"/>
    <w:rsid w:val="1FD3E0BF"/>
    <w:rsid w:val="20FF5300"/>
    <w:rsid w:val="21D3547F"/>
    <w:rsid w:val="24A4F9ED"/>
    <w:rsid w:val="24B45ED4"/>
    <w:rsid w:val="25265DB0"/>
    <w:rsid w:val="274E07AB"/>
    <w:rsid w:val="2751381B"/>
    <w:rsid w:val="2B292FFE"/>
    <w:rsid w:val="2B2E66CB"/>
    <w:rsid w:val="2C22E73E"/>
    <w:rsid w:val="2DD88990"/>
    <w:rsid w:val="2E88011A"/>
    <w:rsid w:val="2E9E0F0D"/>
    <w:rsid w:val="2F51A91E"/>
    <w:rsid w:val="30D2AA8E"/>
    <w:rsid w:val="31787FF7"/>
    <w:rsid w:val="37A0234A"/>
    <w:rsid w:val="3870DA78"/>
    <w:rsid w:val="391A8140"/>
    <w:rsid w:val="394570FD"/>
    <w:rsid w:val="3BB41558"/>
    <w:rsid w:val="3BC5C769"/>
    <w:rsid w:val="3C0563F3"/>
    <w:rsid w:val="4137573D"/>
    <w:rsid w:val="416FB4FA"/>
    <w:rsid w:val="4299FF63"/>
    <w:rsid w:val="432AE579"/>
    <w:rsid w:val="4351C2CD"/>
    <w:rsid w:val="44F9B89A"/>
    <w:rsid w:val="46CB8FEA"/>
    <w:rsid w:val="47D32117"/>
    <w:rsid w:val="49FF02C7"/>
    <w:rsid w:val="4B4B2D27"/>
    <w:rsid w:val="4C05D72D"/>
    <w:rsid w:val="4C5AC06B"/>
    <w:rsid w:val="4DEB85C8"/>
    <w:rsid w:val="4E98AA0D"/>
    <w:rsid w:val="4EE25608"/>
    <w:rsid w:val="4F137BC0"/>
    <w:rsid w:val="4FBEF2DD"/>
    <w:rsid w:val="505925AE"/>
    <w:rsid w:val="52C3842F"/>
    <w:rsid w:val="56AEA53F"/>
    <w:rsid w:val="56B7AABC"/>
    <w:rsid w:val="5782387A"/>
    <w:rsid w:val="5795C75D"/>
    <w:rsid w:val="586B9C96"/>
    <w:rsid w:val="5B694BBF"/>
    <w:rsid w:val="6090D0D3"/>
    <w:rsid w:val="62FDE198"/>
    <w:rsid w:val="6353B4B0"/>
    <w:rsid w:val="644C90BF"/>
    <w:rsid w:val="64C3CD45"/>
    <w:rsid w:val="677AD4F0"/>
    <w:rsid w:val="6792538B"/>
    <w:rsid w:val="68FB943B"/>
    <w:rsid w:val="6BD92E91"/>
    <w:rsid w:val="6D775DD0"/>
    <w:rsid w:val="6DD1C2CB"/>
    <w:rsid w:val="6E893C87"/>
    <w:rsid w:val="6ED0155E"/>
    <w:rsid w:val="6F342F3F"/>
    <w:rsid w:val="72CEC26E"/>
    <w:rsid w:val="733E0CE1"/>
    <w:rsid w:val="76458C13"/>
    <w:rsid w:val="782615CF"/>
    <w:rsid w:val="786BCE9F"/>
    <w:rsid w:val="7BBB0519"/>
    <w:rsid w:val="7C1ACEE7"/>
    <w:rsid w:val="7C452787"/>
    <w:rsid w:val="7DC1E53F"/>
    <w:rsid w:val="7E0C5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67EBA1"/>
  <w15:chartTrackingRefBased/>
  <w15:docId w15:val="{8BECDBAB-A117-4697-AE21-90DB1616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3D3"/>
  </w:style>
  <w:style w:type="paragraph" w:styleId="Nagwek1">
    <w:name w:val="heading 1"/>
    <w:basedOn w:val="Normalny"/>
    <w:next w:val="Normalny"/>
    <w:link w:val="Nagwek1Znak"/>
    <w:uiPriority w:val="9"/>
    <w:qFormat/>
    <w:rsid w:val="00D76E8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gwek2">
    <w:name w:val="heading 2"/>
    <w:basedOn w:val="Normalny"/>
    <w:next w:val="Normalny"/>
    <w:link w:val="Nagwek2Znak"/>
    <w:uiPriority w:val="9"/>
    <w:unhideWhenUsed/>
    <w:qFormat/>
    <w:rsid w:val="00D76E8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gwek3">
    <w:name w:val="heading 3"/>
    <w:basedOn w:val="Normalny"/>
    <w:next w:val="Normalny"/>
    <w:link w:val="Nagwek3Znak"/>
    <w:uiPriority w:val="9"/>
    <w:unhideWhenUsed/>
    <w:qFormat/>
    <w:rsid w:val="00D76E8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next w:val="Normalny"/>
    <w:link w:val="Nagwek4Znak"/>
    <w:uiPriority w:val="9"/>
    <w:unhideWhenUsed/>
    <w:qFormat/>
    <w:rsid w:val="00D76E8E"/>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D76E8E"/>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semiHidden/>
    <w:unhideWhenUsed/>
    <w:qFormat/>
    <w:rsid w:val="00D76E8E"/>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semiHidden/>
    <w:unhideWhenUsed/>
    <w:qFormat/>
    <w:rsid w:val="00D76E8E"/>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semiHidden/>
    <w:unhideWhenUsed/>
    <w:qFormat/>
    <w:rsid w:val="00D76E8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rsid w:val="00D76E8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6E8E"/>
    <w:rPr>
      <w:rFonts w:asciiTheme="majorHAnsi" w:eastAsiaTheme="majorEastAsia" w:hAnsiTheme="majorHAnsi" w:cstheme="majorBidi"/>
      <w:color w:val="2E74B5" w:themeColor="accent1" w:themeShade="BF"/>
      <w:sz w:val="36"/>
      <w:szCs w:val="36"/>
    </w:rPr>
  </w:style>
  <w:style w:type="character" w:customStyle="1" w:styleId="Nagwek2Znak">
    <w:name w:val="Nagłówek 2 Znak"/>
    <w:basedOn w:val="Domylnaczcionkaakapitu"/>
    <w:link w:val="Nagwek2"/>
    <w:uiPriority w:val="9"/>
    <w:rsid w:val="00D76E8E"/>
    <w:rPr>
      <w:rFonts w:asciiTheme="majorHAnsi" w:eastAsiaTheme="majorEastAsia" w:hAnsiTheme="majorHAnsi" w:cstheme="majorBidi"/>
      <w:color w:val="2E74B5" w:themeColor="accent1" w:themeShade="BF"/>
      <w:sz w:val="28"/>
      <w:szCs w:val="28"/>
    </w:rPr>
  </w:style>
  <w:style w:type="character" w:customStyle="1" w:styleId="Nagwek3Znak">
    <w:name w:val="Nagłówek 3 Znak"/>
    <w:basedOn w:val="Domylnaczcionkaakapitu"/>
    <w:link w:val="Nagwek3"/>
    <w:uiPriority w:val="9"/>
    <w:rsid w:val="00D76E8E"/>
    <w:rPr>
      <w:rFonts w:asciiTheme="majorHAnsi" w:eastAsiaTheme="majorEastAsia" w:hAnsiTheme="majorHAnsi" w:cstheme="majorBidi"/>
      <w:color w:val="404040" w:themeColor="text1" w:themeTint="BF"/>
      <w:sz w:val="26"/>
      <w:szCs w:val="26"/>
    </w:rPr>
  </w:style>
  <w:style w:type="character" w:customStyle="1" w:styleId="Nagwek4Znak">
    <w:name w:val="Nagłówek 4 Znak"/>
    <w:basedOn w:val="Domylnaczcionkaakapitu"/>
    <w:link w:val="Nagwek4"/>
    <w:uiPriority w:val="9"/>
    <w:rsid w:val="00D76E8E"/>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D76E8E"/>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D76E8E"/>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rsid w:val="00D76E8E"/>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rsid w:val="00D76E8E"/>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D76E8E"/>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semiHidden/>
    <w:unhideWhenUsed/>
    <w:qFormat/>
    <w:rsid w:val="00D76E8E"/>
    <w:pPr>
      <w:spacing w:line="240" w:lineRule="auto"/>
    </w:pPr>
    <w:rPr>
      <w:b/>
      <w:bCs/>
      <w:color w:val="404040" w:themeColor="text1" w:themeTint="BF"/>
      <w:sz w:val="20"/>
      <w:szCs w:val="20"/>
    </w:rPr>
  </w:style>
  <w:style w:type="paragraph" w:styleId="Tytu">
    <w:name w:val="Title"/>
    <w:basedOn w:val="Normalny"/>
    <w:next w:val="Normalny"/>
    <w:link w:val="TytuZnak"/>
    <w:uiPriority w:val="10"/>
    <w:qFormat/>
    <w:rsid w:val="00D76E8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ytuZnak">
    <w:name w:val="Tytuł Znak"/>
    <w:basedOn w:val="Domylnaczcionkaakapitu"/>
    <w:link w:val="Tytu"/>
    <w:uiPriority w:val="10"/>
    <w:rsid w:val="00D76E8E"/>
    <w:rPr>
      <w:rFonts w:asciiTheme="majorHAnsi" w:eastAsiaTheme="majorEastAsia" w:hAnsiTheme="majorHAnsi" w:cstheme="majorBidi"/>
      <w:color w:val="2E74B5" w:themeColor="accent1" w:themeShade="BF"/>
      <w:spacing w:val="-7"/>
      <w:sz w:val="80"/>
      <w:szCs w:val="80"/>
    </w:rPr>
  </w:style>
  <w:style w:type="paragraph" w:styleId="Podtytu">
    <w:name w:val="Subtitle"/>
    <w:basedOn w:val="Normalny"/>
    <w:next w:val="Normalny"/>
    <w:link w:val="PodtytuZnak"/>
    <w:uiPriority w:val="11"/>
    <w:qFormat/>
    <w:rsid w:val="00D76E8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D76E8E"/>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rsid w:val="00D76E8E"/>
    <w:rPr>
      <w:b/>
      <w:bCs/>
    </w:rPr>
  </w:style>
  <w:style w:type="character" w:styleId="Uwydatnienie">
    <w:name w:val="Emphasis"/>
    <w:basedOn w:val="Domylnaczcionkaakapitu"/>
    <w:uiPriority w:val="20"/>
    <w:qFormat/>
    <w:rsid w:val="00D76E8E"/>
    <w:rPr>
      <w:i/>
      <w:iCs/>
    </w:rPr>
  </w:style>
  <w:style w:type="paragraph" w:styleId="Bezodstpw">
    <w:name w:val="No Spacing"/>
    <w:uiPriority w:val="1"/>
    <w:qFormat/>
    <w:rsid w:val="00D76E8E"/>
    <w:pPr>
      <w:spacing w:after="0" w:line="240" w:lineRule="auto"/>
    </w:pPr>
  </w:style>
  <w:style w:type="paragraph" w:styleId="Cytat">
    <w:name w:val="Quote"/>
    <w:basedOn w:val="Normalny"/>
    <w:next w:val="Normalny"/>
    <w:link w:val="CytatZnak"/>
    <w:uiPriority w:val="29"/>
    <w:qFormat/>
    <w:rsid w:val="00D76E8E"/>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D76E8E"/>
    <w:rPr>
      <w:i/>
      <w:iCs/>
    </w:rPr>
  </w:style>
  <w:style w:type="paragraph" w:styleId="Cytatintensywny">
    <w:name w:val="Intense Quote"/>
    <w:basedOn w:val="Normalny"/>
    <w:next w:val="Normalny"/>
    <w:link w:val="CytatintensywnyZnak"/>
    <w:uiPriority w:val="30"/>
    <w:qFormat/>
    <w:rsid w:val="00D76E8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ytatintensywnyZnak">
    <w:name w:val="Cytat intensywny Znak"/>
    <w:basedOn w:val="Domylnaczcionkaakapitu"/>
    <w:link w:val="Cytatintensywny"/>
    <w:uiPriority w:val="30"/>
    <w:rsid w:val="00D76E8E"/>
    <w:rPr>
      <w:rFonts w:asciiTheme="majorHAnsi" w:eastAsiaTheme="majorEastAsia" w:hAnsiTheme="majorHAnsi" w:cstheme="majorBidi"/>
      <w:color w:val="5B9BD5" w:themeColor="accent1"/>
      <w:sz w:val="28"/>
      <w:szCs w:val="28"/>
    </w:rPr>
  </w:style>
  <w:style w:type="character" w:styleId="Wyrnieniedelikatne">
    <w:name w:val="Subtle Emphasis"/>
    <w:basedOn w:val="Domylnaczcionkaakapitu"/>
    <w:uiPriority w:val="19"/>
    <w:qFormat/>
    <w:rsid w:val="00D76E8E"/>
    <w:rPr>
      <w:i/>
      <w:iCs/>
      <w:color w:val="595959" w:themeColor="text1" w:themeTint="A6"/>
    </w:rPr>
  </w:style>
  <w:style w:type="character" w:styleId="Wyrnienieintensywne">
    <w:name w:val="Intense Emphasis"/>
    <w:basedOn w:val="Domylnaczcionkaakapitu"/>
    <w:uiPriority w:val="21"/>
    <w:qFormat/>
    <w:rsid w:val="00D76E8E"/>
    <w:rPr>
      <w:b/>
      <w:bCs/>
      <w:i/>
      <w:iCs/>
    </w:rPr>
  </w:style>
  <w:style w:type="character" w:styleId="Odwoaniedelikatne">
    <w:name w:val="Subtle Reference"/>
    <w:basedOn w:val="Domylnaczcionkaakapitu"/>
    <w:uiPriority w:val="31"/>
    <w:qFormat/>
    <w:rsid w:val="00D76E8E"/>
    <w:rPr>
      <w:smallCaps/>
      <w:color w:val="404040" w:themeColor="text1" w:themeTint="BF"/>
    </w:rPr>
  </w:style>
  <w:style w:type="character" w:styleId="Odwoanieintensywne">
    <w:name w:val="Intense Reference"/>
    <w:basedOn w:val="Domylnaczcionkaakapitu"/>
    <w:uiPriority w:val="32"/>
    <w:qFormat/>
    <w:rsid w:val="00D76E8E"/>
    <w:rPr>
      <w:b/>
      <w:bCs/>
      <w:smallCaps/>
      <w:u w:val="single"/>
    </w:rPr>
  </w:style>
  <w:style w:type="character" w:styleId="Tytuksiki">
    <w:name w:val="Book Title"/>
    <w:basedOn w:val="Domylnaczcionkaakapitu"/>
    <w:uiPriority w:val="33"/>
    <w:qFormat/>
    <w:rsid w:val="00D76E8E"/>
    <w:rPr>
      <w:b/>
      <w:bCs/>
      <w:smallCaps/>
    </w:rPr>
  </w:style>
  <w:style w:type="paragraph" w:styleId="Nagwekspisutreci">
    <w:name w:val="TOC Heading"/>
    <w:basedOn w:val="Nagwek1"/>
    <w:next w:val="Normalny"/>
    <w:uiPriority w:val="39"/>
    <w:unhideWhenUsed/>
    <w:qFormat/>
    <w:rsid w:val="00D76E8E"/>
    <w:pPr>
      <w:outlineLvl w:val="9"/>
    </w:pPr>
  </w:style>
  <w:style w:type="paragraph" w:styleId="Nagwek">
    <w:name w:val="header"/>
    <w:basedOn w:val="Normalny"/>
    <w:link w:val="NagwekZnak"/>
    <w:uiPriority w:val="99"/>
    <w:unhideWhenUsed/>
    <w:rsid w:val="00D76E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E8E"/>
  </w:style>
  <w:style w:type="paragraph" w:styleId="Stopka">
    <w:name w:val="footer"/>
    <w:basedOn w:val="Normalny"/>
    <w:link w:val="StopkaZnak"/>
    <w:uiPriority w:val="99"/>
    <w:unhideWhenUsed/>
    <w:rsid w:val="00D76E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E8E"/>
  </w:style>
  <w:style w:type="paragraph" w:styleId="Spistreci1">
    <w:name w:val="toc 1"/>
    <w:basedOn w:val="Normalny"/>
    <w:next w:val="Normalny"/>
    <w:autoRedefine/>
    <w:uiPriority w:val="39"/>
    <w:unhideWhenUsed/>
    <w:rsid w:val="00D76E8E"/>
    <w:pPr>
      <w:spacing w:after="100"/>
    </w:pPr>
  </w:style>
  <w:style w:type="character" w:styleId="Hipercze">
    <w:name w:val="Hyperlink"/>
    <w:basedOn w:val="Domylnaczcionkaakapitu"/>
    <w:uiPriority w:val="99"/>
    <w:unhideWhenUsed/>
    <w:rsid w:val="00D76E8E"/>
    <w:rPr>
      <w:color w:val="0563C1" w:themeColor="hyperlink"/>
      <w:u w:val="single"/>
    </w:rPr>
  </w:style>
  <w:style w:type="paragraph" w:styleId="Akapitzlist">
    <w:name w:val="List Paragraph"/>
    <w:basedOn w:val="Normalny"/>
    <w:uiPriority w:val="34"/>
    <w:qFormat/>
    <w:rsid w:val="00D76E8E"/>
    <w:pPr>
      <w:ind w:left="720"/>
      <w:contextualSpacing/>
    </w:pPr>
  </w:style>
  <w:style w:type="character" w:styleId="Odwoaniedokomentarza">
    <w:name w:val="annotation reference"/>
    <w:basedOn w:val="Domylnaczcionkaakapitu"/>
    <w:uiPriority w:val="99"/>
    <w:unhideWhenUsed/>
    <w:qFormat/>
    <w:rsid w:val="00380244"/>
    <w:rPr>
      <w:sz w:val="16"/>
      <w:szCs w:val="16"/>
    </w:rPr>
  </w:style>
  <w:style w:type="paragraph" w:styleId="Tekstkomentarza">
    <w:name w:val="annotation text"/>
    <w:basedOn w:val="Normalny"/>
    <w:link w:val="TekstkomentarzaZnak"/>
    <w:uiPriority w:val="99"/>
    <w:unhideWhenUsed/>
    <w:qFormat/>
    <w:rsid w:val="00380244"/>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80244"/>
    <w:rPr>
      <w:sz w:val="20"/>
      <w:szCs w:val="20"/>
    </w:rPr>
  </w:style>
  <w:style w:type="paragraph" w:styleId="Tematkomentarza">
    <w:name w:val="annotation subject"/>
    <w:basedOn w:val="Tekstkomentarza"/>
    <w:next w:val="Tekstkomentarza"/>
    <w:link w:val="TematkomentarzaZnak"/>
    <w:uiPriority w:val="99"/>
    <w:semiHidden/>
    <w:unhideWhenUsed/>
    <w:rsid w:val="00380244"/>
    <w:rPr>
      <w:b/>
      <w:bCs/>
    </w:rPr>
  </w:style>
  <w:style w:type="character" w:customStyle="1" w:styleId="TematkomentarzaZnak">
    <w:name w:val="Temat komentarza Znak"/>
    <w:basedOn w:val="TekstkomentarzaZnak"/>
    <w:link w:val="Tematkomentarza"/>
    <w:uiPriority w:val="99"/>
    <w:semiHidden/>
    <w:rsid w:val="00380244"/>
    <w:rPr>
      <w:b/>
      <w:bCs/>
      <w:sz w:val="20"/>
      <w:szCs w:val="20"/>
    </w:rPr>
  </w:style>
  <w:style w:type="paragraph" w:styleId="Tekstdymka">
    <w:name w:val="Balloon Text"/>
    <w:basedOn w:val="Normalny"/>
    <w:link w:val="TekstdymkaZnak"/>
    <w:uiPriority w:val="99"/>
    <w:semiHidden/>
    <w:unhideWhenUsed/>
    <w:rsid w:val="003802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0244"/>
    <w:rPr>
      <w:rFonts w:ascii="Segoe UI" w:hAnsi="Segoe UI" w:cs="Segoe UI"/>
      <w:sz w:val="18"/>
      <w:szCs w:val="18"/>
    </w:rPr>
  </w:style>
  <w:style w:type="table" w:styleId="Tabela-Siatka">
    <w:name w:val="Table Grid"/>
    <w:basedOn w:val="Standardowy"/>
    <w:uiPriority w:val="39"/>
    <w:rsid w:val="00132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692191"/>
    <w:pPr>
      <w:tabs>
        <w:tab w:val="left" w:pos="880"/>
        <w:tab w:val="right" w:leader="dot" w:pos="9062"/>
      </w:tabs>
      <w:spacing w:after="100"/>
      <w:ind w:left="210"/>
    </w:pPr>
  </w:style>
  <w:style w:type="paragraph" w:styleId="Spistreci3">
    <w:name w:val="toc 3"/>
    <w:basedOn w:val="Normalny"/>
    <w:next w:val="Normalny"/>
    <w:autoRedefine/>
    <w:uiPriority w:val="39"/>
    <w:unhideWhenUsed/>
    <w:rsid w:val="00245D4D"/>
    <w:pPr>
      <w:spacing w:after="100"/>
      <w:ind w:left="420"/>
    </w:pPr>
  </w:style>
  <w:style w:type="character" w:customStyle="1" w:styleId="st">
    <w:name w:val="st"/>
    <w:basedOn w:val="Domylnaczcionkaakapitu"/>
    <w:rsid w:val="0002772A"/>
  </w:style>
  <w:style w:type="paragraph" w:styleId="Poprawka">
    <w:name w:val="Revision"/>
    <w:hidden/>
    <w:uiPriority w:val="99"/>
    <w:semiHidden/>
    <w:rsid w:val="00691A3E"/>
    <w:pPr>
      <w:spacing w:after="0" w:line="240" w:lineRule="auto"/>
    </w:pPr>
  </w:style>
  <w:style w:type="character" w:styleId="UyteHipercze">
    <w:name w:val="FollowedHyperlink"/>
    <w:basedOn w:val="Domylnaczcionkaakapitu"/>
    <w:uiPriority w:val="99"/>
    <w:semiHidden/>
    <w:unhideWhenUsed/>
    <w:rsid w:val="00B85D3A"/>
    <w:rPr>
      <w:color w:val="954F72" w:themeColor="followedHyperlink"/>
      <w:u w:val="single"/>
    </w:rPr>
  </w:style>
  <w:style w:type="paragraph" w:styleId="Spistreci4">
    <w:name w:val="toc 4"/>
    <w:basedOn w:val="Normalny"/>
    <w:next w:val="Normalny"/>
    <w:autoRedefine/>
    <w:uiPriority w:val="39"/>
    <w:unhideWhenUsed/>
    <w:rsid w:val="00EB1B27"/>
    <w:pPr>
      <w:spacing w:after="100" w:line="259" w:lineRule="auto"/>
      <w:ind w:left="660"/>
    </w:pPr>
    <w:rPr>
      <w:sz w:val="22"/>
      <w:szCs w:val="22"/>
      <w:lang w:eastAsia="pl-PL"/>
    </w:rPr>
  </w:style>
  <w:style w:type="paragraph" w:styleId="Spistreci5">
    <w:name w:val="toc 5"/>
    <w:basedOn w:val="Normalny"/>
    <w:next w:val="Normalny"/>
    <w:autoRedefine/>
    <w:uiPriority w:val="39"/>
    <w:unhideWhenUsed/>
    <w:rsid w:val="00EB1B27"/>
    <w:pPr>
      <w:spacing w:after="100" w:line="259" w:lineRule="auto"/>
      <w:ind w:left="880"/>
    </w:pPr>
    <w:rPr>
      <w:sz w:val="22"/>
      <w:szCs w:val="22"/>
      <w:lang w:eastAsia="pl-PL"/>
    </w:rPr>
  </w:style>
  <w:style w:type="paragraph" w:styleId="Spistreci6">
    <w:name w:val="toc 6"/>
    <w:basedOn w:val="Normalny"/>
    <w:next w:val="Normalny"/>
    <w:autoRedefine/>
    <w:uiPriority w:val="39"/>
    <w:unhideWhenUsed/>
    <w:rsid w:val="00EB1B27"/>
    <w:pPr>
      <w:spacing w:after="100" w:line="259" w:lineRule="auto"/>
      <w:ind w:left="1100"/>
    </w:pPr>
    <w:rPr>
      <w:sz w:val="22"/>
      <w:szCs w:val="22"/>
      <w:lang w:eastAsia="pl-PL"/>
    </w:rPr>
  </w:style>
  <w:style w:type="paragraph" w:styleId="Spistreci7">
    <w:name w:val="toc 7"/>
    <w:basedOn w:val="Normalny"/>
    <w:next w:val="Normalny"/>
    <w:autoRedefine/>
    <w:uiPriority w:val="39"/>
    <w:unhideWhenUsed/>
    <w:rsid w:val="00EB1B27"/>
    <w:pPr>
      <w:spacing w:after="100" w:line="259" w:lineRule="auto"/>
      <w:ind w:left="1320"/>
    </w:pPr>
    <w:rPr>
      <w:sz w:val="22"/>
      <w:szCs w:val="22"/>
      <w:lang w:eastAsia="pl-PL"/>
    </w:rPr>
  </w:style>
  <w:style w:type="paragraph" w:styleId="Spistreci8">
    <w:name w:val="toc 8"/>
    <w:basedOn w:val="Normalny"/>
    <w:next w:val="Normalny"/>
    <w:autoRedefine/>
    <w:uiPriority w:val="39"/>
    <w:unhideWhenUsed/>
    <w:rsid w:val="00EB1B27"/>
    <w:pPr>
      <w:spacing w:after="100" w:line="259" w:lineRule="auto"/>
      <w:ind w:left="1540"/>
    </w:pPr>
    <w:rPr>
      <w:sz w:val="22"/>
      <w:szCs w:val="22"/>
      <w:lang w:eastAsia="pl-PL"/>
    </w:rPr>
  </w:style>
  <w:style w:type="paragraph" w:styleId="Spistreci9">
    <w:name w:val="toc 9"/>
    <w:basedOn w:val="Normalny"/>
    <w:next w:val="Normalny"/>
    <w:autoRedefine/>
    <w:uiPriority w:val="39"/>
    <w:unhideWhenUsed/>
    <w:rsid w:val="00EB1B27"/>
    <w:pPr>
      <w:spacing w:after="100" w:line="259" w:lineRule="auto"/>
      <w:ind w:left="1760"/>
    </w:pPr>
    <w:rPr>
      <w:sz w:val="22"/>
      <w:szCs w:val="22"/>
      <w:lang w:eastAsia="pl-PL"/>
    </w:rPr>
  </w:style>
  <w:style w:type="paragraph" w:customStyle="1" w:styleId="Znak1">
    <w:name w:val="Znak1"/>
    <w:basedOn w:val="Normalny"/>
    <w:rsid w:val="004578B8"/>
    <w:pPr>
      <w:spacing w:after="0" w:line="240" w:lineRule="auto"/>
    </w:pPr>
    <w:rPr>
      <w:rFonts w:ascii="Times New Roman" w:eastAsia="Times New Roman" w:hAnsi="Times New Roman" w:cs="Times New Roman"/>
      <w:sz w:val="24"/>
      <w:szCs w:val="24"/>
      <w:lang w:eastAsia="pl-PL"/>
    </w:rPr>
  </w:style>
  <w:style w:type="numbering" w:customStyle="1" w:styleId="WWNum40">
    <w:name w:val="WWNum40"/>
    <w:basedOn w:val="Bezlisty"/>
    <w:rsid w:val="005056B4"/>
    <w:pPr>
      <w:numPr>
        <w:numId w:val="1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46429">
      <w:bodyDiv w:val="1"/>
      <w:marLeft w:val="0"/>
      <w:marRight w:val="0"/>
      <w:marTop w:val="0"/>
      <w:marBottom w:val="0"/>
      <w:divBdr>
        <w:top w:val="none" w:sz="0" w:space="0" w:color="auto"/>
        <w:left w:val="none" w:sz="0" w:space="0" w:color="auto"/>
        <w:bottom w:val="none" w:sz="0" w:space="0" w:color="auto"/>
        <w:right w:val="none" w:sz="0" w:space="0" w:color="auto"/>
      </w:divBdr>
    </w:div>
    <w:div w:id="674843798">
      <w:bodyDiv w:val="1"/>
      <w:marLeft w:val="0"/>
      <w:marRight w:val="0"/>
      <w:marTop w:val="0"/>
      <w:marBottom w:val="0"/>
      <w:divBdr>
        <w:top w:val="none" w:sz="0" w:space="0" w:color="auto"/>
        <w:left w:val="none" w:sz="0" w:space="0" w:color="auto"/>
        <w:bottom w:val="none" w:sz="0" w:space="0" w:color="auto"/>
        <w:right w:val="none" w:sz="0" w:space="0" w:color="auto"/>
      </w:divBdr>
    </w:div>
    <w:div w:id="784235917">
      <w:bodyDiv w:val="1"/>
      <w:marLeft w:val="0"/>
      <w:marRight w:val="0"/>
      <w:marTop w:val="0"/>
      <w:marBottom w:val="0"/>
      <w:divBdr>
        <w:top w:val="none" w:sz="0" w:space="0" w:color="auto"/>
        <w:left w:val="none" w:sz="0" w:space="0" w:color="auto"/>
        <w:bottom w:val="none" w:sz="0" w:space="0" w:color="auto"/>
        <w:right w:val="none" w:sz="0" w:space="0" w:color="auto"/>
      </w:divBdr>
    </w:div>
    <w:div w:id="1075975728">
      <w:bodyDiv w:val="1"/>
      <w:marLeft w:val="0"/>
      <w:marRight w:val="0"/>
      <w:marTop w:val="0"/>
      <w:marBottom w:val="0"/>
      <w:divBdr>
        <w:top w:val="none" w:sz="0" w:space="0" w:color="auto"/>
        <w:left w:val="none" w:sz="0" w:space="0" w:color="auto"/>
        <w:bottom w:val="none" w:sz="0" w:space="0" w:color="auto"/>
        <w:right w:val="none" w:sz="0" w:space="0" w:color="auto"/>
      </w:divBdr>
    </w:div>
    <w:div w:id="1539707702">
      <w:bodyDiv w:val="1"/>
      <w:marLeft w:val="0"/>
      <w:marRight w:val="0"/>
      <w:marTop w:val="0"/>
      <w:marBottom w:val="0"/>
      <w:divBdr>
        <w:top w:val="none" w:sz="0" w:space="0" w:color="auto"/>
        <w:left w:val="none" w:sz="0" w:space="0" w:color="auto"/>
        <w:bottom w:val="none" w:sz="0" w:space="0" w:color="auto"/>
        <w:right w:val="none" w:sz="0" w:space="0" w:color="auto"/>
      </w:divBdr>
    </w:div>
    <w:div w:id="21431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ery.um.warszawa.pl/sites/rowery.um.warszawa.pl/files/Standardy_rowerow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eturilo.waw.pl" TargetMode="External"/><Relationship Id="rId4" Type="http://schemas.openxmlformats.org/officeDocument/2006/relationships/settings" Target="settings.xml"/><Relationship Id="rId9" Type="http://schemas.openxmlformats.org/officeDocument/2006/relationships/hyperlink" Target="https://rowery.um.warszawa.pl/sites/rowery.um.warszawa.pl/files/Standardy_rowerowe_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DFE82-E1B0-4742-8FA2-A6CFDF71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38</Pages>
  <Words>15770</Words>
  <Characters>94623</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Wodyński</dc:creator>
  <cp:keywords/>
  <dc:description/>
  <cp:lastModifiedBy>Krzysztof Wodyński</cp:lastModifiedBy>
  <cp:revision>72</cp:revision>
  <cp:lastPrinted>2020-02-19T13:27:00Z</cp:lastPrinted>
  <dcterms:created xsi:type="dcterms:W3CDTF">2020-03-02T14:35:00Z</dcterms:created>
  <dcterms:modified xsi:type="dcterms:W3CDTF">2020-05-27T10:03:00Z</dcterms:modified>
</cp:coreProperties>
</file>