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9DA95" w14:textId="77777777" w:rsidR="005F519D" w:rsidRPr="002327F6" w:rsidRDefault="005F3CCA" w:rsidP="00271ABD">
      <w:pPr>
        <w:spacing w:before="100" w:beforeAutospacing="1" w:after="100" w:afterAutospacing="1" w:line="360" w:lineRule="auto"/>
        <w:contextualSpacing/>
        <w:jc w:val="center"/>
        <w:rPr>
          <w:rFonts w:ascii="Arial" w:hAnsi="Arial" w:cs="Arial"/>
          <w:b/>
          <w:sz w:val="44"/>
          <w:szCs w:val="44"/>
          <w:u w:val="single"/>
        </w:rPr>
      </w:pPr>
      <w:r w:rsidRPr="002327F6">
        <w:rPr>
          <w:rFonts w:ascii="Arial" w:hAnsi="Arial" w:cs="Arial"/>
          <w:b/>
          <w:sz w:val="44"/>
          <w:szCs w:val="44"/>
          <w:u w:val="single"/>
        </w:rPr>
        <w:t>Opis Przedmiotu Zamówienia</w:t>
      </w:r>
    </w:p>
    <w:p w14:paraId="3DB34106" w14:textId="77777777" w:rsidR="005962E6" w:rsidRPr="00271ABD" w:rsidRDefault="005962E6" w:rsidP="00271ABD">
      <w:pPr>
        <w:spacing w:before="100" w:beforeAutospacing="1" w:after="100" w:afterAutospacing="1" w:line="360" w:lineRule="auto"/>
        <w:contextualSpacing/>
        <w:jc w:val="center"/>
        <w:rPr>
          <w:rFonts w:ascii="Arial" w:hAnsi="Arial" w:cs="Arial"/>
          <w:u w:val="single"/>
        </w:rPr>
      </w:pPr>
    </w:p>
    <w:p w14:paraId="20D2542E" w14:textId="18BB0A07" w:rsidR="005F3CCA" w:rsidRPr="00271ABD" w:rsidRDefault="00B2554F" w:rsidP="00271ABD">
      <w:pPr>
        <w:spacing w:before="100" w:beforeAutospacing="1" w:after="100" w:afterAutospacing="1" w:line="360" w:lineRule="auto"/>
        <w:contextualSpacing/>
        <w:jc w:val="center"/>
        <w:rPr>
          <w:rFonts w:ascii="Arial" w:hAnsi="Arial" w:cs="Arial"/>
        </w:rPr>
      </w:pPr>
      <w:r>
        <w:rPr>
          <w:rFonts w:ascii="Arial" w:hAnsi="Arial" w:cs="Arial"/>
        </w:rPr>
        <w:t>Dostawa i wynajem (wydzierżawienie)</w:t>
      </w:r>
      <w:r w:rsidR="005F3CCA" w:rsidRPr="00271ABD">
        <w:rPr>
          <w:rFonts w:ascii="Arial" w:hAnsi="Arial" w:cs="Arial"/>
        </w:rPr>
        <w:t xml:space="preserve"> 250 szt. parkomatów</w:t>
      </w:r>
    </w:p>
    <w:p w14:paraId="3FF43537" w14:textId="6D00036D" w:rsidR="005F3CCA" w:rsidRPr="00271ABD" w:rsidRDefault="00B2554F" w:rsidP="00271ABD">
      <w:pPr>
        <w:spacing w:before="100" w:beforeAutospacing="1" w:after="100" w:afterAutospacing="1" w:line="360" w:lineRule="auto"/>
        <w:contextualSpacing/>
        <w:jc w:val="center"/>
        <w:rPr>
          <w:rFonts w:ascii="Arial" w:hAnsi="Arial" w:cs="Arial"/>
        </w:rPr>
      </w:pPr>
      <w:r>
        <w:rPr>
          <w:rFonts w:ascii="Arial" w:hAnsi="Arial" w:cs="Arial"/>
        </w:rPr>
        <w:t>do obsługi Strefy Płatnego Parkowania Niestrzeżonego w m.st. Warszawa</w:t>
      </w:r>
    </w:p>
    <w:p w14:paraId="16AA43EB" w14:textId="77777777" w:rsidR="005962E6" w:rsidRPr="00271ABD" w:rsidRDefault="005962E6" w:rsidP="00271ABD">
      <w:pPr>
        <w:spacing w:before="100" w:beforeAutospacing="1" w:after="100" w:afterAutospacing="1" w:line="360" w:lineRule="auto"/>
        <w:contextualSpacing/>
        <w:jc w:val="both"/>
        <w:rPr>
          <w:rFonts w:ascii="Arial" w:hAnsi="Arial" w:cs="Arial"/>
        </w:rPr>
      </w:pPr>
    </w:p>
    <w:p w14:paraId="1CFC460C" w14:textId="77777777" w:rsidR="005962E6" w:rsidRPr="002327F6" w:rsidRDefault="00B00F30" w:rsidP="00271ABD">
      <w:pPr>
        <w:pStyle w:val="Akapitzlist"/>
        <w:numPr>
          <w:ilvl w:val="0"/>
          <w:numId w:val="1"/>
        </w:numPr>
        <w:spacing w:before="100" w:beforeAutospacing="1" w:after="100" w:afterAutospacing="1" w:line="360" w:lineRule="auto"/>
        <w:jc w:val="both"/>
        <w:rPr>
          <w:rFonts w:ascii="Arial" w:hAnsi="Arial" w:cs="Arial"/>
          <w:b/>
        </w:rPr>
      </w:pPr>
      <w:r w:rsidRPr="002327F6">
        <w:rPr>
          <w:rFonts w:ascii="Arial" w:hAnsi="Arial" w:cs="Arial"/>
          <w:b/>
        </w:rPr>
        <w:t>Przedmiot Zamówienia</w:t>
      </w:r>
    </w:p>
    <w:p w14:paraId="1CD928B0" w14:textId="2580A8AF" w:rsidR="00236892" w:rsidRDefault="00B00F30" w:rsidP="00B2554F">
      <w:pPr>
        <w:pStyle w:val="Akapitzlist"/>
        <w:spacing w:before="100" w:beforeAutospacing="1" w:after="100" w:afterAutospacing="1" w:line="360" w:lineRule="auto"/>
        <w:ind w:left="360"/>
        <w:jc w:val="both"/>
        <w:rPr>
          <w:rFonts w:ascii="Arial" w:hAnsi="Arial" w:cs="Arial"/>
        </w:rPr>
      </w:pPr>
      <w:r w:rsidRPr="00271ABD">
        <w:rPr>
          <w:rFonts w:ascii="Arial" w:hAnsi="Arial" w:cs="Arial"/>
        </w:rPr>
        <w:t xml:space="preserve">Przedmiotem zamówienia jest </w:t>
      </w:r>
      <w:r w:rsidR="00B2554F">
        <w:rPr>
          <w:rFonts w:ascii="Arial" w:hAnsi="Arial" w:cs="Arial"/>
        </w:rPr>
        <w:t>dostawa</w:t>
      </w:r>
      <w:r w:rsidR="00CC4CAD">
        <w:rPr>
          <w:rFonts w:ascii="Arial" w:hAnsi="Arial" w:cs="Arial"/>
        </w:rPr>
        <w:t xml:space="preserve">, </w:t>
      </w:r>
      <w:r w:rsidR="00B2554F">
        <w:rPr>
          <w:rFonts w:ascii="Arial" w:hAnsi="Arial" w:cs="Arial"/>
        </w:rPr>
        <w:t>montaż (posadowienie we wskazanych przez Zamawiającego lokalizacjach)</w:t>
      </w:r>
      <w:r w:rsidR="00CC4CAD">
        <w:rPr>
          <w:rFonts w:ascii="Arial" w:hAnsi="Arial" w:cs="Arial"/>
        </w:rPr>
        <w:t xml:space="preserve"> i uruchomienie</w:t>
      </w:r>
      <w:r w:rsidR="00B2554F">
        <w:rPr>
          <w:rFonts w:ascii="Arial" w:hAnsi="Arial" w:cs="Arial"/>
        </w:rPr>
        <w:t>, a następnie wynajem (wydzierżawienie) 250 sztuk parkomatów</w:t>
      </w:r>
      <w:r w:rsidRPr="00271ABD">
        <w:rPr>
          <w:rFonts w:ascii="Arial" w:hAnsi="Arial" w:cs="Arial"/>
        </w:rPr>
        <w:t xml:space="preserve"> – od dnia podpisania umowy </w:t>
      </w:r>
      <w:r w:rsidR="00BC4A28">
        <w:rPr>
          <w:rFonts w:ascii="Arial" w:hAnsi="Arial" w:cs="Arial"/>
        </w:rPr>
        <w:t>do dnia</w:t>
      </w:r>
      <w:r w:rsidR="00C90FE7">
        <w:rPr>
          <w:rFonts w:ascii="Arial" w:hAnsi="Arial" w:cs="Arial"/>
        </w:rPr>
        <w:br/>
      </w:r>
      <w:r w:rsidR="0043207D">
        <w:rPr>
          <w:rFonts w:ascii="Arial" w:hAnsi="Arial" w:cs="Arial"/>
        </w:rPr>
        <w:t>31</w:t>
      </w:r>
      <w:r w:rsidRPr="00271ABD">
        <w:rPr>
          <w:rFonts w:ascii="Arial" w:hAnsi="Arial" w:cs="Arial"/>
        </w:rPr>
        <w:t xml:space="preserve"> li</w:t>
      </w:r>
      <w:r w:rsidR="0043207D">
        <w:rPr>
          <w:rFonts w:ascii="Arial" w:hAnsi="Arial" w:cs="Arial"/>
        </w:rPr>
        <w:t xml:space="preserve">pca </w:t>
      </w:r>
      <w:r w:rsidR="00B2554F">
        <w:rPr>
          <w:rFonts w:ascii="Arial" w:hAnsi="Arial" w:cs="Arial"/>
        </w:rPr>
        <w:t xml:space="preserve">2024 r., </w:t>
      </w:r>
      <w:r w:rsidR="00236892">
        <w:rPr>
          <w:rFonts w:ascii="Arial" w:hAnsi="Arial" w:cs="Arial"/>
        </w:rPr>
        <w:t>w zakres której wchodzi:</w:t>
      </w:r>
    </w:p>
    <w:p w14:paraId="695C7BB9" w14:textId="6C4F13C3" w:rsidR="00A77297" w:rsidRDefault="00A77297" w:rsidP="00A7729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Dostawa</w:t>
      </w:r>
      <w:r w:rsidR="00CC4CAD">
        <w:rPr>
          <w:rFonts w:ascii="Arial" w:hAnsi="Arial" w:cs="Arial"/>
        </w:rPr>
        <w:t>,</w:t>
      </w:r>
      <w:r w:rsidR="006D5BCC">
        <w:rPr>
          <w:rFonts w:ascii="Arial" w:hAnsi="Arial" w:cs="Arial"/>
        </w:rPr>
        <w:t xml:space="preserve"> </w:t>
      </w:r>
      <w:r w:rsidRPr="00271ABD">
        <w:rPr>
          <w:rFonts w:ascii="Arial" w:hAnsi="Arial" w:cs="Arial"/>
        </w:rPr>
        <w:t xml:space="preserve">montaż (posadowienie we </w:t>
      </w:r>
      <w:r>
        <w:rPr>
          <w:rFonts w:ascii="Arial" w:hAnsi="Arial" w:cs="Arial"/>
        </w:rPr>
        <w:t xml:space="preserve">wskazanych przez Zamawiającego lokalizacjach) </w:t>
      </w:r>
      <w:r w:rsidR="00CC4CAD">
        <w:rPr>
          <w:rFonts w:ascii="Arial" w:hAnsi="Arial" w:cs="Arial"/>
        </w:rPr>
        <w:t xml:space="preserve">i uruchomienie </w:t>
      </w:r>
      <w:r w:rsidRPr="00271ABD">
        <w:rPr>
          <w:rFonts w:ascii="Arial" w:hAnsi="Arial" w:cs="Arial"/>
        </w:rPr>
        <w:t xml:space="preserve">250 szt. parkomatów na czas trwania Umowy oraz ich demontaż po jej </w:t>
      </w:r>
      <w:r w:rsidRPr="00BE039F">
        <w:rPr>
          <w:rFonts w:ascii="Arial" w:hAnsi="Arial" w:cs="Arial"/>
        </w:rPr>
        <w:t>zakończeniu;</w:t>
      </w:r>
    </w:p>
    <w:p w14:paraId="1C0357B4" w14:textId="7B3FD341" w:rsidR="00A77297" w:rsidRDefault="00A77297"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Zapewnienie możliwości wnoszenia</w:t>
      </w:r>
      <w:r w:rsidR="00C90FE7">
        <w:rPr>
          <w:rFonts w:ascii="Arial" w:hAnsi="Arial" w:cs="Arial"/>
        </w:rPr>
        <w:t xml:space="preserve"> w urządzeniach opłat za postój</w:t>
      </w:r>
      <w:r w:rsidR="00C90FE7">
        <w:rPr>
          <w:rFonts w:ascii="Arial" w:hAnsi="Arial" w:cs="Arial"/>
        </w:rPr>
        <w:br/>
      </w:r>
      <w:r w:rsidRPr="00271ABD">
        <w:rPr>
          <w:rFonts w:ascii="Arial" w:hAnsi="Arial" w:cs="Arial"/>
        </w:rPr>
        <w:t>z wykorzyst</w:t>
      </w:r>
      <w:r>
        <w:rPr>
          <w:rFonts w:ascii="Arial" w:hAnsi="Arial" w:cs="Arial"/>
        </w:rPr>
        <w:t>aniem bilonu i kart płatniczych (bezstykowych</w:t>
      </w:r>
      <w:r w:rsidRPr="00271ABD">
        <w:rPr>
          <w:rFonts w:ascii="Arial" w:hAnsi="Arial" w:cs="Arial"/>
        </w:rPr>
        <w:t>);</w:t>
      </w:r>
    </w:p>
    <w:p w14:paraId="1B16651E" w14:textId="579BAE1A" w:rsidR="00B2554F" w:rsidRPr="00460AA5" w:rsidRDefault="00A77297" w:rsidP="00460AA5">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Przeprowadzenie szkolenia wskazanych pracowników Zamawiającego w zakresie korzysta</w:t>
      </w:r>
      <w:r>
        <w:rPr>
          <w:rFonts w:ascii="Arial" w:hAnsi="Arial" w:cs="Arial"/>
        </w:rPr>
        <w:t>nia i serwisowania parkomatów.</w:t>
      </w:r>
    </w:p>
    <w:p w14:paraId="32676603" w14:textId="32CC1FFC" w:rsidR="00DB6D81" w:rsidRPr="00D77F68" w:rsidRDefault="00DB6D81" w:rsidP="00B2554F">
      <w:pPr>
        <w:pStyle w:val="Akapitzlist"/>
        <w:spacing w:before="100" w:beforeAutospacing="1" w:after="100" w:afterAutospacing="1" w:line="360" w:lineRule="auto"/>
        <w:ind w:left="360"/>
        <w:jc w:val="both"/>
        <w:rPr>
          <w:rFonts w:ascii="Arial" w:hAnsi="Arial" w:cs="Arial"/>
        </w:rPr>
      </w:pPr>
      <w:r w:rsidRPr="00BE039F">
        <w:rPr>
          <w:rFonts w:ascii="Arial" w:hAnsi="Arial" w:cs="Arial"/>
          <w:b/>
        </w:rPr>
        <w:t>WAŻNE!!!</w:t>
      </w:r>
      <w:r w:rsidRPr="00BE039F">
        <w:rPr>
          <w:rFonts w:ascii="Arial" w:hAnsi="Arial" w:cs="Arial"/>
        </w:rPr>
        <w:t xml:space="preserve"> </w:t>
      </w:r>
      <w:r w:rsidR="00CC4CAD">
        <w:rPr>
          <w:rFonts w:ascii="Arial" w:hAnsi="Arial" w:cs="Arial"/>
        </w:rPr>
        <w:t xml:space="preserve">Niezależnie od terminów zadeklarowanych w ofercie, </w:t>
      </w:r>
      <w:r w:rsidR="00B2554F">
        <w:rPr>
          <w:rFonts w:ascii="Arial" w:hAnsi="Arial" w:cs="Arial"/>
        </w:rPr>
        <w:t xml:space="preserve"> </w:t>
      </w:r>
      <w:r w:rsidR="00CC4CAD" w:rsidRPr="00694AEB">
        <w:rPr>
          <w:rFonts w:ascii="Arial" w:hAnsi="Arial" w:cs="Arial"/>
          <w:bCs/>
        </w:rPr>
        <w:t xml:space="preserve">maksymalny </w:t>
      </w:r>
      <w:r w:rsidR="00D77F68" w:rsidRPr="00694AEB">
        <w:rPr>
          <w:rFonts w:ascii="Arial" w:hAnsi="Arial" w:cs="Arial"/>
          <w:bCs/>
        </w:rPr>
        <w:t xml:space="preserve">termin </w:t>
      </w:r>
      <w:r w:rsidR="00B2554F" w:rsidRPr="00694AEB">
        <w:rPr>
          <w:rFonts w:ascii="Arial" w:hAnsi="Arial" w:cs="Arial"/>
          <w:bCs/>
        </w:rPr>
        <w:t xml:space="preserve">dostawy, montażu i </w:t>
      </w:r>
      <w:r w:rsidR="00D77F68" w:rsidRPr="00694AEB">
        <w:rPr>
          <w:rFonts w:ascii="Arial" w:hAnsi="Arial" w:cs="Arial"/>
          <w:bCs/>
        </w:rPr>
        <w:t xml:space="preserve">uruchomienia </w:t>
      </w:r>
      <w:r w:rsidR="00B2554F" w:rsidRPr="00694AEB">
        <w:rPr>
          <w:rFonts w:ascii="Arial" w:hAnsi="Arial" w:cs="Arial"/>
          <w:bCs/>
        </w:rPr>
        <w:t xml:space="preserve">wszystkich </w:t>
      </w:r>
      <w:r w:rsidR="00D77F68" w:rsidRPr="00694AEB">
        <w:rPr>
          <w:rFonts w:ascii="Arial" w:hAnsi="Arial" w:cs="Arial"/>
          <w:bCs/>
        </w:rPr>
        <w:t xml:space="preserve">250 szt. </w:t>
      </w:r>
      <w:r w:rsidR="00B2554F" w:rsidRPr="00694AEB">
        <w:rPr>
          <w:rFonts w:ascii="Arial" w:hAnsi="Arial" w:cs="Arial"/>
          <w:bCs/>
        </w:rPr>
        <w:t>parkomatów</w:t>
      </w:r>
      <w:r w:rsidR="00CC4CAD" w:rsidRPr="00694AEB">
        <w:rPr>
          <w:rFonts w:ascii="Arial" w:hAnsi="Arial" w:cs="Arial"/>
          <w:bCs/>
        </w:rPr>
        <w:t xml:space="preserve"> ma nastąpić</w:t>
      </w:r>
      <w:r w:rsidR="008426F4" w:rsidRPr="00694AEB">
        <w:rPr>
          <w:rFonts w:ascii="Arial" w:hAnsi="Arial" w:cs="Arial"/>
          <w:bCs/>
        </w:rPr>
        <w:t xml:space="preserve"> w terminie </w:t>
      </w:r>
      <w:r w:rsidR="00694AEB" w:rsidRPr="00694AEB">
        <w:rPr>
          <w:rFonts w:ascii="Arial" w:hAnsi="Arial" w:cs="Arial"/>
          <w:bCs/>
        </w:rPr>
        <w:t>50 (pięćdziesięciu) dni</w:t>
      </w:r>
      <w:r w:rsidR="008426F4" w:rsidRPr="00694AEB">
        <w:rPr>
          <w:rFonts w:ascii="Arial" w:hAnsi="Arial" w:cs="Arial"/>
          <w:bCs/>
        </w:rPr>
        <w:t xml:space="preserve"> od dnia zawarcia umowy</w:t>
      </w:r>
      <w:r w:rsidR="00D77F68" w:rsidRPr="00694AEB">
        <w:rPr>
          <w:rFonts w:ascii="Arial" w:hAnsi="Arial" w:cs="Arial"/>
          <w:bCs/>
          <w:strike/>
        </w:rPr>
        <w:t>.</w:t>
      </w:r>
    </w:p>
    <w:p w14:paraId="00028A94" w14:textId="77777777" w:rsidR="00591A60" w:rsidRPr="002327F6" w:rsidRDefault="00591A60" w:rsidP="00C90FE7">
      <w:pPr>
        <w:pStyle w:val="Akapitzlist"/>
        <w:numPr>
          <w:ilvl w:val="0"/>
          <w:numId w:val="1"/>
        </w:numPr>
        <w:spacing w:before="100" w:beforeAutospacing="1" w:after="100" w:afterAutospacing="1" w:line="360" w:lineRule="auto"/>
        <w:jc w:val="both"/>
        <w:rPr>
          <w:rFonts w:ascii="Arial" w:hAnsi="Arial" w:cs="Arial"/>
          <w:b/>
        </w:rPr>
      </w:pPr>
      <w:r w:rsidRPr="002327F6">
        <w:rPr>
          <w:rFonts w:ascii="Arial" w:hAnsi="Arial" w:cs="Arial"/>
          <w:b/>
        </w:rPr>
        <w:t>Wymagania dotyczące montażu i demontażu urządzeń</w:t>
      </w:r>
    </w:p>
    <w:p w14:paraId="7C8B0E41" w14:textId="522623B1" w:rsidR="00591A60" w:rsidRPr="00271ABD" w:rsidRDefault="00591A60"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Przez montaż urządzeń rozumie się wszelkie prace </w:t>
      </w:r>
      <w:r w:rsidR="001268CA" w:rsidRPr="00271ABD">
        <w:rPr>
          <w:rFonts w:ascii="Arial" w:hAnsi="Arial" w:cs="Arial"/>
        </w:rPr>
        <w:t>niezbędne do stabilnego</w:t>
      </w:r>
      <w:r w:rsidR="0048798B">
        <w:rPr>
          <w:rFonts w:ascii="Arial" w:hAnsi="Arial" w:cs="Arial"/>
        </w:rPr>
        <w:br/>
      </w:r>
      <w:r w:rsidR="001268CA" w:rsidRPr="00271ABD">
        <w:rPr>
          <w:rFonts w:ascii="Arial" w:hAnsi="Arial" w:cs="Arial"/>
        </w:rPr>
        <w:lastRenderedPageBreak/>
        <w:t>i mocnego posadowienia urządzenia we wskazanej lokalizacji, na jednym następujących typów nawierzchni: masa mineralno-bitumiczna, kostka brukowa granitowa, kostka betonowa, płyta chodnikowa betonowa</w:t>
      </w:r>
      <w:r w:rsidR="00A022AD" w:rsidRPr="00271ABD">
        <w:rPr>
          <w:rFonts w:ascii="Arial" w:hAnsi="Arial" w:cs="Arial"/>
        </w:rPr>
        <w:t>;</w:t>
      </w:r>
    </w:p>
    <w:p w14:paraId="7DAEC02F" w14:textId="4960A1C4" w:rsidR="00A022AD" w:rsidRPr="00271ABD" w:rsidRDefault="00A022AD"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Montaż urządzeń będzie wykonywany zg</w:t>
      </w:r>
      <w:r w:rsidR="0048798B">
        <w:rPr>
          <w:rFonts w:ascii="Arial" w:hAnsi="Arial" w:cs="Arial"/>
        </w:rPr>
        <w:t>odnie z harmonogramem ustalonym</w:t>
      </w:r>
      <w:r w:rsidR="0048798B">
        <w:rPr>
          <w:rFonts w:ascii="Arial" w:hAnsi="Arial" w:cs="Arial"/>
        </w:rPr>
        <w:br/>
      </w:r>
      <w:r w:rsidRPr="00271ABD">
        <w:rPr>
          <w:rFonts w:ascii="Arial" w:hAnsi="Arial" w:cs="Arial"/>
        </w:rPr>
        <w:t>z Zamawiającym w ciągu 5 dni od podpisania Umowy.</w:t>
      </w:r>
    </w:p>
    <w:p w14:paraId="340FBA58" w14:textId="6C9EEF91" w:rsidR="00A022AD" w:rsidRPr="009049A9" w:rsidRDefault="00A022AD" w:rsidP="00A361E8">
      <w:pPr>
        <w:pStyle w:val="Akapitzlist"/>
        <w:spacing w:before="100" w:beforeAutospacing="1" w:after="100" w:afterAutospacing="1" w:line="360" w:lineRule="auto"/>
        <w:ind w:left="1080"/>
        <w:jc w:val="both"/>
        <w:rPr>
          <w:rFonts w:ascii="Arial" w:hAnsi="Arial" w:cs="Arial"/>
          <w:strike/>
          <w:highlight w:val="lightGray"/>
        </w:rPr>
      </w:pPr>
      <w:r w:rsidRPr="00271ABD">
        <w:rPr>
          <w:rFonts w:ascii="Arial" w:hAnsi="Arial" w:cs="Arial"/>
        </w:rPr>
        <w:t>Każde zamontowane urządzenie</w:t>
      </w:r>
      <w:r w:rsidR="00F44497" w:rsidRPr="00271ABD">
        <w:rPr>
          <w:rFonts w:ascii="Arial" w:hAnsi="Arial" w:cs="Arial"/>
        </w:rPr>
        <w:t>, po zakończeniu robót montażowych,</w:t>
      </w:r>
      <w:r w:rsidRPr="00271ABD">
        <w:rPr>
          <w:rFonts w:ascii="Arial" w:hAnsi="Arial" w:cs="Arial"/>
        </w:rPr>
        <w:t xml:space="preserve"> ma być uruchomione, oprogramowane i przetestowane pod kątem: prawidłowości działania, łączności, przesyłu danych i wnoszenia opłat</w:t>
      </w:r>
      <w:r w:rsidR="00BC4A28">
        <w:rPr>
          <w:rFonts w:ascii="Arial" w:hAnsi="Arial" w:cs="Arial"/>
        </w:rPr>
        <w:t xml:space="preserve"> (tylko bilon)</w:t>
      </w:r>
      <w:r w:rsidRPr="00271ABD">
        <w:rPr>
          <w:rFonts w:ascii="Arial" w:hAnsi="Arial" w:cs="Arial"/>
        </w:rPr>
        <w:t xml:space="preserve">. Montaż i test urządzenia będzie zakończony protokołem uruchomienia – odrębnym dla każdej z maszyn. </w:t>
      </w:r>
      <w:r w:rsidR="00F44497" w:rsidRPr="00271ABD">
        <w:rPr>
          <w:rFonts w:ascii="Arial" w:hAnsi="Arial" w:cs="Arial"/>
        </w:rPr>
        <w:t>Pozytywne skwitowanie w protokole</w:t>
      </w:r>
      <w:r w:rsidRPr="00271ABD">
        <w:rPr>
          <w:rFonts w:ascii="Arial" w:hAnsi="Arial" w:cs="Arial"/>
        </w:rPr>
        <w:t xml:space="preserve"> uruchomienia upoważnia Wykonawcę do wystawienia faktury VAT w wysokości określonej w Umowie</w:t>
      </w:r>
      <w:r w:rsidR="00A361E8">
        <w:rPr>
          <w:rFonts w:ascii="Arial" w:hAnsi="Arial" w:cs="Arial"/>
        </w:rPr>
        <w:t>.</w:t>
      </w:r>
    </w:p>
    <w:p w14:paraId="5A6C91C4" w14:textId="77777777" w:rsidR="00EA2A73" w:rsidRPr="00271ABD" w:rsidRDefault="00EA2A73"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Formalności takie jak: zgłoszenie robót niewymagających pozwolenia na budowę, opinia Wojewódzkiego Konserwatora Zabytków, projekt organizacji ruchu, oświadczenie o dysponowaniu terenem – wymagane ewentualnie do montażu urządzeń leżą w całości po stronie Zamawiającego. Jednocześnie Wykonawcy zabrania się wykonywania montażu urządzenia w terminie i lokalizacji innej niż uzgodniona z Zamawiającym.</w:t>
      </w:r>
    </w:p>
    <w:p w14:paraId="1220F734" w14:textId="2FA463F6" w:rsidR="00EA2A73" w:rsidRDefault="001E1A0B"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Wykonawca ponosi całkowitą odpowiedzialność za prowadzenie prac, w </w:t>
      </w:r>
      <w:r w:rsidR="0048798B">
        <w:rPr>
          <w:rFonts w:ascii="Arial" w:hAnsi="Arial" w:cs="Arial"/>
        </w:rPr>
        <w:t>tym</w:t>
      </w:r>
      <w:r w:rsidR="0048798B">
        <w:rPr>
          <w:rFonts w:ascii="Arial" w:hAnsi="Arial" w:cs="Arial"/>
        </w:rPr>
        <w:br/>
      </w:r>
      <w:r w:rsidRPr="00271ABD">
        <w:rPr>
          <w:rFonts w:ascii="Arial" w:hAnsi="Arial" w:cs="Arial"/>
        </w:rPr>
        <w:t xml:space="preserve">w szczególności za odpowiednie przeszkolenie i zabezpieczenie </w:t>
      </w:r>
      <w:r w:rsidR="00683FA0">
        <w:rPr>
          <w:rFonts w:ascii="Arial" w:hAnsi="Arial" w:cs="Arial"/>
        </w:rPr>
        <w:t>(oznakowanie miejsca robót, środki ochrony osobistej</w:t>
      </w:r>
      <w:r w:rsidR="008426F4">
        <w:rPr>
          <w:rFonts w:ascii="Arial" w:hAnsi="Arial" w:cs="Arial"/>
        </w:rPr>
        <w:t xml:space="preserve"> etc.</w:t>
      </w:r>
      <w:r w:rsidR="00683FA0">
        <w:rPr>
          <w:rFonts w:ascii="Arial" w:hAnsi="Arial" w:cs="Arial"/>
        </w:rPr>
        <w:t xml:space="preserve">) </w:t>
      </w:r>
      <w:r w:rsidRPr="00271ABD">
        <w:rPr>
          <w:rFonts w:ascii="Arial" w:hAnsi="Arial" w:cs="Arial"/>
        </w:rPr>
        <w:t>pracowników.</w:t>
      </w:r>
    </w:p>
    <w:p w14:paraId="46B1E88C" w14:textId="7B80B4E9" w:rsidR="00683FA0" w:rsidRPr="00271ABD" w:rsidRDefault="00683FA0" w:rsidP="00C90FE7">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Do 30.04.2024 r. Zamawiający poinformuje Wykonawcę o zamiarze skorzystania z prawa zakupu urządzeń, określając ich liczbę.</w:t>
      </w:r>
    </w:p>
    <w:p w14:paraId="59B10379" w14:textId="0D310B93" w:rsidR="008265FC" w:rsidRPr="00EA7745" w:rsidRDefault="00165F62" w:rsidP="00C90FE7">
      <w:pPr>
        <w:pStyle w:val="Akapitzlist"/>
        <w:numPr>
          <w:ilvl w:val="1"/>
          <w:numId w:val="1"/>
        </w:numPr>
        <w:spacing w:before="100" w:beforeAutospacing="1" w:after="100" w:afterAutospacing="1" w:line="360" w:lineRule="auto"/>
        <w:jc w:val="both"/>
        <w:rPr>
          <w:rFonts w:ascii="Arial" w:hAnsi="Arial" w:cs="Arial"/>
        </w:rPr>
      </w:pPr>
      <w:r w:rsidRPr="00EA7745">
        <w:rPr>
          <w:rFonts w:ascii="Arial" w:hAnsi="Arial" w:cs="Arial"/>
        </w:rPr>
        <w:lastRenderedPageBreak/>
        <w:t xml:space="preserve">Po </w:t>
      </w:r>
      <w:r w:rsidR="00042A32" w:rsidRPr="00EA7745">
        <w:rPr>
          <w:rFonts w:ascii="Arial" w:hAnsi="Arial" w:cs="Arial"/>
        </w:rPr>
        <w:t>31 lipca 2024 r., w</w:t>
      </w:r>
      <w:r w:rsidR="001C501A" w:rsidRPr="00EA7745">
        <w:rPr>
          <w:rFonts w:ascii="Arial" w:hAnsi="Arial" w:cs="Arial"/>
        </w:rPr>
        <w:t xml:space="preserve"> przypadku nieskorzystania przez Zamawiającego z prawa zakupu urządzeń, </w:t>
      </w:r>
      <w:r w:rsidRPr="00EA7745">
        <w:rPr>
          <w:rFonts w:ascii="Arial" w:hAnsi="Arial" w:cs="Arial"/>
        </w:rPr>
        <w:t xml:space="preserve">Wykonawca </w:t>
      </w:r>
      <w:r w:rsidR="001C501A" w:rsidRPr="00EA7745">
        <w:rPr>
          <w:rFonts w:ascii="Arial" w:hAnsi="Arial" w:cs="Arial"/>
        </w:rPr>
        <w:t>zobowiązany jest</w:t>
      </w:r>
      <w:r w:rsidR="00042A32" w:rsidRPr="00EA7745">
        <w:rPr>
          <w:rFonts w:ascii="Arial" w:hAnsi="Arial" w:cs="Arial"/>
        </w:rPr>
        <w:t xml:space="preserve"> w terminie do </w:t>
      </w:r>
      <w:r w:rsidR="001C501A" w:rsidRPr="00EA7745">
        <w:rPr>
          <w:rFonts w:ascii="Arial" w:hAnsi="Arial" w:cs="Arial"/>
        </w:rPr>
        <w:t xml:space="preserve">30 dni kalendarzowych </w:t>
      </w:r>
      <w:r w:rsidR="00777007" w:rsidRPr="00EA7745">
        <w:rPr>
          <w:rFonts w:ascii="Arial" w:hAnsi="Arial" w:cs="Arial"/>
        </w:rPr>
        <w:t xml:space="preserve">liczonych </w:t>
      </w:r>
      <w:r w:rsidR="00D07241" w:rsidRPr="00EA7745">
        <w:rPr>
          <w:rFonts w:ascii="Arial" w:hAnsi="Arial" w:cs="Arial"/>
        </w:rPr>
        <w:t xml:space="preserve">od dnia </w:t>
      </w:r>
      <w:r w:rsidR="00777007" w:rsidRPr="00EA7745">
        <w:rPr>
          <w:rFonts w:ascii="Arial" w:hAnsi="Arial" w:cs="Arial"/>
        </w:rPr>
        <w:t>31 lipca 2024 r.</w:t>
      </w:r>
      <w:r w:rsidR="00D07241" w:rsidRPr="00EA7745">
        <w:rPr>
          <w:rFonts w:ascii="Arial" w:hAnsi="Arial" w:cs="Arial"/>
        </w:rPr>
        <w:t xml:space="preserve"> do demontażu wszystkich urządzeń</w:t>
      </w:r>
      <w:r w:rsidRPr="00EA7745">
        <w:rPr>
          <w:rFonts w:ascii="Arial" w:hAnsi="Arial" w:cs="Arial"/>
        </w:rPr>
        <w:t xml:space="preserve"> wraz z odtworzeniem nawierzchni zgodnie ze standardem obowiązującym na dzień demontażu. </w:t>
      </w:r>
      <w:r w:rsidR="00042A32" w:rsidRPr="00EA7745">
        <w:rPr>
          <w:rFonts w:ascii="Arial" w:hAnsi="Arial" w:cs="Arial"/>
        </w:rPr>
        <w:t xml:space="preserve">Wykonawca przedstawi do 1 lipca 2024 r. harmonogram demontażu urządzeń i odtworzenia nawierzchni.  </w:t>
      </w:r>
      <w:r w:rsidRPr="00EA7745">
        <w:rPr>
          <w:rFonts w:ascii="Arial" w:hAnsi="Arial" w:cs="Arial"/>
        </w:rPr>
        <w:t>Każdy demontaż potwierdzony będzie komisyjnie pro</w:t>
      </w:r>
      <w:r w:rsidR="00BC4A28">
        <w:rPr>
          <w:rFonts w:ascii="Arial" w:hAnsi="Arial" w:cs="Arial"/>
        </w:rPr>
        <w:t>tokołem demontażu, zawierającym</w:t>
      </w:r>
      <w:r w:rsidR="00BC4A28">
        <w:rPr>
          <w:rFonts w:ascii="Arial" w:hAnsi="Arial" w:cs="Arial"/>
        </w:rPr>
        <w:br/>
      </w:r>
      <w:r w:rsidRPr="00EA7745">
        <w:rPr>
          <w:rFonts w:ascii="Arial" w:hAnsi="Arial" w:cs="Arial"/>
        </w:rPr>
        <w:t xml:space="preserve">w szczególności informację </w:t>
      </w:r>
      <w:r w:rsidR="00960B8A">
        <w:rPr>
          <w:rFonts w:ascii="Arial" w:hAnsi="Arial" w:cs="Arial"/>
        </w:rPr>
        <w:t xml:space="preserve">o </w:t>
      </w:r>
      <w:r w:rsidRPr="00EA7745">
        <w:rPr>
          <w:rFonts w:ascii="Arial" w:hAnsi="Arial" w:cs="Arial"/>
        </w:rPr>
        <w:t>rozliczeniu bilonu i wyłączeniu / zabezpieczeniu urządzenia w sposób uniemożliwiający wnoszenie opłat.</w:t>
      </w:r>
    </w:p>
    <w:p w14:paraId="76DF103F" w14:textId="77777777" w:rsidR="00273D66" w:rsidRPr="002327F6" w:rsidRDefault="00273D66" w:rsidP="00C90FE7">
      <w:pPr>
        <w:pStyle w:val="Akapitzlist"/>
        <w:numPr>
          <w:ilvl w:val="0"/>
          <w:numId w:val="1"/>
        </w:numPr>
        <w:spacing w:before="100" w:beforeAutospacing="1" w:after="100" w:afterAutospacing="1" w:line="360" w:lineRule="auto"/>
        <w:jc w:val="both"/>
        <w:rPr>
          <w:rFonts w:ascii="Arial" w:hAnsi="Arial" w:cs="Arial"/>
          <w:b/>
        </w:rPr>
      </w:pPr>
      <w:r w:rsidRPr="002327F6">
        <w:rPr>
          <w:rFonts w:ascii="Arial" w:hAnsi="Arial" w:cs="Arial"/>
          <w:b/>
        </w:rPr>
        <w:t>Wymagania techniczne</w:t>
      </w:r>
    </w:p>
    <w:p w14:paraId="667F322D" w14:textId="0763388A"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Urządzenia muszą by</w:t>
      </w:r>
      <w:r w:rsidR="00EA7745">
        <w:rPr>
          <w:rFonts w:ascii="Arial" w:hAnsi="Arial" w:cs="Arial"/>
        </w:rPr>
        <w:t xml:space="preserve">ć fabrycznie nowe, </w:t>
      </w:r>
      <w:r w:rsidR="00EA7745" w:rsidRPr="00722816">
        <w:rPr>
          <w:rFonts w:ascii="Arial" w:hAnsi="Arial" w:cs="Arial"/>
        </w:rPr>
        <w:t>wyprodukowan</w:t>
      </w:r>
      <w:r w:rsidR="00CA171F">
        <w:rPr>
          <w:rFonts w:ascii="Arial" w:hAnsi="Arial" w:cs="Arial"/>
        </w:rPr>
        <w:t>e</w:t>
      </w:r>
      <w:r w:rsidR="00EA7745" w:rsidRPr="00722816">
        <w:rPr>
          <w:rFonts w:ascii="Arial" w:hAnsi="Arial" w:cs="Arial"/>
        </w:rPr>
        <w:t xml:space="preserve"> w latach 2019 - 2020</w:t>
      </w:r>
      <w:r w:rsidR="00DD30B8" w:rsidRPr="00722816">
        <w:rPr>
          <w:rFonts w:ascii="Arial" w:hAnsi="Arial" w:cs="Arial"/>
        </w:rPr>
        <w:t xml:space="preserve">, </w:t>
      </w:r>
      <w:r w:rsidR="00DD30B8">
        <w:rPr>
          <w:rFonts w:ascii="Arial" w:hAnsi="Arial" w:cs="Arial"/>
        </w:rPr>
        <w:t>objęte fabryczną gwarancją producenta przez okres minimum 3 lat od daty uruchomienia.</w:t>
      </w:r>
    </w:p>
    <w:p w14:paraId="38B4DAC4" w14:textId="77777777"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Urządzenia muszą spełniać </w:t>
      </w:r>
      <w:r w:rsidR="0031172B" w:rsidRPr="00271ABD">
        <w:rPr>
          <w:rFonts w:ascii="Arial" w:hAnsi="Arial" w:cs="Arial"/>
        </w:rPr>
        <w:t xml:space="preserve">co najmniej </w:t>
      </w:r>
      <w:r w:rsidRPr="00271ABD">
        <w:rPr>
          <w:rFonts w:ascii="Arial" w:hAnsi="Arial" w:cs="Arial"/>
        </w:rPr>
        <w:t xml:space="preserve">wymagania określone </w:t>
      </w:r>
      <w:r w:rsidR="0031172B" w:rsidRPr="00271ABD">
        <w:rPr>
          <w:rFonts w:ascii="Arial" w:hAnsi="Arial" w:cs="Arial"/>
        </w:rPr>
        <w:t>w Polskiej Normie – PN-EN </w:t>
      </w:r>
      <w:r w:rsidRPr="00271ABD">
        <w:rPr>
          <w:rFonts w:ascii="Arial" w:hAnsi="Arial" w:cs="Arial"/>
        </w:rPr>
        <w:t>12414:2002</w:t>
      </w:r>
      <w:r w:rsidR="0031172B" w:rsidRPr="00271ABD">
        <w:rPr>
          <w:rFonts w:ascii="Arial" w:hAnsi="Arial" w:cs="Arial"/>
        </w:rPr>
        <w:t xml:space="preserve"> (Parkingowe urządzenia kontrolne – Parkometry - Wymagania techniczne i funkcjonalne)</w:t>
      </w:r>
      <w:r w:rsidRPr="00271ABD">
        <w:rPr>
          <w:rFonts w:ascii="Arial" w:hAnsi="Arial" w:cs="Arial"/>
        </w:rPr>
        <w:t xml:space="preserve"> oraz określone w </w:t>
      </w:r>
      <w:r w:rsidR="0031172B" w:rsidRPr="00271ABD">
        <w:rPr>
          <w:rFonts w:ascii="Arial" w:hAnsi="Arial" w:cs="Arial"/>
        </w:rPr>
        <w:t>niniejszym dokumencie</w:t>
      </w:r>
      <w:r w:rsidRPr="00271ABD">
        <w:rPr>
          <w:rFonts w:ascii="Arial" w:hAnsi="Arial" w:cs="Arial"/>
        </w:rPr>
        <w:t xml:space="preserve">. W przypadku rozbieżności urządzenie </w:t>
      </w:r>
      <w:r w:rsidR="0031172B" w:rsidRPr="00271ABD">
        <w:rPr>
          <w:rFonts w:ascii="Arial" w:hAnsi="Arial" w:cs="Arial"/>
        </w:rPr>
        <w:t>musi</w:t>
      </w:r>
      <w:r w:rsidRPr="00271ABD">
        <w:rPr>
          <w:rFonts w:ascii="Arial" w:hAnsi="Arial" w:cs="Arial"/>
        </w:rPr>
        <w:t xml:space="preserve"> spełniać wymaganie surowsze.</w:t>
      </w:r>
    </w:p>
    <w:p w14:paraId="0D3952B2" w14:textId="012440D0"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Urządzenia pomiarowe zastosowane w urządzeniu muszą być dopuszczone</w:t>
      </w:r>
      <w:r w:rsidR="004858D7">
        <w:rPr>
          <w:rFonts w:ascii="Arial" w:hAnsi="Arial" w:cs="Arial"/>
        </w:rPr>
        <w:t xml:space="preserve"> </w:t>
      </w:r>
      <w:r w:rsidRPr="00271ABD">
        <w:rPr>
          <w:rFonts w:ascii="Arial" w:hAnsi="Arial" w:cs="Arial"/>
        </w:rPr>
        <w:t xml:space="preserve">do profesjonalnego </w:t>
      </w:r>
      <w:r w:rsidR="0031172B" w:rsidRPr="00271ABD">
        <w:rPr>
          <w:rFonts w:ascii="Arial" w:hAnsi="Arial" w:cs="Arial"/>
        </w:rPr>
        <w:t xml:space="preserve">(zarobkowego) </w:t>
      </w:r>
      <w:r w:rsidRPr="00271ABD">
        <w:rPr>
          <w:rFonts w:ascii="Arial" w:hAnsi="Arial" w:cs="Arial"/>
        </w:rPr>
        <w:t>stosowania na terenie U</w:t>
      </w:r>
      <w:r w:rsidR="0031172B" w:rsidRPr="00271ABD">
        <w:rPr>
          <w:rFonts w:ascii="Arial" w:hAnsi="Arial" w:cs="Arial"/>
        </w:rPr>
        <w:t xml:space="preserve">nii </w:t>
      </w:r>
      <w:r w:rsidRPr="00271ABD">
        <w:rPr>
          <w:rFonts w:ascii="Arial" w:hAnsi="Arial" w:cs="Arial"/>
        </w:rPr>
        <w:t>E</w:t>
      </w:r>
      <w:r w:rsidR="0031172B" w:rsidRPr="00271ABD">
        <w:rPr>
          <w:rFonts w:ascii="Arial" w:hAnsi="Arial" w:cs="Arial"/>
        </w:rPr>
        <w:t>uropejskiej</w:t>
      </w:r>
      <w:r w:rsidRPr="00271ABD">
        <w:rPr>
          <w:rFonts w:ascii="Arial" w:hAnsi="Arial" w:cs="Arial"/>
        </w:rPr>
        <w:t xml:space="preserve"> </w:t>
      </w:r>
      <w:r w:rsidR="006475D3">
        <w:rPr>
          <w:rFonts w:ascii="Arial" w:hAnsi="Arial" w:cs="Arial"/>
        </w:rPr>
        <w:t>(Zamawiający wymaga w tym zakresie oświadczenia Wykonawcy – złożonego przed podpisaniem Umowy).</w:t>
      </w:r>
    </w:p>
    <w:p w14:paraId="6B2620B2" w14:textId="7C1B89B9"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Urządzenia </w:t>
      </w:r>
      <w:r w:rsidR="006475D3">
        <w:rPr>
          <w:rFonts w:ascii="Arial" w:hAnsi="Arial" w:cs="Arial"/>
        </w:rPr>
        <w:t>muszą</w:t>
      </w:r>
      <w:r w:rsidRPr="00271ABD">
        <w:rPr>
          <w:rFonts w:ascii="Arial" w:hAnsi="Arial" w:cs="Arial"/>
        </w:rPr>
        <w:t xml:space="preserve"> posiadać </w:t>
      </w:r>
      <w:r w:rsidR="006475D3">
        <w:rPr>
          <w:rFonts w:ascii="Arial" w:hAnsi="Arial" w:cs="Arial"/>
        </w:rPr>
        <w:t>znak</w:t>
      </w:r>
      <w:r w:rsidRPr="00271ABD">
        <w:rPr>
          <w:rFonts w:ascii="Arial" w:hAnsi="Arial" w:cs="Arial"/>
        </w:rPr>
        <w:t xml:space="preserve"> CE</w:t>
      </w:r>
      <w:r w:rsidR="006475D3">
        <w:rPr>
          <w:rFonts w:ascii="Arial" w:hAnsi="Arial" w:cs="Arial"/>
        </w:rPr>
        <w:t>, dodatkowo potwierdzony przy dostawie Deklaracją Zgodności wystawioną przez Wykonawcę, w odniesieniu do dostarczanej partii</w:t>
      </w:r>
      <w:r w:rsidRPr="00271ABD">
        <w:rPr>
          <w:rFonts w:ascii="Arial" w:hAnsi="Arial" w:cs="Arial"/>
        </w:rPr>
        <w:t>.</w:t>
      </w:r>
    </w:p>
    <w:p w14:paraId="30C1490C" w14:textId="485B636D"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Wymagana jest możliwość wnoszenia opłat za </w:t>
      </w:r>
      <w:r w:rsidR="000A0082" w:rsidRPr="00271ABD">
        <w:rPr>
          <w:rFonts w:ascii="Arial" w:hAnsi="Arial" w:cs="Arial"/>
        </w:rPr>
        <w:t>postój</w:t>
      </w:r>
      <w:r w:rsidRPr="00271ABD">
        <w:rPr>
          <w:rFonts w:ascii="Arial" w:hAnsi="Arial" w:cs="Arial"/>
        </w:rPr>
        <w:t xml:space="preserve"> z wykorzystaniem bilonu </w:t>
      </w:r>
      <w:r w:rsidR="000A0082" w:rsidRPr="00271ABD">
        <w:rPr>
          <w:rFonts w:ascii="Arial" w:hAnsi="Arial" w:cs="Arial"/>
        </w:rPr>
        <w:t xml:space="preserve">(nominały 10 gr., 20 gr., 50 gr., 1 zł, 2 </w:t>
      </w:r>
      <w:r w:rsidR="000A0082" w:rsidRPr="00271ABD">
        <w:rPr>
          <w:rFonts w:ascii="Arial" w:hAnsi="Arial" w:cs="Arial"/>
        </w:rPr>
        <w:lastRenderedPageBreak/>
        <w:t xml:space="preserve">zł, 5 zł) </w:t>
      </w:r>
      <w:r w:rsidRPr="00D21163">
        <w:rPr>
          <w:rFonts w:ascii="Arial" w:hAnsi="Arial" w:cs="Arial"/>
        </w:rPr>
        <w:t xml:space="preserve">oraz </w:t>
      </w:r>
      <w:r w:rsidR="000A0082" w:rsidRPr="00D21163">
        <w:rPr>
          <w:rFonts w:ascii="Arial" w:hAnsi="Arial" w:cs="Arial"/>
        </w:rPr>
        <w:t>obsługiwanych</w:t>
      </w:r>
      <w:r w:rsidRPr="00D21163">
        <w:rPr>
          <w:rFonts w:ascii="Arial" w:hAnsi="Arial" w:cs="Arial"/>
        </w:rPr>
        <w:t xml:space="preserve"> na rynku polskim</w:t>
      </w:r>
      <w:r w:rsidR="000A0082" w:rsidRPr="00D21163">
        <w:rPr>
          <w:rFonts w:ascii="Arial" w:hAnsi="Arial" w:cs="Arial"/>
        </w:rPr>
        <w:t xml:space="preserve"> </w:t>
      </w:r>
      <w:r w:rsidRPr="00D21163">
        <w:rPr>
          <w:rFonts w:ascii="Arial" w:hAnsi="Arial" w:cs="Arial"/>
        </w:rPr>
        <w:t>kart bankowych niewymagających zat</w:t>
      </w:r>
      <w:r w:rsidR="00BC4A28" w:rsidRPr="00D21163">
        <w:rPr>
          <w:rFonts w:ascii="Arial" w:hAnsi="Arial" w:cs="Arial"/>
        </w:rPr>
        <w:t>wierdzania transakcji kodem PIN,</w:t>
      </w:r>
      <w:r w:rsidR="00BC4A28" w:rsidRPr="00D21163">
        <w:rPr>
          <w:rFonts w:ascii="Arial" w:hAnsi="Arial" w:cs="Arial"/>
        </w:rPr>
        <w:br/>
      </w:r>
      <w:r w:rsidRPr="00D21163">
        <w:rPr>
          <w:rFonts w:ascii="Arial" w:hAnsi="Arial" w:cs="Arial"/>
        </w:rPr>
        <w:t>w szczególności kart zbliżeniowych w systemie Pay Pass</w:t>
      </w:r>
      <w:r w:rsidR="000A0082" w:rsidRPr="00D21163">
        <w:rPr>
          <w:rFonts w:ascii="Arial" w:hAnsi="Arial" w:cs="Arial"/>
        </w:rPr>
        <w:t xml:space="preserve"> </w:t>
      </w:r>
      <w:r w:rsidRPr="00D21163">
        <w:rPr>
          <w:rFonts w:ascii="Arial" w:hAnsi="Arial" w:cs="Arial"/>
        </w:rPr>
        <w:t>/</w:t>
      </w:r>
      <w:r w:rsidR="000A0082" w:rsidRPr="00D21163">
        <w:rPr>
          <w:rFonts w:ascii="Arial" w:hAnsi="Arial" w:cs="Arial"/>
        </w:rPr>
        <w:t xml:space="preserve"> </w:t>
      </w:r>
      <w:r w:rsidRPr="00D21163">
        <w:rPr>
          <w:rFonts w:ascii="Arial" w:hAnsi="Arial" w:cs="Arial"/>
        </w:rPr>
        <w:t>Pay Wave.</w:t>
      </w:r>
    </w:p>
    <w:p w14:paraId="021C18EC" w14:textId="2D575AB2"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Czytniki kart bankowych zamontowane w urządzeniach muszą posiadać aktualne certyfikaty wymagane przez organizacje płatnicze, zgodnie z obowiązującymi przepisami w tym względzie</w:t>
      </w:r>
      <w:r w:rsidR="00463277">
        <w:rPr>
          <w:rFonts w:ascii="Arial" w:hAnsi="Arial" w:cs="Arial"/>
        </w:rPr>
        <w:t xml:space="preserve"> – według stanu na dzień montażu urządzenia</w:t>
      </w:r>
      <w:r w:rsidRPr="00271ABD">
        <w:rPr>
          <w:rFonts w:ascii="Arial" w:hAnsi="Arial" w:cs="Arial"/>
        </w:rPr>
        <w:t>.</w:t>
      </w:r>
    </w:p>
    <w:p w14:paraId="0AF4B4C2" w14:textId="3D0A3D02"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Urządzenie musi pracować </w:t>
      </w:r>
      <w:r w:rsidR="001B0BA3" w:rsidRPr="00271ABD">
        <w:rPr>
          <w:rFonts w:ascii="Arial" w:hAnsi="Arial" w:cs="Arial"/>
        </w:rPr>
        <w:t>w sposób niezakłócony</w:t>
      </w:r>
      <w:r w:rsidRPr="00271ABD">
        <w:rPr>
          <w:rFonts w:ascii="Arial" w:hAnsi="Arial" w:cs="Arial"/>
        </w:rPr>
        <w:t xml:space="preserve"> w zakresie temperatury </w:t>
      </w:r>
      <w:r w:rsidR="001B0BA3" w:rsidRPr="00271ABD">
        <w:rPr>
          <w:rFonts w:ascii="Arial" w:hAnsi="Arial" w:cs="Arial"/>
        </w:rPr>
        <w:t xml:space="preserve">powietrza od minus </w:t>
      </w:r>
      <w:r w:rsidRPr="00271ABD">
        <w:rPr>
          <w:rFonts w:ascii="Arial" w:hAnsi="Arial" w:cs="Arial"/>
        </w:rPr>
        <w:t xml:space="preserve">20 </w:t>
      </w:r>
      <w:r w:rsidR="001B0BA3" w:rsidRPr="00271ABD">
        <w:rPr>
          <w:rFonts w:ascii="Arial" w:hAnsi="Arial" w:cs="Arial"/>
        </w:rPr>
        <w:t xml:space="preserve">do plus 40 </w:t>
      </w:r>
      <w:r w:rsidRPr="00271ABD">
        <w:rPr>
          <w:rFonts w:ascii="Arial" w:hAnsi="Arial" w:cs="Arial"/>
        </w:rPr>
        <w:t>stopni Celsjusza przy wilgotności względnej do 95%. Wymagane jest stosowne oświadczenie Wykonawcy</w:t>
      </w:r>
      <w:r w:rsidR="00463277">
        <w:rPr>
          <w:rFonts w:ascii="Arial" w:hAnsi="Arial" w:cs="Arial"/>
        </w:rPr>
        <w:t xml:space="preserve"> </w:t>
      </w:r>
      <w:r w:rsidRPr="00271ABD">
        <w:rPr>
          <w:rFonts w:ascii="Arial" w:hAnsi="Arial" w:cs="Arial"/>
        </w:rPr>
        <w:t>/</w:t>
      </w:r>
      <w:r w:rsidR="00463277">
        <w:rPr>
          <w:rFonts w:ascii="Arial" w:hAnsi="Arial" w:cs="Arial"/>
        </w:rPr>
        <w:t xml:space="preserve"> </w:t>
      </w:r>
      <w:r w:rsidRPr="00271ABD">
        <w:rPr>
          <w:rFonts w:ascii="Arial" w:hAnsi="Arial" w:cs="Arial"/>
        </w:rPr>
        <w:t>Producenta.</w:t>
      </w:r>
      <w:r w:rsidR="00463277">
        <w:rPr>
          <w:rFonts w:ascii="Arial" w:hAnsi="Arial" w:cs="Arial"/>
        </w:rPr>
        <w:br/>
      </w:r>
      <w:r w:rsidR="001B0BA3" w:rsidRPr="00271ABD">
        <w:rPr>
          <w:rFonts w:ascii="Arial" w:hAnsi="Arial" w:cs="Arial"/>
        </w:rPr>
        <w:t>W przypadku stwierdzenia zakłócenia pracy urządzenia dokumentem referencyjnym będzie odpowiedni (za dany okres</w:t>
      </w:r>
      <w:r w:rsidR="001D35BA">
        <w:rPr>
          <w:rFonts w:ascii="Arial" w:hAnsi="Arial" w:cs="Arial"/>
        </w:rPr>
        <w:t>) raport Instytutu Meteorologii</w:t>
      </w:r>
      <w:r w:rsidR="001D35BA">
        <w:rPr>
          <w:rFonts w:ascii="Arial" w:hAnsi="Arial" w:cs="Arial"/>
        </w:rPr>
        <w:br/>
      </w:r>
      <w:r w:rsidR="001B0BA3" w:rsidRPr="00271ABD">
        <w:rPr>
          <w:rFonts w:ascii="Arial" w:hAnsi="Arial" w:cs="Arial"/>
        </w:rPr>
        <w:t>i Gospodarki Wodnej (IMiGW) w Warszawie. Koszt uzyskania dokumentu leży po stronie Wykonawcy.</w:t>
      </w:r>
    </w:p>
    <w:p w14:paraId="68C73198" w14:textId="7AF2AC5E"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Urządzenie musi być wykonane z materiałów odpornych na korozję np. ze stali nierdzewnej, stali kwasoodpornej. Konstrukcja urządzenia i zastosowane materiały muszą zapewnić odporność na uszkodzenia mechaniczne (wandalizm). Powłoka lakiernicza musi umożliwiać usuwanie </w:t>
      </w:r>
      <w:r w:rsidR="001B0BA3" w:rsidRPr="00271ABD">
        <w:rPr>
          <w:rFonts w:ascii="Arial" w:hAnsi="Arial" w:cs="Arial"/>
        </w:rPr>
        <w:t>„graffiti” bez jej uszkodzenia.</w:t>
      </w:r>
    </w:p>
    <w:p w14:paraId="3CC6911E" w14:textId="53BFE997" w:rsidR="00273D66" w:rsidRPr="00271ABD" w:rsidRDefault="001B0BA3"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Wykonawca zapewni</w:t>
      </w:r>
      <w:r w:rsidR="00273D66" w:rsidRPr="00271ABD">
        <w:rPr>
          <w:rFonts w:ascii="Arial" w:hAnsi="Arial" w:cs="Arial"/>
        </w:rPr>
        <w:t xml:space="preserve"> możliwość wyboru </w:t>
      </w:r>
      <w:r w:rsidRPr="00271ABD">
        <w:rPr>
          <w:rFonts w:ascii="Arial" w:hAnsi="Arial" w:cs="Arial"/>
        </w:rPr>
        <w:t xml:space="preserve">dowolnego </w:t>
      </w:r>
      <w:r w:rsidR="00273D66" w:rsidRPr="00271ABD">
        <w:rPr>
          <w:rFonts w:ascii="Arial" w:hAnsi="Arial" w:cs="Arial"/>
        </w:rPr>
        <w:t>koloru obudowy przez Zamawiającego</w:t>
      </w:r>
      <w:r w:rsidRPr="00271ABD">
        <w:rPr>
          <w:rFonts w:ascii="Arial" w:hAnsi="Arial" w:cs="Arial"/>
        </w:rPr>
        <w:t xml:space="preserve"> (z palety RAL)</w:t>
      </w:r>
      <w:r w:rsidR="00273D66" w:rsidRPr="00271ABD">
        <w:rPr>
          <w:rFonts w:ascii="Arial" w:hAnsi="Arial" w:cs="Arial"/>
        </w:rPr>
        <w:t>.</w:t>
      </w:r>
    </w:p>
    <w:p w14:paraId="516800FA" w14:textId="0A1D2477" w:rsidR="001B0BA3" w:rsidRPr="00271ABD" w:rsidRDefault="001B0BA3"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Wyświetlacz lub wyświetlacze powinny umożliwiać odczytanie wyświetlanych treści przy dowolnym natężeniu światła dziennego.</w:t>
      </w:r>
    </w:p>
    <w:p w14:paraId="0002BD4C" w14:textId="13B4065A"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Oznakowywanie urządzeń winno być dokonane w sposób uzgodniony</w:t>
      </w:r>
      <w:r w:rsidR="001D35BA">
        <w:rPr>
          <w:rFonts w:ascii="Arial" w:hAnsi="Arial" w:cs="Arial"/>
        </w:rPr>
        <w:br/>
      </w:r>
      <w:r w:rsidRPr="00271ABD">
        <w:rPr>
          <w:rFonts w:ascii="Arial" w:hAnsi="Arial" w:cs="Arial"/>
        </w:rPr>
        <w:lastRenderedPageBreak/>
        <w:t>z Zamawiającym.</w:t>
      </w:r>
      <w:r w:rsidR="001B0BA3" w:rsidRPr="00271ABD">
        <w:rPr>
          <w:rFonts w:ascii="Arial" w:hAnsi="Arial" w:cs="Arial"/>
        </w:rPr>
        <w:t xml:space="preserve"> Oznakowanie urz</w:t>
      </w:r>
      <w:r w:rsidR="001D35BA">
        <w:rPr>
          <w:rFonts w:ascii="Arial" w:hAnsi="Arial" w:cs="Arial"/>
        </w:rPr>
        <w:t>ądzeń może nastąpić po dostawie</w:t>
      </w:r>
      <w:r w:rsidR="001D35BA">
        <w:rPr>
          <w:rFonts w:ascii="Arial" w:hAnsi="Arial" w:cs="Arial"/>
        </w:rPr>
        <w:br/>
      </w:r>
      <w:r w:rsidR="001B0BA3" w:rsidRPr="00271ABD">
        <w:rPr>
          <w:rFonts w:ascii="Arial" w:hAnsi="Arial" w:cs="Arial"/>
        </w:rPr>
        <w:t>i uruchomieniu.</w:t>
      </w:r>
    </w:p>
    <w:p w14:paraId="0424C70F" w14:textId="2795DBF8"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Urządzenie musi być oznaczone specjalną klauzulą dotyczącą ochrony danych osobowych, w formacie uzgodnionym z Zamawiającym.</w:t>
      </w:r>
      <w:r w:rsidR="001B0BA3" w:rsidRPr="00271ABD">
        <w:rPr>
          <w:rFonts w:ascii="Arial" w:hAnsi="Arial" w:cs="Arial"/>
        </w:rPr>
        <w:t xml:space="preserve"> Oznaczenie może być naniesione po dostawie i uruchomieniu.</w:t>
      </w:r>
    </w:p>
    <w:p w14:paraId="3B247C28" w14:textId="3BF930F6" w:rsidR="001B0BA3" w:rsidRPr="00271ABD" w:rsidRDefault="001B0BA3"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Zamawiający zastrzega prawo do w pełni dowolnego wykorzystywania obudowy urządzenia jako nośnika informacji dotyczących swoich zadań statutowych,</w:t>
      </w:r>
      <w:r w:rsidR="007364F3">
        <w:rPr>
          <w:rFonts w:ascii="Arial" w:hAnsi="Arial" w:cs="Arial"/>
        </w:rPr>
        <w:br/>
      </w:r>
      <w:r w:rsidR="001860F4">
        <w:rPr>
          <w:rFonts w:ascii="Arial" w:hAnsi="Arial" w:cs="Arial"/>
        </w:rPr>
        <w:t>(</w:t>
      </w:r>
      <w:r w:rsidRPr="00271ABD">
        <w:rPr>
          <w:rFonts w:ascii="Arial" w:hAnsi="Arial" w:cs="Arial"/>
        </w:rPr>
        <w:t>w szczególności informacji o funkcjonowaniu SPPN, w tym o możliwości / sposobach</w:t>
      </w:r>
      <w:r w:rsidR="007364F3">
        <w:rPr>
          <w:rFonts w:ascii="Arial" w:hAnsi="Arial" w:cs="Arial"/>
        </w:rPr>
        <w:t xml:space="preserve"> wnoszenia opłat). Wykorzystanie obudowy przez Zamawiającego nie może być w żaden sposób uznane za naruszające gwarancję czy trwałość urządzenia.</w:t>
      </w:r>
    </w:p>
    <w:p w14:paraId="11F531A4" w14:textId="179102F7"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Zamawiający </w:t>
      </w:r>
      <w:r w:rsidR="001B0BA3" w:rsidRPr="00271ABD">
        <w:rPr>
          <w:rFonts w:ascii="Arial" w:hAnsi="Arial" w:cs="Arial"/>
        </w:rPr>
        <w:t>zastrzega możliwość wprowadzenia w trakcie trwania Umowy</w:t>
      </w:r>
      <w:r w:rsidR="007364F3">
        <w:rPr>
          <w:rFonts w:ascii="Arial" w:hAnsi="Arial" w:cs="Arial"/>
        </w:rPr>
        <w:t xml:space="preserve"> strefowania opłat – urządzenia powinny więc umożliwiać dowolną zmianę oznaczeń zewnętrznych / wewnętrznych (wkładek)</w:t>
      </w:r>
      <w:r w:rsidRPr="00271ABD">
        <w:rPr>
          <w:rFonts w:ascii="Arial" w:hAnsi="Arial" w:cs="Arial"/>
        </w:rPr>
        <w:t xml:space="preserve"> </w:t>
      </w:r>
      <w:r w:rsidR="007364F3">
        <w:rPr>
          <w:rFonts w:ascii="Arial" w:hAnsi="Arial" w:cs="Arial"/>
        </w:rPr>
        <w:t>i przeprogramowanie.</w:t>
      </w:r>
    </w:p>
    <w:p w14:paraId="067E21D1" w14:textId="75864755"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Urządzenie winno zapewniać ograniczony dostęp do części ka</w:t>
      </w:r>
      <w:r w:rsidR="00B12773" w:rsidRPr="00271ABD">
        <w:rPr>
          <w:rFonts w:ascii="Arial" w:hAnsi="Arial" w:cs="Arial"/>
        </w:rPr>
        <w:t>sowej, która musi być chroniona – zgodnie z obowiązującymi przepisami w tym zakresie.</w:t>
      </w:r>
    </w:p>
    <w:p w14:paraId="2FE40301" w14:textId="21A7AA95"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Urządzenie powinno być zasilane autonomicznym układem złożonym z baterii solarnej i akumulatora doładowywanego przez tę baterię. Moc baterii oraz pojemność akumulatora powinna być dobrana w taki sposób, aby zapewnić nieprzerwane działanie urządzenia (również w okresie zimowym).</w:t>
      </w:r>
      <w:r w:rsidR="001B60AD" w:rsidRPr="00271ABD">
        <w:rPr>
          <w:rFonts w:ascii="Arial" w:hAnsi="Arial" w:cs="Arial"/>
        </w:rPr>
        <w:t xml:space="preserve"> </w:t>
      </w:r>
    </w:p>
    <w:p w14:paraId="5953FA0E" w14:textId="69CCF5D9"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Urządzenie musi być wyposażone w klawiaturę alfanumeryczną typu QWERTY</w:t>
      </w:r>
      <w:r w:rsidR="001100B1">
        <w:rPr>
          <w:rFonts w:ascii="Arial" w:hAnsi="Arial" w:cs="Arial"/>
        </w:rPr>
        <w:t xml:space="preserve"> (zestaw 0, 1, 2, …, 9 oraz A, B, …, Z – bez polskich znaków)</w:t>
      </w:r>
      <w:r w:rsidRPr="00271ABD">
        <w:rPr>
          <w:rFonts w:ascii="Arial" w:hAnsi="Arial" w:cs="Arial"/>
        </w:rPr>
        <w:t xml:space="preserve"> dostępną dla użytkownika w celu wpisania numeru rejestracyjnego parkowanego auta.</w:t>
      </w:r>
      <w:r w:rsidR="00B12773" w:rsidRPr="00271ABD">
        <w:rPr>
          <w:rFonts w:ascii="Arial" w:hAnsi="Arial" w:cs="Arial"/>
        </w:rPr>
        <w:t xml:space="preserve"> Klawiatura urządzenia musi być w wodoodporna na poziomie </w:t>
      </w:r>
      <w:r w:rsidR="00B12773" w:rsidRPr="00271ABD">
        <w:rPr>
          <w:rFonts w:ascii="Arial" w:hAnsi="Arial" w:cs="Arial"/>
        </w:rPr>
        <w:lastRenderedPageBreak/>
        <w:t>minimum IP 55. Zamoczenie klawiatury (w ramach IP 55) nie może spowodować zakłóceń w jej pracy.</w:t>
      </w:r>
    </w:p>
    <w:p w14:paraId="05ACC9E0" w14:textId="4E146A73"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Urządzenia nie </w:t>
      </w:r>
      <w:r w:rsidR="008F63F0">
        <w:rPr>
          <w:rFonts w:ascii="Arial" w:hAnsi="Arial" w:cs="Arial"/>
        </w:rPr>
        <w:t xml:space="preserve">mogą </w:t>
      </w:r>
      <w:r w:rsidRPr="00271ABD">
        <w:rPr>
          <w:rFonts w:ascii="Arial" w:hAnsi="Arial" w:cs="Arial"/>
        </w:rPr>
        <w:t>dopuszcza</w:t>
      </w:r>
      <w:r w:rsidR="007364F3">
        <w:rPr>
          <w:rFonts w:ascii="Arial" w:hAnsi="Arial" w:cs="Arial"/>
        </w:rPr>
        <w:t>ć</w:t>
      </w:r>
      <w:r w:rsidRPr="00271ABD">
        <w:rPr>
          <w:rFonts w:ascii="Arial" w:hAnsi="Arial" w:cs="Arial"/>
        </w:rPr>
        <w:t xml:space="preserve"> transakcji </w:t>
      </w:r>
      <w:r w:rsidR="007364F3">
        <w:rPr>
          <w:rFonts w:ascii="Arial" w:hAnsi="Arial" w:cs="Arial"/>
        </w:rPr>
        <w:t>„</w:t>
      </w:r>
      <w:r w:rsidRPr="00271ABD">
        <w:rPr>
          <w:rFonts w:ascii="Arial" w:hAnsi="Arial" w:cs="Arial"/>
        </w:rPr>
        <w:t>łączonych</w:t>
      </w:r>
      <w:r w:rsidR="007364F3">
        <w:rPr>
          <w:rFonts w:ascii="Arial" w:hAnsi="Arial" w:cs="Arial"/>
        </w:rPr>
        <w:t>”</w:t>
      </w:r>
      <w:r w:rsidRPr="00271ABD">
        <w:rPr>
          <w:rFonts w:ascii="Arial" w:hAnsi="Arial" w:cs="Arial"/>
        </w:rPr>
        <w:t xml:space="preserve"> </w:t>
      </w:r>
      <w:r w:rsidR="007364F3">
        <w:rPr>
          <w:rFonts w:ascii="Arial" w:hAnsi="Arial" w:cs="Arial"/>
        </w:rPr>
        <w:t xml:space="preserve">– </w:t>
      </w:r>
      <w:r w:rsidRPr="00271ABD">
        <w:rPr>
          <w:rFonts w:ascii="Arial" w:hAnsi="Arial" w:cs="Arial"/>
        </w:rPr>
        <w:t>o</w:t>
      </w:r>
      <w:r w:rsidR="008F63F0">
        <w:rPr>
          <w:rFonts w:ascii="Arial" w:hAnsi="Arial" w:cs="Arial"/>
        </w:rPr>
        <w:t>płaconych gotówką</w:t>
      </w:r>
      <w:r w:rsidR="008F63F0">
        <w:rPr>
          <w:rFonts w:ascii="Arial" w:hAnsi="Arial" w:cs="Arial"/>
        </w:rPr>
        <w:br/>
      </w:r>
      <w:r w:rsidR="007364F3">
        <w:rPr>
          <w:rFonts w:ascii="Arial" w:hAnsi="Arial" w:cs="Arial"/>
        </w:rPr>
        <w:t>i kartą</w:t>
      </w:r>
      <w:r w:rsidR="008F63F0">
        <w:rPr>
          <w:rFonts w:ascii="Arial" w:hAnsi="Arial" w:cs="Arial"/>
        </w:rPr>
        <w:t xml:space="preserve"> jednocześnie</w:t>
      </w:r>
      <w:r w:rsidR="007364F3">
        <w:rPr>
          <w:rFonts w:ascii="Arial" w:hAnsi="Arial" w:cs="Arial"/>
        </w:rPr>
        <w:t>.</w:t>
      </w:r>
    </w:p>
    <w:p w14:paraId="50C9413C" w14:textId="63CE071A" w:rsidR="00273D66" w:rsidRPr="00271ABD" w:rsidRDefault="008F63F0" w:rsidP="00C90FE7">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Urządzenie musi być przystosowane</w:t>
      </w:r>
      <w:r w:rsidR="00273D66" w:rsidRPr="00271ABD">
        <w:rPr>
          <w:rFonts w:ascii="Arial" w:hAnsi="Arial" w:cs="Arial"/>
        </w:rPr>
        <w:t xml:space="preserve"> do </w:t>
      </w:r>
      <w:r w:rsidR="00752454">
        <w:rPr>
          <w:rFonts w:ascii="Arial" w:hAnsi="Arial" w:cs="Arial"/>
        </w:rPr>
        <w:t>obsługi płatności i taryf w PLN</w:t>
      </w:r>
      <w:r w:rsidR="00752454">
        <w:rPr>
          <w:rFonts w:ascii="Arial" w:hAnsi="Arial" w:cs="Arial"/>
        </w:rPr>
        <w:br/>
      </w:r>
      <w:r w:rsidR="00273D66" w:rsidRPr="00271ABD">
        <w:rPr>
          <w:rFonts w:ascii="Arial" w:hAnsi="Arial" w:cs="Arial"/>
        </w:rPr>
        <w:t xml:space="preserve">i </w:t>
      </w:r>
      <w:r>
        <w:rPr>
          <w:rFonts w:ascii="Arial" w:hAnsi="Arial" w:cs="Arial"/>
        </w:rPr>
        <w:t>mieć możliwość programowego (software’owego) przystosowania do płatności</w:t>
      </w:r>
      <w:r w:rsidR="004F1D83">
        <w:rPr>
          <w:rFonts w:ascii="Arial" w:hAnsi="Arial" w:cs="Arial"/>
        </w:rPr>
        <w:t xml:space="preserve">                 </w:t>
      </w:r>
      <w:r>
        <w:rPr>
          <w:rFonts w:ascii="Arial" w:hAnsi="Arial" w:cs="Arial"/>
        </w:rPr>
        <w:t xml:space="preserve"> i taryf w </w:t>
      </w:r>
      <w:r w:rsidR="00273D66" w:rsidRPr="00271ABD">
        <w:rPr>
          <w:rFonts w:ascii="Arial" w:hAnsi="Arial" w:cs="Arial"/>
        </w:rPr>
        <w:t xml:space="preserve">EURO </w:t>
      </w:r>
      <w:r w:rsidR="00FC797F" w:rsidRPr="00271ABD">
        <w:rPr>
          <w:rFonts w:ascii="Arial" w:hAnsi="Arial" w:cs="Arial"/>
        </w:rPr>
        <w:t xml:space="preserve">– przypadku przystąpienia Polski </w:t>
      </w:r>
      <w:r>
        <w:rPr>
          <w:rFonts w:ascii="Arial" w:hAnsi="Arial" w:cs="Arial"/>
        </w:rPr>
        <w:t>do Europejskiej Unii Walutowej.</w:t>
      </w:r>
    </w:p>
    <w:p w14:paraId="53D870BD" w14:textId="1E53DAB0" w:rsidR="00273D66" w:rsidRPr="00271ABD" w:rsidRDefault="00FC797F"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Urządzenia nie wydają „reszty”. Cał</w:t>
      </w:r>
      <w:r w:rsidR="00694D48" w:rsidRPr="00271ABD">
        <w:rPr>
          <w:rFonts w:ascii="Arial" w:hAnsi="Arial" w:cs="Arial"/>
        </w:rPr>
        <w:t>kowita wpłacona kwota ma zostać przeliczona na opłacony czas postoju</w:t>
      </w:r>
      <w:r w:rsidR="00273D66" w:rsidRPr="00271ABD">
        <w:rPr>
          <w:rFonts w:ascii="Arial" w:hAnsi="Arial" w:cs="Arial"/>
        </w:rPr>
        <w:t>.</w:t>
      </w:r>
    </w:p>
    <w:p w14:paraId="3169E99D" w14:textId="22CB06C4" w:rsidR="00273D66" w:rsidRPr="00271ABD" w:rsidRDefault="00D035AE" w:rsidP="00C90FE7">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Urządzenie powinno umożliwiać druk / termotransfer biletów</w:t>
      </w:r>
      <w:r w:rsidR="00273D66" w:rsidRPr="00271ABD">
        <w:rPr>
          <w:rFonts w:ascii="Arial" w:hAnsi="Arial" w:cs="Arial"/>
        </w:rPr>
        <w:t xml:space="preserve"> na papierze </w:t>
      </w:r>
      <w:r w:rsidR="004F1D83">
        <w:rPr>
          <w:rFonts w:ascii="Arial" w:hAnsi="Arial" w:cs="Arial"/>
        </w:rPr>
        <w:t xml:space="preserve">                             </w:t>
      </w:r>
      <w:r w:rsidR="00273D66" w:rsidRPr="00271ABD">
        <w:rPr>
          <w:rFonts w:ascii="Arial" w:hAnsi="Arial" w:cs="Arial"/>
        </w:rPr>
        <w:t>o odpowiedniej gramaturze</w:t>
      </w:r>
      <w:r w:rsidR="00F503EB">
        <w:rPr>
          <w:rFonts w:ascii="Arial" w:hAnsi="Arial" w:cs="Arial"/>
        </w:rPr>
        <w:t xml:space="preserve"> </w:t>
      </w:r>
      <w:r>
        <w:rPr>
          <w:rFonts w:ascii="Arial" w:hAnsi="Arial" w:cs="Arial"/>
        </w:rPr>
        <w:t>(</w:t>
      </w:r>
      <w:r w:rsidR="00F503EB">
        <w:rPr>
          <w:rFonts w:ascii="Arial" w:hAnsi="Arial" w:cs="Arial"/>
        </w:rPr>
        <w:t xml:space="preserve">min. </w:t>
      </w:r>
      <w:r w:rsidR="001860F4">
        <w:rPr>
          <w:rFonts w:ascii="Arial" w:hAnsi="Arial" w:cs="Arial"/>
        </w:rPr>
        <w:t>70</w:t>
      </w:r>
      <w:r w:rsidR="001860F4" w:rsidRPr="001860F4">
        <w:rPr>
          <w:rFonts w:ascii="Arial" w:hAnsi="Arial" w:cs="Arial"/>
        </w:rPr>
        <w:t>±</w:t>
      </w:r>
      <w:r w:rsidR="001860F4">
        <w:rPr>
          <w:rFonts w:ascii="Arial" w:hAnsi="Arial" w:cs="Arial"/>
        </w:rPr>
        <w:t>10</w:t>
      </w:r>
      <w:r w:rsidR="00F503EB">
        <w:rPr>
          <w:rFonts w:ascii="Arial" w:hAnsi="Arial" w:cs="Arial"/>
        </w:rPr>
        <w:t xml:space="preserve"> g/m</w:t>
      </w:r>
      <w:r w:rsidR="00F503EB">
        <w:rPr>
          <w:rFonts w:ascii="Arial" w:hAnsi="Arial" w:cs="Arial"/>
          <w:vertAlign w:val="superscript"/>
        </w:rPr>
        <w:t>2</w:t>
      </w:r>
      <w:r>
        <w:rPr>
          <w:rFonts w:ascii="Arial" w:hAnsi="Arial" w:cs="Arial"/>
        </w:rPr>
        <w:t>)</w:t>
      </w:r>
      <w:r w:rsidR="00273D66" w:rsidRPr="00271ABD">
        <w:rPr>
          <w:rFonts w:ascii="Arial" w:hAnsi="Arial" w:cs="Arial"/>
        </w:rPr>
        <w:t xml:space="preserve"> i trwałości </w:t>
      </w:r>
      <w:r w:rsidR="00F503EB">
        <w:rPr>
          <w:rFonts w:ascii="Arial" w:hAnsi="Arial" w:cs="Arial"/>
        </w:rPr>
        <w:t>druku minimum 36 miesięcy (Wymagane oświadczenie Wykonawcy przed podpisaniem Umowy</w:t>
      </w:r>
      <w:r>
        <w:rPr>
          <w:rFonts w:ascii="Arial" w:hAnsi="Arial" w:cs="Arial"/>
        </w:rPr>
        <w:t xml:space="preserve"> </w:t>
      </w:r>
      <w:r w:rsidR="004F1D83">
        <w:rPr>
          <w:rFonts w:ascii="Arial" w:hAnsi="Arial" w:cs="Arial"/>
        </w:rPr>
        <w:t xml:space="preserve">                          </w:t>
      </w:r>
      <w:r>
        <w:rPr>
          <w:rFonts w:ascii="Arial" w:hAnsi="Arial" w:cs="Arial"/>
        </w:rPr>
        <w:t>– z zastrzeżeniem stosowania przez Zamawiającego papieru o wskazanych przez Wykonawcę parametrach).</w:t>
      </w:r>
      <w:r w:rsidR="00362929" w:rsidRPr="00271ABD">
        <w:rPr>
          <w:rFonts w:ascii="Arial" w:hAnsi="Arial" w:cs="Arial"/>
        </w:rPr>
        <w:t xml:space="preserve"> Jednocześnie </w:t>
      </w:r>
      <w:r>
        <w:rPr>
          <w:rFonts w:ascii="Arial" w:hAnsi="Arial" w:cs="Arial"/>
        </w:rPr>
        <w:t>Z</w:t>
      </w:r>
      <w:r w:rsidR="00362929" w:rsidRPr="00271ABD">
        <w:rPr>
          <w:rFonts w:ascii="Arial" w:hAnsi="Arial" w:cs="Arial"/>
        </w:rPr>
        <w:t>amawiający zastrzega możliwość stosowana rolek papieru z dowolnym</w:t>
      </w:r>
      <w:r>
        <w:rPr>
          <w:rFonts w:ascii="Arial" w:hAnsi="Arial" w:cs="Arial"/>
        </w:rPr>
        <w:t xml:space="preserve"> </w:t>
      </w:r>
      <w:r w:rsidR="00362929" w:rsidRPr="00271ABD">
        <w:rPr>
          <w:rFonts w:ascii="Arial" w:hAnsi="Arial" w:cs="Arial"/>
        </w:rPr>
        <w:t>zadrukiem rewersu</w:t>
      </w:r>
      <w:r>
        <w:rPr>
          <w:rFonts w:ascii="Arial" w:hAnsi="Arial" w:cs="Arial"/>
        </w:rPr>
        <w:t xml:space="preserve"> i godłem m.st. Warszawy w poddruku. Stosowanie papieru z zadrukiem jak w zdaniu poprzedzającym, nie może wpływać na trwałość zadruku.</w:t>
      </w:r>
    </w:p>
    <w:p w14:paraId="66363178" w14:textId="4C88EB17" w:rsidR="00362929" w:rsidRPr="00271ABD" w:rsidRDefault="00362929"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Wewnętrzny zegar czasu rzeczywistego musi być zsynchronizowany z </w:t>
      </w:r>
      <w:r w:rsidR="00F503EB">
        <w:rPr>
          <w:rFonts w:ascii="Arial" w:hAnsi="Arial" w:cs="Arial"/>
        </w:rPr>
        <w:t>Zegarem Czasu Urzędowego</w:t>
      </w:r>
      <w:r w:rsidRPr="00271ABD">
        <w:rPr>
          <w:rFonts w:ascii="Arial" w:hAnsi="Arial" w:cs="Arial"/>
        </w:rPr>
        <w:t xml:space="preserve"> Głównego Urzędu Miar RP </w:t>
      </w:r>
      <w:r w:rsidR="00F503EB">
        <w:rPr>
          <w:rFonts w:ascii="Arial" w:hAnsi="Arial" w:cs="Arial"/>
        </w:rPr>
        <w:t>wg wzorca minimum</w:t>
      </w:r>
      <w:r w:rsidRPr="00271ABD">
        <w:rPr>
          <w:rFonts w:ascii="Arial" w:hAnsi="Arial" w:cs="Arial"/>
        </w:rPr>
        <w:t xml:space="preserve"> STRATUM-2.</w:t>
      </w:r>
    </w:p>
    <w:p w14:paraId="4733F58A" w14:textId="59B19041" w:rsidR="00273D66" w:rsidRPr="00271ABD" w:rsidRDefault="00362929"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Ponadto urządzenia powinny</w:t>
      </w:r>
      <w:r w:rsidR="00273D66" w:rsidRPr="00271ABD">
        <w:rPr>
          <w:rFonts w:ascii="Arial" w:hAnsi="Arial" w:cs="Arial"/>
        </w:rPr>
        <w:t xml:space="preserve"> umożliwiać: </w:t>
      </w:r>
    </w:p>
    <w:p w14:paraId="4D97E2AD" w14:textId="1C96F4B3" w:rsidR="00362929" w:rsidRPr="00271ABD" w:rsidRDefault="00273D66" w:rsidP="00271ABD">
      <w:pPr>
        <w:pStyle w:val="Akapitzlist"/>
        <w:numPr>
          <w:ilvl w:val="1"/>
          <w:numId w:val="5"/>
        </w:numPr>
        <w:spacing w:before="100" w:beforeAutospacing="1" w:after="100" w:afterAutospacing="1" w:line="360" w:lineRule="auto"/>
        <w:ind w:left="1560" w:hanging="567"/>
        <w:jc w:val="both"/>
        <w:rPr>
          <w:rFonts w:ascii="Arial" w:hAnsi="Arial" w:cs="Arial"/>
        </w:rPr>
      </w:pPr>
      <w:r w:rsidRPr="00271ABD">
        <w:rPr>
          <w:rFonts w:ascii="Arial" w:hAnsi="Arial" w:cs="Arial"/>
        </w:rPr>
        <w:t xml:space="preserve">zaprogramowanie w każdym roku kalendarzowym dni płatnych i bezpłatnych, powszednich, sobót, świąt oraz zmiany czasu </w:t>
      </w:r>
      <w:r w:rsidR="00362929" w:rsidRPr="00271ABD">
        <w:rPr>
          <w:rFonts w:ascii="Arial" w:hAnsi="Arial" w:cs="Arial"/>
        </w:rPr>
        <w:t>na letni i zimowy (i na odwrót)</w:t>
      </w:r>
      <w:r w:rsidRPr="00271ABD">
        <w:rPr>
          <w:rFonts w:ascii="Arial" w:hAnsi="Arial" w:cs="Arial"/>
        </w:rPr>
        <w:t>,</w:t>
      </w:r>
    </w:p>
    <w:p w14:paraId="002D5D97" w14:textId="56DFE422" w:rsidR="00273D66" w:rsidRPr="00271ABD" w:rsidRDefault="00273D66" w:rsidP="00271ABD">
      <w:pPr>
        <w:pStyle w:val="Akapitzlist"/>
        <w:numPr>
          <w:ilvl w:val="1"/>
          <w:numId w:val="5"/>
        </w:numPr>
        <w:spacing w:before="100" w:beforeAutospacing="1" w:after="100" w:afterAutospacing="1" w:line="360" w:lineRule="auto"/>
        <w:ind w:left="1560" w:hanging="567"/>
        <w:jc w:val="both"/>
        <w:rPr>
          <w:rFonts w:ascii="Arial" w:hAnsi="Arial" w:cs="Arial"/>
        </w:rPr>
      </w:pPr>
      <w:r w:rsidRPr="00271ABD">
        <w:rPr>
          <w:rFonts w:ascii="Arial" w:hAnsi="Arial" w:cs="Arial"/>
        </w:rPr>
        <w:t>przeprogramowanie stawek opłat,</w:t>
      </w:r>
    </w:p>
    <w:p w14:paraId="676C0CC5" w14:textId="0CD007F3" w:rsidR="00273D66" w:rsidRPr="00271ABD" w:rsidRDefault="00273D66" w:rsidP="00271ABD">
      <w:pPr>
        <w:pStyle w:val="Akapitzlist"/>
        <w:numPr>
          <w:ilvl w:val="1"/>
          <w:numId w:val="5"/>
        </w:numPr>
        <w:spacing w:before="100" w:beforeAutospacing="1" w:after="100" w:afterAutospacing="1" w:line="360" w:lineRule="auto"/>
        <w:ind w:left="1560" w:hanging="567"/>
        <w:jc w:val="both"/>
        <w:rPr>
          <w:rFonts w:ascii="Arial" w:hAnsi="Arial" w:cs="Arial"/>
        </w:rPr>
      </w:pPr>
      <w:r w:rsidRPr="00271ABD">
        <w:rPr>
          <w:rFonts w:ascii="Arial" w:hAnsi="Arial" w:cs="Arial"/>
        </w:rPr>
        <w:lastRenderedPageBreak/>
        <w:t xml:space="preserve">przeprogramowanie danych identyfikacyjnych urządzenia takich jak nazwa </w:t>
      </w:r>
      <w:r w:rsidR="00B42CE0" w:rsidRPr="00271ABD">
        <w:rPr>
          <w:rFonts w:ascii="Arial" w:hAnsi="Arial" w:cs="Arial"/>
        </w:rPr>
        <w:t>lub</w:t>
      </w:r>
      <w:r w:rsidRPr="00271ABD">
        <w:rPr>
          <w:rFonts w:ascii="Arial" w:hAnsi="Arial" w:cs="Arial"/>
        </w:rPr>
        <w:t xml:space="preserve"> adres,</w:t>
      </w:r>
    </w:p>
    <w:p w14:paraId="3732D422" w14:textId="23CDA16A" w:rsidR="00273D66" w:rsidRPr="00271ABD" w:rsidRDefault="00273D66" w:rsidP="00271ABD">
      <w:pPr>
        <w:pStyle w:val="Akapitzlist"/>
        <w:numPr>
          <w:ilvl w:val="1"/>
          <w:numId w:val="5"/>
        </w:numPr>
        <w:spacing w:before="100" w:beforeAutospacing="1" w:after="100" w:afterAutospacing="1" w:line="360" w:lineRule="auto"/>
        <w:ind w:left="1560" w:hanging="567"/>
        <w:jc w:val="both"/>
        <w:rPr>
          <w:rFonts w:ascii="Arial" w:hAnsi="Arial" w:cs="Arial"/>
        </w:rPr>
      </w:pPr>
      <w:r w:rsidRPr="00271ABD">
        <w:rPr>
          <w:rFonts w:ascii="Arial" w:hAnsi="Arial" w:cs="Arial"/>
        </w:rPr>
        <w:t xml:space="preserve">kontrolę </w:t>
      </w:r>
      <w:r w:rsidR="00B42CE0" w:rsidRPr="00271ABD">
        <w:rPr>
          <w:rFonts w:ascii="Arial" w:hAnsi="Arial" w:cs="Arial"/>
        </w:rPr>
        <w:t xml:space="preserve">i logowanie </w:t>
      </w:r>
      <w:r w:rsidRPr="00271ABD">
        <w:rPr>
          <w:rFonts w:ascii="Arial" w:hAnsi="Arial" w:cs="Arial"/>
        </w:rPr>
        <w:t>dostępu osób uprawnionych.</w:t>
      </w:r>
    </w:p>
    <w:p w14:paraId="3400FA2A" w14:textId="46A57722" w:rsidR="00273D66" w:rsidRPr="00271ABD" w:rsidRDefault="00273D66" w:rsidP="00C90FE7">
      <w:pPr>
        <w:pStyle w:val="Akapitzlist"/>
        <w:numPr>
          <w:ilvl w:val="1"/>
          <w:numId w:val="1"/>
        </w:numPr>
        <w:spacing w:before="100" w:beforeAutospacing="1" w:after="100" w:afterAutospacing="1" w:line="360" w:lineRule="auto"/>
        <w:jc w:val="both"/>
        <w:rPr>
          <w:rFonts w:ascii="Arial" w:hAnsi="Arial" w:cs="Arial"/>
        </w:rPr>
      </w:pPr>
      <w:r w:rsidRPr="00271ABD">
        <w:rPr>
          <w:rFonts w:ascii="Arial" w:hAnsi="Arial" w:cs="Arial"/>
        </w:rPr>
        <w:t xml:space="preserve">Podczas zbiórki bilonu urządzenie musi wydrukować raport z tej zbiórki zawierający </w:t>
      </w:r>
      <w:r w:rsidR="00B42CE0" w:rsidRPr="00271ABD">
        <w:rPr>
          <w:rFonts w:ascii="Arial" w:hAnsi="Arial" w:cs="Arial"/>
        </w:rPr>
        <w:t xml:space="preserve">co najmniej </w:t>
      </w:r>
      <w:r w:rsidRPr="00271ABD">
        <w:rPr>
          <w:rFonts w:ascii="Arial" w:hAnsi="Arial" w:cs="Arial"/>
        </w:rPr>
        <w:t>następujące informacje:</w:t>
      </w:r>
    </w:p>
    <w:p w14:paraId="2489E09F" w14:textId="738E206B" w:rsidR="00273D66" w:rsidRPr="00271ABD" w:rsidRDefault="00B42CE0" w:rsidP="00271ABD">
      <w:pPr>
        <w:pStyle w:val="Akapitzlist"/>
        <w:numPr>
          <w:ilvl w:val="1"/>
          <w:numId w:val="6"/>
        </w:numPr>
        <w:spacing w:before="100" w:beforeAutospacing="1" w:after="100" w:afterAutospacing="1" w:line="360" w:lineRule="auto"/>
        <w:ind w:left="1560" w:hanging="567"/>
        <w:jc w:val="both"/>
        <w:rPr>
          <w:rFonts w:ascii="Arial" w:hAnsi="Arial" w:cs="Arial"/>
        </w:rPr>
      </w:pPr>
      <w:r w:rsidRPr="00271ABD">
        <w:rPr>
          <w:rFonts w:ascii="Arial" w:hAnsi="Arial" w:cs="Arial"/>
        </w:rPr>
        <w:t>w</w:t>
      </w:r>
      <w:r w:rsidR="00273D66" w:rsidRPr="00271ABD">
        <w:rPr>
          <w:rFonts w:ascii="Arial" w:hAnsi="Arial" w:cs="Arial"/>
        </w:rPr>
        <w:t>artość opłat wniesionych gotówką</w:t>
      </w:r>
      <w:r w:rsidRPr="00271ABD">
        <w:rPr>
          <w:rFonts w:ascii="Arial" w:hAnsi="Arial" w:cs="Arial"/>
        </w:rPr>
        <w:t>,</w:t>
      </w:r>
    </w:p>
    <w:p w14:paraId="587AF28D" w14:textId="3D3A5FF0" w:rsidR="00273D66" w:rsidRPr="00271ABD" w:rsidRDefault="00B42CE0" w:rsidP="00271ABD">
      <w:pPr>
        <w:pStyle w:val="Akapitzlist"/>
        <w:numPr>
          <w:ilvl w:val="1"/>
          <w:numId w:val="6"/>
        </w:numPr>
        <w:spacing w:before="100" w:beforeAutospacing="1" w:after="100" w:afterAutospacing="1" w:line="360" w:lineRule="auto"/>
        <w:ind w:left="1560" w:hanging="567"/>
        <w:jc w:val="both"/>
        <w:rPr>
          <w:rFonts w:ascii="Arial" w:hAnsi="Arial" w:cs="Arial"/>
        </w:rPr>
      </w:pPr>
      <w:r w:rsidRPr="00271ABD">
        <w:rPr>
          <w:rFonts w:ascii="Arial" w:hAnsi="Arial" w:cs="Arial"/>
        </w:rPr>
        <w:t>w</w:t>
      </w:r>
      <w:r w:rsidR="00273D66" w:rsidRPr="00271ABD">
        <w:rPr>
          <w:rFonts w:ascii="Arial" w:hAnsi="Arial" w:cs="Arial"/>
        </w:rPr>
        <w:t>artość opłat wniesionych kartami</w:t>
      </w:r>
      <w:r w:rsidRPr="00271ABD">
        <w:rPr>
          <w:rFonts w:ascii="Arial" w:hAnsi="Arial" w:cs="Arial"/>
        </w:rPr>
        <w:t>,</w:t>
      </w:r>
    </w:p>
    <w:p w14:paraId="7FB7ED4D" w14:textId="68A541BB" w:rsidR="00273D66" w:rsidRPr="00271ABD" w:rsidRDefault="00B42CE0" w:rsidP="00271ABD">
      <w:pPr>
        <w:pStyle w:val="Akapitzlist"/>
        <w:numPr>
          <w:ilvl w:val="1"/>
          <w:numId w:val="6"/>
        </w:numPr>
        <w:spacing w:before="100" w:beforeAutospacing="1" w:after="100" w:afterAutospacing="1" w:line="360" w:lineRule="auto"/>
        <w:ind w:left="1560" w:hanging="567"/>
        <w:jc w:val="both"/>
        <w:rPr>
          <w:rFonts w:ascii="Arial" w:hAnsi="Arial" w:cs="Arial"/>
        </w:rPr>
      </w:pPr>
      <w:r w:rsidRPr="00271ABD">
        <w:rPr>
          <w:rFonts w:ascii="Arial" w:hAnsi="Arial" w:cs="Arial"/>
        </w:rPr>
        <w:t>l</w:t>
      </w:r>
      <w:r w:rsidR="00273D66" w:rsidRPr="00271ABD">
        <w:rPr>
          <w:rFonts w:ascii="Arial" w:hAnsi="Arial" w:cs="Arial"/>
        </w:rPr>
        <w:t>iczba biletów opłaconych monetami</w:t>
      </w:r>
      <w:r w:rsidRPr="00271ABD">
        <w:rPr>
          <w:rFonts w:ascii="Arial" w:hAnsi="Arial" w:cs="Arial"/>
        </w:rPr>
        <w:t>,</w:t>
      </w:r>
    </w:p>
    <w:p w14:paraId="7A85B668" w14:textId="39DA930B" w:rsidR="00273D66" w:rsidRPr="00E0405F" w:rsidRDefault="00B42CE0" w:rsidP="00E0405F">
      <w:pPr>
        <w:pStyle w:val="Akapitzlist"/>
        <w:numPr>
          <w:ilvl w:val="1"/>
          <w:numId w:val="6"/>
        </w:numPr>
        <w:spacing w:before="100" w:beforeAutospacing="1" w:after="100" w:afterAutospacing="1" w:line="360" w:lineRule="auto"/>
        <w:ind w:left="1560" w:hanging="567"/>
        <w:jc w:val="both"/>
        <w:rPr>
          <w:rFonts w:ascii="Arial" w:hAnsi="Arial" w:cs="Arial"/>
        </w:rPr>
      </w:pPr>
      <w:r w:rsidRPr="00271ABD">
        <w:rPr>
          <w:rFonts w:ascii="Arial" w:hAnsi="Arial" w:cs="Arial"/>
        </w:rPr>
        <w:t>l</w:t>
      </w:r>
      <w:r w:rsidR="00273D66" w:rsidRPr="00271ABD">
        <w:rPr>
          <w:rFonts w:ascii="Arial" w:hAnsi="Arial" w:cs="Arial"/>
        </w:rPr>
        <w:t>iczba biletów opłaconych kartami</w:t>
      </w:r>
      <w:r w:rsidRPr="00271ABD">
        <w:rPr>
          <w:rFonts w:ascii="Arial" w:hAnsi="Arial" w:cs="Arial"/>
        </w:rPr>
        <w:t>.</w:t>
      </w:r>
    </w:p>
    <w:p w14:paraId="2ED1BC25" w14:textId="0EF13F66" w:rsidR="00093F75" w:rsidRPr="002327F6" w:rsidRDefault="00271ABD" w:rsidP="00C90FE7">
      <w:pPr>
        <w:pStyle w:val="Akapitzlist"/>
        <w:numPr>
          <w:ilvl w:val="0"/>
          <w:numId w:val="1"/>
        </w:numPr>
        <w:spacing w:before="100" w:beforeAutospacing="1" w:after="100" w:afterAutospacing="1" w:line="360" w:lineRule="auto"/>
        <w:jc w:val="both"/>
        <w:rPr>
          <w:rFonts w:ascii="Arial" w:hAnsi="Arial" w:cs="Arial"/>
          <w:b/>
        </w:rPr>
      </w:pPr>
      <w:r w:rsidRPr="002327F6">
        <w:rPr>
          <w:rFonts w:ascii="Arial" w:hAnsi="Arial" w:cs="Arial"/>
          <w:b/>
        </w:rPr>
        <w:t>Wymagania funkcjonalne</w:t>
      </w:r>
    </w:p>
    <w:p w14:paraId="025E72F7" w14:textId="14814D20"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Urządzenie musi być wyposażone</w:t>
      </w:r>
      <w:r w:rsidRPr="006648BA">
        <w:rPr>
          <w:rFonts w:ascii="Arial" w:hAnsi="Arial" w:cs="Arial"/>
        </w:rPr>
        <w:t xml:space="preserve"> w </w:t>
      </w:r>
      <w:r>
        <w:rPr>
          <w:rFonts w:ascii="Arial" w:hAnsi="Arial" w:cs="Arial"/>
        </w:rPr>
        <w:t xml:space="preserve">widoczną, łatwo dostępną i </w:t>
      </w:r>
      <w:r w:rsidRPr="006648BA">
        <w:rPr>
          <w:rFonts w:ascii="Arial" w:hAnsi="Arial" w:cs="Arial"/>
        </w:rPr>
        <w:t xml:space="preserve">czytelną </w:t>
      </w:r>
      <w:r>
        <w:rPr>
          <w:rFonts w:ascii="Arial" w:hAnsi="Arial" w:cs="Arial"/>
        </w:rPr>
        <w:t xml:space="preserve">dla użytkownika </w:t>
      </w:r>
      <w:r w:rsidRPr="006648BA">
        <w:rPr>
          <w:rFonts w:ascii="Arial" w:hAnsi="Arial" w:cs="Arial"/>
        </w:rPr>
        <w:t>instrukcję obsługi wskazującą „krok po kroku" kolejność działań niezbędnych do wniesienia opłaty oraz informację o stanie urządzenia (np. płatność tylko gotówką, płatność tylko kartą, parkomat niesprawny</w:t>
      </w:r>
      <w:r>
        <w:rPr>
          <w:rFonts w:ascii="Arial" w:hAnsi="Arial" w:cs="Arial"/>
        </w:rPr>
        <w:t>, dzień wolny od opłat</w:t>
      </w:r>
      <w:r w:rsidRPr="006648BA">
        <w:rPr>
          <w:rFonts w:ascii="Arial" w:hAnsi="Arial" w:cs="Arial"/>
        </w:rPr>
        <w:t>). Powyższe informacje mogą być wyświetlane na ekranie urządzenia.</w:t>
      </w:r>
    </w:p>
    <w:p w14:paraId="7C6D3270" w14:textId="3651B879"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 xml:space="preserve">Parkomat musi być wyposażony w </w:t>
      </w:r>
      <w:r w:rsidR="000773DA">
        <w:rPr>
          <w:rFonts w:ascii="Arial" w:hAnsi="Arial" w:cs="Arial"/>
        </w:rPr>
        <w:t xml:space="preserve">miejsce na </w:t>
      </w:r>
      <w:r>
        <w:rPr>
          <w:rFonts w:ascii="Arial" w:hAnsi="Arial" w:cs="Arial"/>
        </w:rPr>
        <w:t xml:space="preserve">etykietę lub </w:t>
      </w:r>
      <w:r w:rsidRPr="006648BA">
        <w:rPr>
          <w:rFonts w:ascii="Arial" w:hAnsi="Arial" w:cs="Arial"/>
        </w:rPr>
        <w:t xml:space="preserve">etykiety z informacją o stawkach opłat parkingowych </w:t>
      </w:r>
      <w:r w:rsidR="000773DA">
        <w:rPr>
          <w:rFonts w:ascii="Arial" w:hAnsi="Arial" w:cs="Arial"/>
        </w:rPr>
        <w:t xml:space="preserve">– </w:t>
      </w:r>
      <w:r w:rsidRPr="006648BA">
        <w:rPr>
          <w:rFonts w:ascii="Arial" w:hAnsi="Arial" w:cs="Arial"/>
        </w:rPr>
        <w:t>według projektu uzgodnionego z Zamawiającym.</w:t>
      </w:r>
    </w:p>
    <w:p w14:paraId="0434E230" w14:textId="4C6CA1ED"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 xml:space="preserve">Zamawiający </w:t>
      </w:r>
      <w:r w:rsidR="00A27D66">
        <w:rPr>
          <w:rFonts w:ascii="Arial" w:hAnsi="Arial" w:cs="Arial"/>
        </w:rPr>
        <w:t>wymaga przyporządkowania</w:t>
      </w:r>
      <w:r w:rsidRPr="006648BA">
        <w:rPr>
          <w:rFonts w:ascii="Arial" w:hAnsi="Arial" w:cs="Arial"/>
        </w:rPr>
        <w:t xml:space="preserve"> objaśnień tekstowych i graficznych do poszczególnych przycisków obsługowych. </w:t>
      </w:r>
    </w:p>
    <w:p w14:paraId="7BD5FA6A" w14:textId="77777777"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 xml:space="preserve">Na ekranie urządzenia muszą być widoczne informacje dotyczące: </w:t>
      </w:r>
    </w:p>
    <w:p w14:paraId="5AF4B070" w14:textId="77777777" w:rsidR="006648BA" w:rsidRPr="006648BA" w:rsidRDefault="006648BA" w:rsidP="006648BA">
      <w:pPr>
        <w:pStyle w:val="Akapitzlist"/>
        <w:numPr>
          <w:ilvl w:val="1"/>
          <w:numId w:val="7"/>
        </w:numPr>
        <w:spacing w:before="100" w:beforeAutospacing="1" w:after="100" w:afterAutospacing="1" w:line="360" w:lineRule="auto"/>
        <w:ind w:left="1560" w:hanging="426"/>
        <w:jc w:val="both"/>
        <w:rPr>
          <w:rFonts w:ascii="Arial" w:hAnsi="Arial" w:cs="Arial"/>
        </w:rPr>
      </w:pPr>
      <w:r w:rsidRPr="006648BA">
        <w:rPr>
          <w:rFonts w:ascii="Arial" w:hAnsi="Arial" w:cs="Arial"/>
        </w:rPr>
        <w:t>aktualnego czasu (zegar),</w:t>
      </w:r>
    </w:p>
    <w:p w14:paraId="7821A34F" w14:textId="43E4DC77" w:rsidR="006648BA" w:rsidRPr="006648BA" w:rsidRDefault="006648BA" w:rsidP="006648BA">
      <w:pPr>
        <w:pStyle w:val="Akapitzlist"/>
        <w:numPr>
          <w:ilvl w:val="1"/>
          <w:numId w:val="7"/>
        </w:numPr>
        <w:spacing w:before="100" w:beforeAutospacing="1" w:after="100" w:afterAutospacing="1" w:line="360" w:lineRule="auto"/>
        <w:ind w:left="1560" w:hanging="426"/>
        <w:jc w:val="both"/>
        <w:rPr>
          <w:rFonts w:ascii="Arial" w:hAnsi="Arial" w:cs="Arial"/>
        </w:rPr>
      </w:pPr>
      <w:r w:rsidRPr="006648BA">
        <w:rPr>
          <w:rFonts w:ascii="Arial" w:hAnsi="Arial" w:cs="Arial"/>
        </w:rPr>
        <w:t xml:space="preserve">aktualnej daty oraz informacja, że w </w:t>
      </w:r>
      <w:r>
        <w:rPr>
          <w:rFonts w:ascii="Arial" w:hAnsi="Arial" w:cs="Arial"/>
        </w:rPr>
        <w:t>tym dniu opłaty nie są wymagane</w:t>
      </w:r>
      <w:r w:rsidRPr="006648BA">
        <w:rPr>
          <w:rFonts w:ascii="Arial" w:hAnsi="Arial" w:cs="Arial"/>
        </w:rPr>
        <w:t xml:space="preserve"> (jeżeli zachodzi taki przypadek),</w:t>
      </w:r>
    </w:p>
    <w:p w14:paraId="3D82F9BF" w14:textId="77777777" w:rsidR="006648BA" w:rsidRPr="006648BA" w:rsidRDefault="006648BA" w:rsidP="006648BA">
      <w:pPr>
        <w:pStyle w:val="Akapitzlist"/>
        <w:numPr>
          <w:ilvl w:val="1"/>
          <w:numId w:val="7"/>
        </w:numPr>
        <w:spacing w:before="100" w:beforeAutospacing="1" w:after="100" w:afterAutospacing="1" w:line="360" w:lineRule="auto"/>
        <w:ind w:left="1560" w:hanging="426"/>
        <w:jc w:val="both"/>
        <w:rPr>
          <w:rFonts w:ascii="Arial" w:hAnsi="Arial" w:cs="Arial"/>
        </w:rPr>
      </w:pPr>
      <w:r w:rsidRPr="006648BA">
        <w:rPr>
          <w:rFonts w:ascii="Arial" w:hAnsi="Arial" w:cs="Arial"/>
        </w:rPr>
        <w:t>wysokości wniesionej opłaty,</w:t>
      </w:r>
    </w:p>
    <w:p w14:paraId="64B3EB87" w14:textId="77777777" w:rsidR="006648BA" w:rsidRPr="006648BA" w:rsidRDefault="006648BA" w:rsidP="006648BA">
      <w:pPr>
        <w:pStyle w:val="Akapitzlist"/>
        <w:numPr>
          <w:ilvl w:val="1"/>
          <w:numId w:val="7"/>
        </w:numPr>
        <w:spacing w:before="100" w:beforeAutospacing="1" w:after="100" w:afterAutospacing="1" w:line="360" w:lineRule="auto"/>
        <w:ind w:left="1560" w:hanging="426"/>
        <w:jc w:val="both"/>
        <w:rPr>
          <w:rFonts w:ascii="Arial" w:hAnsi="Arial" w:cs="Arial"/>
        </w:rPr>
      </w:pPr>
      <w:r w:rsidRPr="006648BA">
        <w:rPr>
          <w:rFonts w:ascii="Arial" w:hAnsi="Arial" w:cs="Arial"/>
        </w:rPr>
        <w:t>daty i godziny, do której parkowanie zostało opłacone</w:t>
      </w:r>
    </w:p>
    <w:p w14:paraId="655F7D65" w14:textId="77777777"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lastRenderedPageBreak/>
        <w:t xml:space="preserve">Wszystkie informacje powinny być wyświetlane, w co najmniej trzech językach (polski, angielski, niemiecki). Wyboru języka innego niż polski będzie dokonywać użytkownik poprzez użycie określonego przycisku. </w:t>
      </w:r>
    </w:p>
    <w:p w14:paraId="1B5A865A" w14:textId="2CD5BEF2"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 xml:space="preserve">Wlot monet oraz czytniki kart </w:t>
      </w:r>
      <w:r w:rsidR="001C2420">
        <w:rPr>
          <w:rFonts w:ascii="Arial" w:hAnsi="Arial" w:cs="Arial"/>
        </w:rPr>
        <w:t>bankowych obsługiwanych w obrocie gospodarczym na terenie RP,</w:t>
      </w:r>
      <w:r w:rsidRPr="006648BA">
        <w:rPr>
          <w:rFonts w:ascii="Arial" w:hAnsi="Arial" w:cs="Arial"/>
        </w:rPr>
        <w:t xml:space="preserve"> a także kieszenie zwrotu monet i odbioru biletów powinny być </w:t>
      </w:r>
      <w:r w:rsidR="001C2420">
        <w:rPr>
          <w:rFonts w:ascii="Arial" w:hAnsi="Arial" w:cs="Arial"/>
        </w:rPr>
        <w:t>wyróżnione przez trwałe</w:t>
      </w:r>
      <w:r w:rsidRPr="006648BA">
        <w:rPr>
          <w:rFonts w:ascii="Arial" w:hAnsi="Arial" w:cs="Arial"/>
        </w:rPr>
        <w:t xml:space="preserve"> oznakowane </w:t>
      </w:r>
      <w:r w:rsidR="001C2420">
        <w:rPr>
          <w:rFonts w:ascii="Arial" w:hAnsi="Arial" w:cs="Arial"/>
        </w:rPr>
        <w:t>i odpowiednio</w:t>
      </w:r>
      <w:r w:rsidRPr="006648BA">
        <w:rPr>
          <w:rFonts w:ascii="Arial" w:hAnsi="Arial" w:cs="Arial"/>
        </w:rPr>
        <w:t xml:space="preserve"> opisane w trzech językach</w:t>
      </w:r>
      <w:r w:rsidR="001C2420">
        <w:rPr>
          <w:rFonts w:ascii="Arial" w:hAnsi="Arial" w:cs="Arial"/>
        </w:rPr>
        <w:t xml:space="preserve"> (polski, angielski, niemiecki)</w:t>
      </w:r>
      <w:r w:rsidRPr="006648BA">
        <w:rPr>
          <w:rFonts w:ascii="Arial" w:hAnsi="Arial" w:cs="Arial"/>
        </w:rPr>
        <w:t>.</w:t>
      </w:r>
    </w:p>
    <w:p w14:paraId="7AE0EB6E" w14:textId="66AB342E" w:rsidR="006648BA" w:rsidRPr="006648BA" w:rsidRDefault="001C2420" w:rsidP="00C90FE7">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Urządzenie ma</w:t>
      </w:r>
      <w:r w:rsidR="006648BA" w:rsidRPr="006648BA">
        <w:rPr>
          <w:rFonts w:ascii="Arial" w:hAnsi="Arial" w:cs="Arial"/>
        </w:rPr>
        <w:t xml:space="preserve"> jednoznacznie </w:t>
      </w:r>
      <w:r>
        <w:rPr>
          <w:rFonts w:ascii="Arial" w:hAnsi="Arial" w:cs="Arial"/>
        </w:rPr>
        <w:t xml:space="preserve">informować użytkownika </w:t>
      </w:r>
      <w:r w:rsidR="006648BA" w:rsidRPr="006648BA">
        <w:rPr>
          <w:rFonts w:ascii="Arial" w:hAnsi="Arial" w:cs="Arial"/>
        </w:rPr>
        <w:t xml:space="preserve">czy jest gotowe do wydania biletu. </w:t>
      </w:r>
      <w:r>
        <w:rPr>
          <w:rFonts w:ascii="Arial" w:hAnsi="Arial" w:cs="Arial"/>
        </w:rPr>
        <w:t>Wyświetlacz ma wskazywać aktualną</w:t>
      </w:r>
      <w:r w:rsidR="00FE1E7B">
        <w:rPr>
          <w:rFonts w:ascii="Arial" w:hAnsi="Arial" w:cs="Arial"/>
        </w:rPr>
        <w:t xml:space="preserve"> godzinę i ewentualną informację o dniu zwolnionym z opłat za postój. </w:t>
      </w:r>
      <w:r w:rsidR="006648BA" w:rsidRPr="006648BA">
        <w:rPr>
          <w:rFonts w:ascii="Arial" w:hAnsi="Arial" w:cs="Arial"/>
        </w:rPr>
        <w:t>Informacje te muszą być czytelne niezależnie od warunków oświetlenia</w:t>
      </w:r>
      <w:r w:rsidR="00FE1E7B">
        <w:rPr>
          <w:rFonts w:ascii="Arial" w:hAnsi="Arial" w:cs="Arial"/>
        </w:rPr>
        <w:t xml:space="preserve"> dziennego</w:t>
      </w:r>
      <w:r w:rsidR="006648BA" w:rsidRPr="006648BA">
        <w:rPr>
          <w:rFonts w:ascii="Arial" w:hAnsi="Arial" w:cs="Arial"/>
        </w:rPr>
        <w:t>.</w:t>
      </w:r>
    </w:p>
    <w:p w14:paraId="21B4D8C5" w14:textId="7E79F978" w:rsidR="006648BA" w:rsidRPr="006648BA" w:rsidRDefault="00463F44" w:rsidP="00C90FE7">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W</w:t>
      </w:r>
      <w:r w:rsidR="006648BA" w:rsidRPr="006648BA">
        <w:rPr>
          <w:rFonts w:ascii="Arial" w:hAnsi="Arial" w:cs="Arial"/>
        </w:rPr>
        <w:t>yjście ze stanu „uśpienia”</w:t>
      </w:r>
      <w:r>
        <w:rPr>
          <w:rFonts w:ascii="Arial" w:hAnsi="Arial" w:cs="Arial"/>
        </w:rPr>
        <w:t xml:space="preserve"> urządzenia i przejście w stan gotowości przyjęcia opłaty</w:t>
      </w:r>
      <w:r w:rsidR="006648BA" w:rsidRPr="006648BA">
        <w:rPr>
          <w:rFonts w:ascii="Arial" w:hAnsi="Arial" w:cs="Arial"/>
        </w:rPr>
        <w:t>, następuje po naciśnięciu dowolnego przycisku</w:t>
      </w:r>
      <w:r>
        <w:rPr>
          <w:rFonts w:ascii="Arial" w:hAnsi="Arial" w:cs="Arial"/>
        </w:rPr>
        <w:t>, w tym dowolnej litery klawiatury</w:t>
      </w:r>
      <w:r w:rsidR="006648BA" w:rsidRPr="006648BA">
        <w:rPr>
          <w:rFonts w:ascii="Arial" w:hAnsi="Arial" w:cs="Arial"/>
        </w:rPr>
        <w:t>.</w:t>
      </w:r>
    </w:p>
    <w:p w14:paraId="31ECB025" w14:textId="77777777"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Podczas dokonywania płatności, na wyświetlaczu na bieżąco musi być wyświetlany aktualnie opłacony czas, odpowiadająca mu opłata oraz data i godzina zakończenia opłaconego czasu parkowania.</w:t>
      </w:r>
    </w:p>
    <w:p w14:paraId="6A48B6D2" w14:textId="136D0A06" w:rsidR="006648BA" w:rsidRPr="006757D2"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 xml:space="preserve">W przypadku dokonywania płatności kartą bankową, proces </w:t>
      </w:r>
      <w:r w:rsidR="000A00BF">
        <w:rPr>
          <w:rFonts w:ascii="Arial" w:hAnsi="Arial" w:cs="Arial"/>
        </w:rPr>
        <w:t>zakupu</w:t>
      </w:r>
      <w:r w:rsidRPr="006648BA">
        <w:rPr>
          <w:rFonts w:ascii="Arial" w:hAnsi="Arial" w:cs="Arial"/>
        </w:rPr>
        <w:t xml:space="preserve"> biletu musi kończyć się przyłożeniem</w:t>
      </w:r>
      <w:r w:rsidR="000A00BF">
        <w:rPr>
          <w:rFonts w:ascii="Arial" w:hAnsi="Arial" w:cs="Arial"/>
        </w:rPr>
        <w:t xml:space="preserve"> </w:t>
      </w:r>
      <w:r w:rsidRPr="006648BA">
        <w:rPr>
          <w:rFonts w:ascii="Arial" w:hAnsi="Arial" w:cs="Arial"/>
        </w:rPr>
        <w:t>karty, co oznacza akceptację transakcji.</w:t>
      </w:r>
    </w:p>
    <w:p w14:paraId="029A8663" w14:textId="3E3E5497"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 xml:space="preserve">Na bilecie </w:t>
      </w:r>
      <w:r w:rsidR="000A00BF">
        <w:rPr>
          <w:rFonts w:ascii="Arial" w:hAnsi="Arial" w:cs="Arial"/>
        </w:rPr>
        <w:t>muszą</w:t>
      </w:r>
      <w:r w:rsidRPr="006648BA">
        <w:rPr>
          <w:rFonts w:ascii="Arial" w:hAnsi="Arial" w:cs="Arial"/>
        </w:rPr>
        <w:t xml:space="preserve"> być umieszczone </w:t>
      </w:r>
      <w:r w:rsidR="000A00BF">
        <w:rPr>
          <w:rFonts w:ascii="Arial" w:hAnsi="Arial" w:cs="Arial"/>
        </w:rPr>
        <w:t xml:space="preserve">co najmniej </w:t>
      </w:r>
      <w:r w:rsidRPr="006648BA">
        <w:rPr>
          <w:rFonts w:ascii="Arial" w:hAnsi="Arial" w:cs="Arial"/>
        </w:rPr>
        <w:t>następujące informacje:</w:t>
      </w:r>
    </w:p>
    <w:p w14:paraId="7D222D3F" w14:textId="7CAA5885"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nazwa emitenta biletów</w:t>
      </w:r>
      <w:r w:rsidR="000A00BF">
        <w:rPr>
          <w:rFonts w:ascii="Arial" w:hAnsi="Arial" w:cs="Arial"/>
        </w:rPr>
        <w:t xml:space="preserve"> </w:t>
      </w:r>
      <w:r w:rsidRPr="006648BA">
        <w:rPr>
          <w:rFonts w:ascii="Arial" w:hAnsi="Arial" w:cs="Arial"/>
        </w:rPr>
        <w:t>- m.st. Warszawa - ZDM,</w:t>
      </w:r>
    </w:p>
    <w:p w14:paraId="232ECD51" w14:textId="77777777"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numer automatu, z którego został wydany bilet,</w:t>
      </w:r>
    </w:p>
    <w:p w14:paraId="5587578B" w14:textId="77777777"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numer kolejny wydanego biletu,</w:t>
      </w:r>
    </w:p>
    <w:p w14:paraId="44365566" w14:textId="5B8B43F7"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kod dzienny biletu</w:t>
      </w:r>
      <w:r w:rsidR="005B58CA">
        <w:rPr>
          <w:rFonts w:ascii="Arial" w:hAnsi="Arial" w:cs="Arial"/>
        </w:rPr>
        <w:t xml:space="preserve"> (wzór kodu graficznego Zamawiający przekaże</w:t>
      </w:r>
      <w:r w:rsidR="007015E0">
        <w:rPr>
          <w:rFonts w:ascii="Arial" w:hAnsi="Arial" w:cs="Arial"/>
        </w:rPr>
        <w:t xml:space="preserve"> </w:t>
      </w:r>
      <w:r w:rsidR="005B58CA">
        <w:rPr>
          <w:rFonts w:ascii="Arial" w:hAnsi="Arial" w:cs="Arial"/>
        </w:rPr>
        <w:t>po podpisaniu Umowy)</w:t>
      </w:r>
      <w:r w:rsidRPr="006648BA">
        <w:rPr>
          <w:rFonts w:ascii="Arial" w:hAnsi="Arial" w:cs="Arial"/>
        </w:rPr>
        <w:t>,</w:t>
      </w:r>
    </w:p>
    <w:p w14:paraId="73770517" w14:textId="77777777"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lastRenderedPageBreak/>
        <w:t>data oraz godzina i minuta upływu ważności biletu – informacje te powinny być wydrukowane znacznie większymi cyframi, widocznymi z pewnej odległości,</w:t>
      </w:r>
    </w:p>
    <w:p w14:paraId="380B37CB" w14:textId="77777777"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wysokość wniesionej opłaty,</w:t>
      </w:r>
    </w:p>
    <w:p w14:paraId="21684B14" w14:textId="77777777"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 xml:space="preserve">rodzaj płatności (gotówka/karta bankowa), </w:t>
      </w:r>
    </w:p>
    <w:p w14:paraId="3914FA0F" w14:textId="77777777"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data i godzina zakupu,</w:t>
      </w:r>
    </w:p>
    <w:p w14:paraId="74C9E956" w14:textId="77777777"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adres (nazwa placu lub ulicy i numer najbliższego budynku, przy którym zlokalizowane jest urządzenie wydające dany bilet),</w:t>
      </w:r>
    </w:p>
    <w:p w14:paraId="01098AEC" w14:textId="77777777"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oznaczenie strefy (w przypadku wprowadzenia zróżnicowania obszarów na terenie SPPN w zakresie opłat lub czasu postoju).</w:t>
      </w:r>
    </w:p>
    <w:p w14:paraId="66232AD1" w14:textId="3C820931" w:rsidR="006648BA" w:rsidRPr="006648BA" w:rsidRDefault="006648BA" w:rsidP="000A00BF">
      <w:pPr>
        <w:pStyle w:val="Akapitzlist"/>
        <w:numPr>
          <w:ilvl w:val="1"/>
          <w:numId w:val="8"/>
        </w:numPr>
        <w:spacing w:before="100" w:beforeAutospacing="1" w:after="100" w:afterAutospacing="1" w:line="360" w:lineRule="auto"/>
        <w:ind w:left="1418" w:hanging="425"/>
        <w:jc w:val="both"/>
        <w:rPr>
          <w:rFonts w:ascii="Arial" w:hAnsi="Arial" w:cs="Arial"/>
        </w:rPr>
      </w:pPr>
      <w:r w:rsidRPr="006648BA">
        <w:rPr>
          <w:rFonts w:ascii="Arial" w:hAnsi="Arial" w:cs="Arial"/>
        </w:rPr>
        <w:t xml:space="preserve">numer rejestracyjny </w:t>
      </w:r>
      <w:r w:rsidR="007B60B6">
        <w:rPr>
          <w:rFonts w:ascii="Arial" w:hAnsi="Arial" w:cs="Arial"/>
        </w:rPr>
        <w:t>pojazdu, za który</w:t>
      </w:r>
      <w:r w:rsidR="00CA100F">
        <w:rPr>
          <w:rFonts w:ascii="Arial" w:hAnsi="Arial" w:cs="Arial"/>
        </w:rPr>
        <w:t xml:space="preserve"> opłacono postój lub inny wprowadzony przez użytkownika ciąg znaków </w:t>
      </w:r>
      <w:r w:rsidRPr="006648BA">
        <w:rPr>
          <w:rFonts w:ascii="Arial" w:hAnsi="Arial" w:cs="Arial"/>
        </w:rPr>
        <w:t>– informacje te powinny być wydrukowane znakami</w:t>
      </w:r>
      <w:r w:rsidR="00CA100F">
        <w:rPr>
          <w:rFonts w:ascii="Arial" w:hAnsi="Arial" w:cs="Arial"/>
        </w:rPr>
        <w:t xml:space="preserve"> większymi min. 200% od podstawowej czcionki biletu.</w:t>
      </w:r>
    </w:p>
    <w:p w14:paraId="6E2E7EC6" w14:textId="27E0D8A5"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Jeśli z jakiegokolwiek powodu (np. brak papieru, zapełnienie pojemnika kasowego) sprzedaż biletu nie może być zrealizowana powinien być wyświetlony odpowiedni komunikat i uruchomiony cykl zakończenia pracy, a przyjęta od Użytkownika kwota, której nie można zapewnić biletu, zwrócona</w:t>
      </w:r>
      <w:r w:rsidR="00CA100F">
        <w:rPr>
          <w:rFonts w:ascii="Arial" w:hAnsi="Arial" w:cs="Arial"/>
        </w:rPr>
        <w:t xml:space="preserve"> </w:t>
      </w:r>
      <w:r w:rsidRPr="006648BA">
        <w:rPr>
          <w:rFonts w:ascii="Arial" w:hAnsi="Arial" w:cs="Arial"/>
        </w:rPr>
        <w:t>/</w:t>
      </w:r>
      <w:r w:rsidR="00CA100F">
        <w:rPr>
          <w:rFonts w:ascii="Arial" w:hAnsi="Arial" w:cs="Arial"/>
        </w:rPr>
        <w:t xml:space="preserve"> </w:t>
      </w:r>
      <w:r w:rsidRPr="006648BA">
        <w:rPr>
          <w:rFonts w:ascii="Arial" w:hAnsi="Arial" w:cs="Arial"/>
        </w:rPr>
        <w:t>niepobrana.</w:t>
      </w:r>
      <w:r w:rsidR="00CA100F">
        <w:rPr>
          <w:rFonts w:ascii="Arial" w:hAnsi="Arial" w:cs="Arial"/>
        </w:rPr>
        <w:t xml:space="preserve"> </w:t>
      </w:r>
      <w:r w:rsidR="007015E0" w:rsidRPr="007015E0">
        <w:rPr>
          <w:rFonts w:ascii="Arial" w:hAnsi="Arial" w:cs="Arial"/>
          <w:u w:val="single"/>
        </w:rPr>
        <w:t xml:space="preserve">Oprogramowanie urządzenia ma kategorycznie uniemożliwiać </w:t>
      </w:r>
      <w:r w:rsidR="00CA100F" w:rsidRPr="007015E0">
        <w:rPr>
          <w:rFonts w:ascii="Arial" w:hAnsi="Arial" w:cs="Arial"/>
          <w:u w:val="single"/>
        </w:rPr>
        <w:t>zakładanie / umożliwienie zakładania blokady środków na rachunku bankowym użytkownika w przypadku niepowodzenia transakcji z przyczyn leżących po stronie operatora.</w:t>
      </w:r>
    </w:p>
    <w:p w14:paraId="08C257FC" w14:textId="391E2AF2"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Pobieranie opłaty następuje po zaakceptowaniu przez Użytkownika ustawionego czasu parkowania. Jeżeli po upływie minimum 10 sekund od przyjęcia ostatniej monety lub określenia wartości opłaty za pomocą kart elektronicznych nie nastąpi akceptacja, Użytkownikowi muszą być zwrócone</w:t>
      </w:r>
      <w:r w:rsidR="00CA100F">
        <w:rPr>
          <w:rFonts w:ascii="Arial" w:hAnsi="Arial" w:cs="Arial"/>
        </w:rPr>
        <w:t xml:space="preserve"> </w:t>
      </w:r>
      <w:r w:rsidRPr="006648BA">
        <w:rPr>
          <w:rFonts w:ascii="Arial" w:hAnsi="Arial" w:cs="Arial"/>
        </w:rPr>
        <w:t>/</w:t>
      </w:r>
      <w:r w:rsidR="00CA100F">
        <w:rPr>
          <w:rFonts w:ascii="Arial" w:hAnsi="Arial" w:cs="Arial"/>
        </w:rPr>
        <w:t xml:space="preserve"> </w:t>
      </w:r>
      <w:r w:rsidRPr="006648BA">
        <w:rPr>
          <w:rFonts w:ascii="Arial" w:hAnsi="Arial" w:cs="Arial"/>
        </w:rPr>
        <w:t xml:space="preserve">niepobrane środki płatnicze </w:t>
      </w:r>
      <w:r w:rsidR="00CA100F">
        <w:rPr>
          <w:rFonts w:ascii="Arial" w:hAnsi="Arial" w:cs="Arial"/>
        </w:rPr>
        <w:t xml:space="preserve">– po uprzednim komunikacie </w:t>
      </w:r>
      <w:r w:rsidR="00CA100F">
        <w:rPr>
          <w:rFonts w:ascii="Arial" w:hAnsi="Arial" w:cs="Arial"/>
        </w:rPr>
        <w:lastRenderedPageBreak/>
        <w:t xml:space="preserve">informującym o planowanym przerwaniu transakcji </w:t>
      </w:r>
      <w:r w:rsidRPr="006648BA">
        <w:rPr>
          <w:rFonts w:ascii="Arial" w:hAnsi="Arial" w:cs="Arial"/>
        </w:rPr>
        <w:t>(</w:t>
      </w:r>
      <w:r w:rsidR="00CA100F">
        <w:rPr>
          <w:rFonts w:ascii="Arial" w:hAnsi="Arial" w:cs="Arial"/>
        </w:rPr>
        <w:t>informacja o zdarzeniu</w:t>
      </w:r>
      <w:r w:rsidRPr="006648BA">
        <w:rPr>
          <w:rFonts w:ascii="Arial" w:hAnsi="Arial" w:cs="Arial"/>
        </w:rPr>
        <w:t xml:space="preserve"> musi znaleźć się w systemie informatycznym).</w:t>
      </w:r>
    </w:p>
    <w:p w14:paraId="22B6214F" w14:textId="5318E6C4" w:rsidR="006648BA" w:rsidRPr="006648BA" w:rsidRDefault="00CA100F" w:rsidP="00C90FE7">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Urządzenie ma zapewnić</w:t>
      </w:r>
      <w:r w:rsidR="006648BA" w:rsidRPr="006648BA">
        <w:rPr>
          <w:rFonts w:ascii="Arial" w:hAnsi="Arial" w:cs="Arial"/>
        </w:rPr>
        <w:t xml:space="preserve"> możliwość przerwania transakcji </w:t>
      </w:r>
      <w:r>
        <w:rPr>
          <w:rFonts w:ascii="Arial" w:hAnsi="Arial" w:cs="Arial"/>
        </w:rPr>
        <w:t xml:space="preserve">w dowolnym momencie </w:t>
      </w:r>
      <w:r w:rsidR="006648BA" w:rsidRPr="006648BA">
        <w:rPr>
          <w:rFonts w:ascii="Arial" w:hAnsi="Arial" w:cs="Arial"/>
        </w:rPr>
        <w:t>i zwrot opłaty bez wydania biletu</w:t>
      </w:r>
      <w:r>
        <w:rPr>
          <w:rFonts w:ascii="Arial" w:hAnsi="Arial" w:cs="Arial"/>
        </w:rPr>
        <w:t xml:space="preserve"> – chyba że przerwanie transakcji nastąpi poprzez przedwczesne wysunięcie / odsunięcie karty płatniczej</w:t>
      </w:r>
      <w:r w:rsidR="006648BA" w:rsidRPr="006648BA">
        <w:rPr>
          <w:rFonts w:ascii="Arial" w:hAnsi="Arial" w:cs="Arial"/>
        </w:rPr>
        <w:t>.</w:t>
      </w:r>
    </w:p>
    <w:p w14:paraId="4028A778" w14:textId="54BD165D"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 xml:space="preserve">Niedopuszczalne jest blokowanie </w:t>
      </w:r>
      <w:r w:rsidR="00CA100F">
        <w:rPr>
          <w:rFonts w:ascii="Arial" w:hAnsi="Arial" w:cs="Arial"/>
        </w:rPr>
        <w:t xml:space="preserve">/ umożliwianie blokowania </w:t>
      </w:r>
      <w:r w:rsidRPr="006648BA">
        <w:rPr>
          <w:rFonts w:ascii="Arial" w:hAnsi="Arial" w:cs="Arial"/>
        </w:rPr>
        <w:t>środków na koncie bankowym kierującego w przypadku transakcji wykonywanych kartami bankowymi niezakończonymi wykupieniem biletu.</w:t>
      </w:r>
    </w:p>
    <w:p w14:paraId="72AD8347" w14:textId="77777777" w:rsidR="006648BA" w:rsidRPr="006648BA"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6648BA">
        <w:rPr>
          <w:rFonts w:ascii="Arial" w:hAnsi="Arial" w:cs="Arial"/>
        </w:rPr>
        <w:t>Urządzenie może przejść automatycznie do stanu „uśpienia” po upływie czasu nie krótszego niż 20 sek. od chwili wydania biletu.</w:t>
      </w:r>
    </w:p>
    <w:p w14:paraId="72AB67B1" w14:textId="6C5C08F5" w:rsidR="00B8153B" w:rsidRPr="00DA0EF7" w:rsidRDefault="006648BA" w:rsidP="00C90FE7">
      <w:pPr>
        <w:pStyle w:val="Akapitzlist"/>
        <w:numPr>
          <w:ilvl w:val="1"/>
          <w:numId w:val="1"/>
        </w:numPr>
        <w:spacing w:before="100" w:beforeAutospacing="1" w:after="100" w:afterAutospacing="1" w:line="360" w:lineRule="auto"/>
        <w:jc w:val="both"/>
        <w:rPr>
          <w:rFonts w:ascii="Arial" w:hAnsi="Arial" w:cs="Arial"/>
        </w:rPr>
      </w:pPr>
      <w:r w:rsidRPr="00CA100F">
        <w:rPr>
          <w:rFonts w:ascii="Arial" w:hAnsi="Arial" w:cs="Arial"/>
        </w:rPr>
        <w:t>Urządzenie powinno umożliwiać wnoszenie opłat z „przeniesieniem” na następny dzień roboczy</w:t>
      </w:r>
      <w:r w:rsidR="00CA100F" w:rsidRPr="00CA100F">
        <w:rPr>
          <w:rFonts w:ascii="Arial" w:hAnsi="Arial" w:cs="Arial"/>
        </w:rPr>
        <w:t>.</w:t>
      </w:r>
    </w:p>
    <w:p w14:paraId="21FF3F95" w14:textId="7CEF6883" w:rsidR="00B24FEE" w:rsidRPr="002327F6" w:rsidRDefault="00AD2F7B" w:rsidP="00C90FE7">
      <w:pPr>
        <w:pStyle w:val="Akapitzlist"/>
        <w:numPr>
          <w:ilvl w:val="0"/>
          <w:numId w:val="1"/>
        </w:numPr>
        <w:spacing w:before="100" w:beforeAutospacing="1" w:after="100" w:afterAutospacing="1" w:line="360" w:lineRule="auto"/>
        <w:jc w:val="both"/>
        <w:rPr>
          <w:rFonts w:ascii="Arial" w:hAnsi="Arial" w:cs="Arial"/>
          <w:b/>
        </w:rPr>
      </w:pPr>
      <w:r w:rsidRPr="002327F6">
        <w:rPr>
          <w:rFonts w:ascii="Arial" w:hAnsi="Arial" w:cs="Arial"/>
          <w:b/>
        </w:rPr>
        <w:t>Zbieranie, przetwarzanie i przekazywanie danych</w:t>
      </w:r>
    </w:p>
    <w:p w14:paraId="0A6B5FEE" w14:textId="1F98767D" w:rsidR="002C4F6F" w:rsidRPr="002C4F6F" w:rsidRDefault="00DA0EF7" w:rsidP="00C90FE7">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Urządzenie ma zapewniać możliwość gromadzenia</w:t>
      </w:r>
      <w:r w:rsidR="002C4F6F" w:rsidRPr="002C4F6F">
        <w:rPr>
          <w:rFonts w:ascii="Arial" w:hAnsi="Arial" w:cs="Arial"/>
        </w:rPr>
        <w:t xml:space="preserve"> na serwerze</w:t>
      </w:r>
      <w:r>
        <w:rPr>
          <w:rFonts w:ascii="Arial" w:hAnsi="Arial" w:cs="Arial"/>
        </w:rPr>
        <w:t xml:space="preserve"> (Zamawiającego lub wskazanym przez Zamawiającego)</w:t>
      </w:r>
      <w:r w:rsidR="002C4F6F" w:rsidRPr="002C4F6F">
        <w:rPr>
          <w:rFonts w:ascii="Arial" w:hAnsi="Arial" w:cs="Arial"/>
        </w:rPr>
        <w:t>, dan</w:t>
      </w:r>
      <w:r>
        <w:rPr>
          <w:rFonts w:ascii="Arial" w:hAnsi="Arial" w:cs="Arial"/>
        </w:rPr>
        <w:t>ych pochodzących</w:t>
      </w:r>
      <w:r w:rsidR="002C4F6F" w:rsidRPr="002C4F6F">
        <w:rPr>
          <w:rFonts w:ascii="Arial" w:hAnsi="Arial" w:cs="Arial"/>
        </w:rPr>
        <w:t xml:space="preserve"> z parkomatów or</w:t>
      </w:r>
      <w:r w:rsidR="00BD75D0">
        <w:rPr>
          <w:rFonts w:ascii="Arial" w:hAnsi="Arial" w:cs="Arial"/>
        </w:rPr>
        <w:t xml:space="preserve">az zapewnić </w:t>
      </w:r>
      <w:r>
        <w:rPr>
          <w:rFonts w:ascii="Arial" w:hAnsi="Arial" w:cs="Arial"/>
        </w:rPr>
        <w:t xml:space="preserve">ich bezpieczny (szyfrowany) transfer. </w:t>
      </w:r>
      <w:r w:rsidR="00777007">
        <w:rPr>
          <w:rFonts w:ascii="Arial" w:hAnsi="Arial" w:cs="Arial"/>
        </w:rPr>
        <w:t>W</w:t>
      </w:r>
      <w:r w:rsidR="002C4F6F">
        <w:rPr>
          <w:rFonts w:ascii="Arial" w:hAnsi="Arial" w:cs="Arial"/>
        </w:rPr>
        <w:t xml:space="preserve">łaścicielem </w:t>
      </w:r>
      <w:r>
        <w:rPr>
          <w:rFonts w:ascii="Arial" w:hAnsi="Arial" w:cs="Arial"/>
        </w:rPr>
        <w:t xml:space="preserve">wszystkich </w:t>
      </w:r>
      <w:r w:rsidR="002C4F6F">
        <w:rPr>
          <w:rFonts w:ascii="Arial" w:hAnsi="Arial" w:cs="Arial"/>
        </w:rPr>
        <w:t xml:space="preserve">danych jest </w:t>
      </w:r>
      <w:r>
        <w:rPr>
          <w:rFonts w:ascii="Arial" w:hAnsi="Arial" w:cs="Arial"/>
        </w:rPr>
        <w:t>Zamawiający</w:t>
      </w:r>
      <w:r w:rsidR="002C4F6F">
        <w:rPr>
          <w:rFonts w:ascii="Arial" w:hAnsi="Arial" w:cs="Arial"/>
        </w:rPr>
        <w:t xml:space="preserve">. </w:t>
      </w:r>
      <w:r w:rsidR="002C4F6F" w:rsidRPr="002C4F6F">
        <w:rPr>
          <w:rFonts w:ascii="Arial" w:hAnsi="Arial" w:cs="Arial"/>
        </w:rPr>
        <w:t xml:space="preserve">W szczególności </w:t>
      </w:r>
      <w:r w:rsidR="002C4F6F">
        <w:rPr>
          <w:rFonts w:ascii="Arial" w:hAnsi="Arial" w:cs="Arial"/>
        </w:rPr>
        <w:t>mają</w:t>
      </w:r>
      <w:r w:rsidR="002C4F6F" w:rsidRPr="002C4F6F">
        <w:rPr>
          <w:rFonts w:ascii="Arial" w:hAnsi="Arial" w:cs="Arial"/>
        </w:rPr>
        <w:t xml:space="preserve"> być gromadzone:</w:t>
      </w:r>
    </w:p>
    <w:p w14:paraId="544BD7A5" w14:textId="77777777" w:rsidR="002C4F6F" w:rsidRPr="002C4F6F" w:rsidRDefault="002C4F6F" w:rsidP="002C4F6F">
      <w:pPr>
        <w:pStyle w:val="Akapitzlist"/>
        <w:numPr>
          <w:ilvl w:val="1"/>
          <w:numId w:val="9"/>
        </w:numPr>
        <w:spacing w:before="100" w:beforeAutospacing="1" w:after="100" w:afterAutospacing="1" w:line="360" w:lineRule="auto"/>
        <w:ind w:left="1560" w:hanging="426"/>
        <w:jc w:val="both"/>
        <w:rPr>
          <w:rFonts w:ascii="Arial" w:hAnsi="Arial" w:cs="Arial"/>
        </w:rPr>
      </w:pPr>
      <w:r w:rsidRPr="002C4F6F">
        <w:rPr>
          <w:rFonts w:ascii="Arial" w:hAnsi="Arial" w:cs="Arial"/>
        </w:rPr>
        <w:t>dane dotyczące transakcji (numer parkomatu, numer biletu, sposób płatności, wartość opłaty, data sprzedaży biletu, data ważności biletu, czas parkowania),</w:t>
      </w:r>
    </w:p>
    <w:p w14:paraId="7C9CB8E4" w14:textId="23E54890" w:rsidR="002C4F6F" w:rsidRPr="002C4F6F" w:rsidRDefault="002C4F6F" w:rsidP="002C4F6F">
      <w:pPr>
        <w:pStyle w:val="Akapitzlist"/>
        <w:numPr>
          <w:ilvl w:val="1"/>
          <w:numId w:val="9"/>
        </w:numPr>
        <w:spacing w:before="100" w:beforeAutospacing="1" w:after="100" w:afterAutospacing="1" w:line="360" w:lineRule="auto"/>
        <w:ind w:left="1560" w:hanging="426"/>
        <w:jc w:val="both"/>
        <w:rPr>
          <w:rFonts w:ascii="Arial" w:hAnsi="Arial" w:cs="Arial"/>
        </w:rPr>
      </w:pPr>
      <w:r w:rsidRPr="002C4F6F">
        <w:rPr>
          <w:rFonts w:ascii="Arial" w:hAnsi="Arial" w:cs="Arial"/>
        </w:rPr>
        <w:t>dane dotyczące zbiórki monet: wartość opłat wniesionych monetami</w:t>
      </w:r>
      <w:r w:rsidR="004858D7">
        <w:rPr>
          <w:rFonts w:ascii="Arial" w:hAnsi="Arial" w:cs="Arial"/>
        </w:rPr>
        <w:t xml:space="preserve"> </w:t>
      </w:r>
      <w:r w:rsidRPr="002C4F6F">
        <w:rPr>
          <w:rFonts w:ascii="Arial" w:hAnsi="Arial" w:cs="Arial"/>
        </w:rPr>
        <w:t>z rozbiciem na nominały i kartami elektronicznymi z rozbiciem na rodzaje karty ze wskazaniem organizacji kartowej,</w:t>
      </w:r>
    </w:p>
    <w:p w14:paraId="370666F6" w14:textId="3C1EA962" w:rsidR="00DA0EF7" w:rsidRDefault="002C4F6F" w:rsidP="00DA0EF7">
      <w:pPr>
        <w:pStyle w:val="Akapitzlist"/>
        <w:numPr>
          <w:ilvl w:val="1"/>
          <w:numId w:val="9"/>
        </w:numPr>
        <w:spacing w:before="100" w:beforeAutospacing="1" w:after="100" w:afterAutospacing="1" w:line="360" w:lineRule="auto"/>
        <w:ind w:left="1560" w:hanging="426"/>
        <w:jc w:val="both"/>
        <w:rPr>
          <w:rFonts w:ascii="Arial" w:hAnsi="Arial" w:cs="Arial"/>
        </w:rPr>
      </w:pPr>
      <w:r w:rsidRPr="002C4F6F">
        <w:rPr>
          <w:rFonts w:ascii="Arial" w:hAnsi="Arial" w:cs="Arial"/>
        </w:rPr>
        <w:t xml:space="preserve">dane serwisowe: data i godzina wystąpienia awarii lub zdarzenia alarmowego, data godzina usunięcia awarii </w:t>
      </w:r>
      <w:r w:rsidRPr="002C4F6F">
        <w:rPr>
          <w:rFonts w:ascii="Arial" w:hAnsi="Arial" w:cs="Arial"/>
        </w:rPr>
        <w:lastRenderedPageBreak/>
        <w:t>lub zakończenia alarmu, rodzaj awarii lub zdarzenia alarmowego, czas trwania niesprawności, interwen</w:t>
      </w:r>
      <w:r w:rsidR="00504C6C">
        <w:rPr>
          <w:rFonts w:ascii="Arial" w:hAnsi="Arial" w:cs="Arial"/>
        </w:rPr>
        <w:t>cje serwisu.</w:t>
      </w:r>
    </w:p>
    <w:p w14:paraId="7F54E200" w14:textId="6616345F" w:rsidR="00DA0EF7" w:rsidRPr="00DA0EF7" w:rsidRDefault="00DA0EF7" w:rsidP="00DA0EF7">
      <w:pPr>
        <w:spacing w:before="100" w:beforeAutospacing="1" w:after="100" w:afterAutospacing="1" w:line="360" w:lineRule="auto"/>
        <w:ind w:left="1134"/>
        <w:jc w:val="both"/>
        <w:rPr>
          <w:rFonts w:ascii="Arial" w:hAnsi="Arial" w:cs="Arial"/>
        </w:rPr>
      </w:pPr>
      <w:r>
        <w:rPr>
          <w:rFonts w:ascii="Arial" w:hAnsi="Arial" w:cs="Arial"/>
          <w:b/>
          <w:u w:val="single"/>
        </w:rPr>
        <w:t>WAŻNE:</w:t>
      </w:r>
      <w:r>
        <w:rPr>
          <w:rFonts w:ascii="Arial" w:hAnsi="Arial" w:cs="Arial"/>
        </w:rPr>
        <w:t xml:space="preserve"> Zabrania się Wykonawcy zbierania, przetwarzania, obserwowania, podsłuchiwania – bez wiedzy i pisemnej zgody Zamawiającego – </w:t>
      </w:r>
      <w:r>
        <w:rPr>
          <w:rFonts w:ascii="Arial" w:hAnsi="Arial" w:cs="Arial"/>
          <w:u w:val="single"/>
        </w:rPr>
        <w:t>jakichkolwiek</w:t>
      </w:r>
      <w:r>
        <w:rPr>
          <w:rFonts w:ascii="Arial" w:hAnsi="Arial" w:cs="Arial"/>
        </w:rPr>
        <w:t xml:space="preserve"> danych z urządzenia. Dotyczy to również danych eksploatacyjnych.</w:t>
      </w:r>
    </w:p>
    <w:p w14:paraId="59E210C0" w14:textId="4605114F" w:rsidR="002C4F6F" w:rsidRPr="002C4F6F" w:rsidRDefault="00EB1F0A" w:rsidP="00C90FE7">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Urządzenia mają</w:t>
      </w:r>
      <w:r w:rsidR="002C4F6F" w:rsidRPr="002C4F6F">
        <w:rPr>
          <w:rFonts w:ascii="Arial" w:hAnsi="Arial" w:cs="Arial"/>
        </w:rPr>
        <w:t xml:space="preserve"> być wyposażone w modem do pakietowej transmisji danych</w:t>
      </w:r>
      <w:r w:rsidR="0094751F">
        <w:rPr>
          <w:rFonts w:ascii="Arial" w:hAnsi="Arial" w:cs="Arial"/>
        </w:rPr>
        <w:t xml:space="preserve"> </w:t>
      </w:r>
      <w:r>
        <w:rPr>
          <w:rFonts w:ascii="Arial" w:hAnsi="Arial" w:cs="Arial"/>
        </w:rPr>
        <w:t>z</w:t>
      </w:r>
      <w:r w:rsidR="0094751F">
        <w:rPr>
          <w:rFonts w:ascii="Arial" w:hAnsi="Arial" w:cs="Arial"/>
        </w:rPr>
        <w:t>godny z</w:t>
      </w:r>
      <w:r>
        <w:rPr>
          <w:rFonts w:ascii="Arial" w:hAnsi="Arial" w:cs="Arial"/>
        </w:rPr>
        <w:t xml:space="preserve"> protokołem </w:t>
      </w:r>
      <w:r w:rsidR="00C068C7">
        <w:rPr>
          <w:rFonts w:ascii="Arial" w:hAnsi="Arial" w:cs="Arial"/>
        </w:rPr>
        <w:t>TCP/</w:t>
      </w:r>
      <w:r>
        <w:rPr>
          <w:rFonts w:ascii="Arial" w:hAnsi="Arial" w:cs="Arial"/>
        </w:rPr>
        <w:t>IP</w:t>
      </w:r>
      <w:r w:rsidR="0094751F">
        <w:rPr>
          <w:rFonts w:ascii="Arial" w:hAnsi="Arial" w:cs="Arial"/>
        </w:rPr>
        <w:t>.</w:t>
      </w:r>
    </w:p>
    <w:p w14:paraId="50A974AF" w14:textId="77777777" w:rsidR="002C4F6F" w:rsidRPr="002C4F6F" w:rsidRDefault="002C4F6F" w:rsidP="00C90FE7">
      <w:pPr>
        <w:pStyle w:val="Akapitzlist"/>
        <w:numPr>
          <w:ilvl w:val="1"/>
          <w:numId w:val="1"/>
        </w:numPr>
        <w:spacing w:before="100" w:beforeAutospacing="1" w:after="100" w:afterAutospacing="1" w:line="360" w:lineRule="auto"/>
        <w:jc w:val="both"/>
        <w:rPr>
          <w:rFonts w:ascii="Arial" w:hAnsi="Arial" w:cs="Arial"/>
        </w:rPr>
      </w:pPr>
      <w:r w:rsidRPr="002C4F6F">
        <w:rPr>
          <w:rFonts w:ascii="Arial" w:hAnsi="Arial" w:cs="Arial"/>
        </w:rPr>
        <w:t>Dane z pamięci nieulotnej urządzenia muszą być odpowiednio zabezpieczone przed wykasowaniem w każdym wypadku zaniku zasilania lub innej awarii urządzenia.</w:t>
      </w:r>
    </w:p>
    <w:p w14:paraId="0FEE3CBD" w14:textId="60E4AC4B" w:rsidR="002C4F6F" w:rsidRPr="002C4F6F" w:rsidRDefault="002C4F6F" w:rsidP="00C90FE7">
      <w:pPr>
        <w:pStyle w:val="Akapitzlist"/>
        <w:numPr>
          <w:ilvl w:val="1"/>
          <w:numId w:val="1"/>
        </w:numPr>
        <w:spacing w:before="100" w:beforeAutospacing="1" w:after="100" w:afterAutospacing="1" w:line="360" w:lineRule="auto"/>
        <w:jc w:val="both"/>
        <w:rPr>
          <w:rFonts w:ascii="Arial" w:hAnsi="Arial" w:cs="Arial"/>
        </w:rPr>
      </w:pPr>
      <w:r w:rsidRPr="002C4F6F">
        <w:rPr>
          <w:rFonts w:ascii="Arial" w:hAnsi="Arial" w:cs="Arial"/>
        </w:rPr>
        <w:t>Wykonawca zapewni Zamawiającemu:</w:t>
      </w:r>
    </w:p>
    <w:p w14:paraId="419CC5FF" w14:textId="5952CD0A" w:rsidR="002C4F6F" w:rsidRPr="002C4F6F" w:rsidRDefault="0094751F" w:rsidP="00A65109">
      <w:pPr>
        <w:pStyle w:val="Akapitzlist"/>
        <w:numPr>
          <w:ilvl w:val="1"/>
          <w:numId w:val="10"/>
        </w:numPr>
        <w:spacing w:before="100" w:beforeAutospacing="1" w:after="100" w:afterAutospacing="1" w:line="360" w:lineRule="auto"/>
        <w:ind w:left="1418" w:hanging="425"/>
        <w:jc w:val="both"/>
        <w:rPr>
          <w:rFonts w:ascii="Arial" w:hAnsi="Arial" w:cs="Arial"/>
        </w:rPr>
      </w:pPr>
      <w:r>
        <w:rPr>
          <w:rFonts w:ascii="Arial" w:hAnsi="Arial" w:cs="Arial"/>
        </w:rPr>
        <w:t>dostawę i licencję</w:t>
      </w:r>
      <w:r w:rsidR="002C4F6F" w:rsidRPr="002C4F6F">
        <w:rPr>
          <w:rFonts w:ascii="Arial" w:hAnsi="Arial" w:cs="Arial"/>
        </w:rPr>
        <w:t xml:space="preserve"> systemu informatycznego Wykonawcy</w:t>
      </w:r>
      <w:r w:rsidR="00D21163">
        <w:rPr>
          <w:rFonts w:ascii="Arial" w:hAnsi="Arial" w:cs="Arial"/>
        </w:rPr>
        <w:t xml:space="preserve"> (szczegółowe warunki licencji określa wzór umowy)</w:t>
      </w:r>
      <w:r w:rsidR="002C4F6F" w:rsidRPr="002C4F6F">
        <w:rPr>
          <w:rFonts w:ascii="Arial" w:hAnsi="Arial" w:cs="Arial"/>
        </w:rPr>
        <w:t>, w którym gromadzone są dane z parkomatów</w:t>
      </w:r>
      <w:r w:rsidR="004633C8">
        <w:rPr>
          <w:rFonts w:ascii="Arial" w:hAnsi="Arial" w:cs="Arial"/>
        </w:rPr>
        <w:t>, z interfejsem WWW lub dedykowanym oprogramowaniem desktopowym (min. Windows 7, 32 i 64 bit).</w:t>
      </w:r>
    </w:p>
    <w:p w14:paraId="3664AF57" w14:textId="299911A9" w:rsidR="002C4F6F" w:rsidRDefault="002C4F6F" w:rsidP="00A65109">
      <w:pPr>
        <w:pStyle w:val="Akapitzlist"/>
        <w:numPr>
          <w:ilvl w:val="1"/>
          <w:numId w:val="10"/>
        </w:numPr>
        <w:spacing w:before="100" w:beforeAutospacing="1" w:after="100" w:afterAutospacing="1" w:line="360" w:lineRule="auto"/>
        <w:ind w:left="1418" w:hanging="425"/>
        <w:jc w:val="both"/>
        <w:rPr>
          <w:rFonts w:ascii="Arial" w:hAnsi="Arial" w:cs="Arial"/>
        </w:rPr>
      </w:pPr>
      <w:r w:rsidRPr="002C4F6F">
        <w:rPr>
          <w:rFonts w:ascii="Arial" w:hAnsi="Arial" w:cs="Arial"/>
        </w:rPr>
        <w:t>zapewnienie możliwości pobierania dany</w:t>
      </w:r>
      <w:r w:rsidR="004633C8">
        <w:rPr>
          <w:rFonts w:ascii="Arial" w:hAnsi="Arial" w:cs="Arial"/>
        </w:rPr>
        <w:t>ch generowanych przez parkomaty</w:t>
      </w:r>
      <w:r w:rsidR="004633C8">
        <w:rPr>
          <w:rFonts w:ascii="Arial" w:hAnsi="Arial" w:cs="Arial"/>
        </w:rPr>
        <w:br/>
      </w:r>
      <w:r w:rsidRPr="002C4F6F">
        <w:rPr>
          <w:rFonts w:ascii="Arial" w:hAnsi="Arial" w:cs="Arial"/>
        </w:rPr>
        <w:t>z systemu informatycznego Wykonawcy z wykorzystaniem narzędzi</w:t>
      </w:r>
      <w:r w:rsidR="004858D7">
        <w:rPr>
          <w:rFonts w:ascii="Arial" w:hAnsi="Arial" w:cs="Arial"/>
        </w:rPr>
        <w:t xml:space="preserve"> dostarczonych przez Wykonawcę,</w:t>
      </w:r>
    </w:p>
    <w:p w14:paraId="706C5F84" w14:textId="0ECE25EE" w:rsidR="004858D7" w:rsidRPr="007B60B6" w:rsidRDefault="004633C8" w:rsidP="004858D7">
      <w:pPr>
        <w:pStyle w:val="Akapitzlist"/>
        <w:numPr>
          <w:ilvl w:val="1"/>
          <w:numId w:val="10"/>
        </w:numPr>
        <w:spacing w:before="100" w:beforeAutospacing="1" w:after="100" w:afterAutospacing="1" w:line="360" w:lineRule="auto"/>
        <w:ind w:left="1418" w:hanging="425"/>
        <w:jc w:val="both"/>
        <w:rPr>
          <w:rFonts w:ascii="Arial" w:hAnsi="Arial" w:cs="Arial"/>
        </w:rPr>
      </w:pPr>
      <w:r>
        <w:rPr>
          <w:rFonts w:ascii="Arial" w:hAnsi="Arial" w:cs="Arial"/>
        </w:rPr>
        <w:t xml:space="preserve">możliwość (narzędzie) zbiorczego, jednoczesnego, </w:t>
      </w:r>
      <w:r w:rsidR="004858D7" w:rsidRPr="007B60B6">
        <w:rPr>
          <w:rFonts w:ascii="Arial" w:hAnsi="Arial" w:cs="Arial"/>
        </w:rPr>
        <w:t xml:space="preserve">backupu wszystkich danych </w:t>
      </w:r>
      <w:r w:rsidR="00694AEB">
        <w:rPr>
          <w:rFonts w:ascii="Arial" w:hAnsi="Arial" w:cs="Arial"/>
        </w:rPr>
        <w:t>z</w:t>
      </w:r>
      <w:r w:rsidR="004858D7" w:rsidRPr="007B60B6">
        <w:rPr>
          <w:rFonts w:ascii="Arial" w:hAnsi="Arial" w:cs="Arial"/>
        </w:rPr>
        <w:t xml:space="preserve">gromadzonych </w:t>
      </w:r>
      <w:r w:rsidR="00694AEB">
        <w:rPr>
          <w:rFonts w:ascii="Arial" w:hAnsi="Arial" w:cs="Arial"/>
        </w:rPr>
        <w:t>w parkomatach</w:t>
      </w:r>
      <w:bookmarkStart w:id="0" w:name="_GoBack"/>
      <w:bookmarkEnd w:id="0"/>
      <w:r w:rsidR="004858D7" w:rsidRPr="007B60B6">
        <w:rPr>
          <w:rFonts w:ascii="Arial" w:hAnsi="Arial" w:cs="Arial"/>
        </w:rPr>
        <w:t xml:space="preserve"> za dany dzień najpóźniej do godz. 23:59 dnia następnego funkcjonowania Strefy Płatnego Parkowania Niestrzeżonego,</w:t>
      </w:r>
    </w:p>
    <w:p w14:paraId="213593AA" w14:textId="28DCAA30" w:rsidR="007C7DB9" w:rsidRPr="002C4F6F" w:rsidRDefault="007C7DB9" w:rsidP="007C7DB9">
      <w:pPr>
        <w:pStyle w:val="Akapitzlist"/>
        <w:numPr>
          <w:ilvl w:val="1"/>
          <w:numId w:val="10"/>
        </w:numPr>
        <w:spacing w:before="100" w:beforeAutospacing="1" w:after="100" w:afterAutospacing="1" w:line="360" w:lineRule="auto"/>
        <w:ind w:left="1418" w:hanging="425"/>
        <w:jc w:val="both"/>
        <w:rPr>
          <w:rFonts w:ascii="Arial" w:hAnsi="Arial" w:cs="Arial"/>
        </w:rPr>
      </w:pPr>
      <w:r>
        <w:rPr>
          <w:rFonts w:ascii="Arial" w:hAnsi="Arial" w:cs="Arial"/>
        </w:rPr>
        <w:t xml:space="preserve">wymagania opisanego w pkt </w:t>
      </w:r>
      <w:r w:rsidR="004633C8">
        <w:rPr>
          <w:rFonts w:ascii="Arial" w:hAnsi="Arial" w:cs="Arial"/>
        </w:rPr>
        <w:t>5</w:t>
      </w:r>
      <w:r>
        <w:rPr>
          <w:rFonts w:ascii="Arial" w:hAnsi="Arial" w:cs="Arial"/>
        </w:rPr>
        <w:t xml:space="preserve">.4. c) powyżej </w:t>
      </w:r>
      <w:r w:rsidRPr="007C7DB9">
        <w:rPr>
          <w:rFonts w:ascii="Arial" w:hAnsi="Arial" w:cs="Arial"/>
        </w:rPr>
        <w:t xml:space="preserve">nie stosuje się w przypadku </w:t>
      </w:r>
      <w:r w:rsidR="00C90FE7">
        <w:rPr>
          <w:rFonts w:ascii="Arial" w:hAnsi="Arial" w:cs="Arial"/>
        </w:rPr>
        <w:t>błędów</w:t>
      </w:r>
      <w:r w:rsidR="004633C8">
        <w:rPr>
          <w:rFonts w:ascii="Arial" w:hAnsi="Arial" w:cs="Arial"/>
        </w:rPr>
        <w:t xml:space="preserve"> w komunikacji leżących</w:t>
      </w:r>
      <w:r w:rsidRPr="007C7DB9">
        <w:rPr>
          <w:rFonts w:ascii="Arial" w:hAnsi="Arial" w:cs="Arial"/>
        </w:rPr>
        <w:t xml:space="preserve"> po stronie Zamawiającego</w:t>
      </w:r>
      <w:r w:rsidR="004633C8">
        <w:rPr>
          <w:rFonts w:ascii="Arial" w:hAnsi="Arial" w:cs="Arial"/>
        </w:rPr>
        <w:t xml:space="preserve"> lub podmiotów trzecich działających </w:t>
      </w:r>
      <w:r w:rsidR="004633C8">
        <w:rPr>
          <w:rFonts w:ascii="Arial" w:hAnsi="Arial" w:cs="Arial"/>
        </w:rPr>
        <w:lastRenderedPageBreak/>
        <w:t>na jego zlecenie</w:t>
      </w:r>
      <w:r w:rsidRPr="007C7DB9">
        <w:rPr>
          <w:rFonts w:ascii="Arial" w:hAnsi="Arial" w:cs="Arial"/>
        </w:rPr>
        <w:t xml:space="preserve">. W razie wystąpienia przypadku opisanego </w:t>
      </w:r>
      <w:r w:rsidR="004F1D83">
        <w:rPr>
          <w:rFonts w:ascii="Arial" w:hAnsi="Arial" w:cs="Arial"/>
        </w:rPr>
        <w:t xml:space="preserve">                     </w:t>
      </w:r>
      <w:r w:rsidRPr="007C7DB9">
        <w:rPr>
          <w:rFonts w:ascii="Arial" w:hAnsi="Arial" w:cs="Arial"/>
        </w:rPr>
        <w:t xml:space="preserve">w zdaniu pierwszym backup wszystkich danych </w:t>
      </w:r>
      <w:r w:rsidR="00D21163">
        <w:rPr>
          <w:rFonts w:ascii="Arial" w:hAnsi="Arial" w:cs="Arial"/>
        </w:rPr>
        <w:t>z</w:t>
      </w:r>
      <w:r w:rsidRPr="007C7DB9">
        <w:rPr>
          <w:rFonts w:ascii="Arial" w:hAnsi="Arial" w:cs="Arial"/>
        </w:rPr>
        <w:t>gromadzonych</w:t>
      </w:r>
      <w:r>
        <w:rPr>
          <w:rFonts w:ascii="Arial" w:hAnsi="Arial" w:cs="Arial"/>
        </w:rPr>
        <w:t xml:space="preserve"> </w:t>
      </w:r>
      <w:r w:rsidR="00D21163">
        <w:rPr>
          <w:rFonts w:ascii="Arial" w:hAnsi="Arial" w:cs="Arial"/>
        </w:rPr>
        <w:t xml:space="preserve">w </w:t>
      </w:r>
      <w:r w:rsidRPr="007C7DB9">
        <w:rPr>
          <w:rFonts w:ascii="Arial" w:hAnsi="Arial" w:cs="Arial"/>
        </w:rPr>
        <w:t>parkomat</w:t>
      </w:r>
      <w:r w:rsidR="00D21163">
        <w:rPr>
          <w:rFonts w:ascii="Arial" w:hAnsi="Arial" w:cs="Arial"/>
        </w:rPr>
        <w:t>ach</w:t>
      </w:r>
      <w:r w:rsidRPr="007C7DB9">
        <w:rPr>
          <w:rFonts w:ascii="Arial" w:hAnsi="Arial" w:cs="Arial"/>
        </w:rPr>
        <w:t xml:space="preserve"> musi </w:t>
      </w:r>
      <w:r w:rsidR="004633C8">
        <w:rPr>
          <w:rFonts w:ascii="Arial" w:hAnsi="Arial" w:cs="Arial"/>
        </w:rPr>
        <w:t xml:space="preserve">być dostępny dla </w:t>
      </w:r>
      <w:r w:rsidRPr="007C7DB9">
        <w:rPr>
          <w:rFonts w:ascii="Arial" w:hAnsi="Arial" w:cs="Arial"/>
        </w:rPr>
        <w:t xml:space="preserve">Zamawiającego do godz. 23:59 dnia następnego po dniu, w </w:t>
      </w:r>
      <w:r w:rsidR="004633C8">
        <w:rPr>
          <w:rFonts w:ascii="Arial" w:hAnsi="Arial" w:cs="Arial"/>
        </w:rPr>
        <w:t>nastąpiło</w:t>
      </w:r>
      <w:r w:rsidRPr="007C7DB9">
        <w:rPr>
          <w:rFonts w:ascii="Arial" w:hAnsi="Arial" w:cs="Arial"/>
        </w:rPr>
        <w:t xml:space="preserve"> usunięcie problemów </w:t>
      </w:r>
      <w:r w:rsidR="004633C8">
        <w:rPr>
          <w:rFonts w:ascii="Arial" w:hAnsi="Arial" w:cs="Arial"/>
        </w:rPr>
        <w:t>z komunikacją – nie dłużej niż trzy dni</w:t>
      </w:r>
      <w:r w:rsidR="004858D7">
        <w:rPr>
          <w:rFonts w:ascii="Arial" w:hAnsi="Arial" w:cs="Arial"/>
        </w:rPr>
        <w:t>,</w:t>
      </w:r>
    </w:p>
    <w:p w14:paraId="4FA75F11" w14:textId="189480FC" w:rsidR="002C4F6F" w:rsidRPr="002C4F6F" w:rsidRDefault="002C4F6F" w:rsidP="00C90FE7">
      <w:pPr>
        <w:pStyle w:val="Akapitzlist"/>
        <w:numPr>
          <w:ilvl w:val="1"/>
          <w:numId w:val="1"/>
        </w:numPr>
        <w:spacing w:before="100" w:beforeAutospacing="1" w:after="100" w:afterAutospacing="1" w:line="360" w:lineRule="auto"/>
        <w:jc w:val="both"/>
        <w:rPr>
          <w:rFonts w:ascii="Arial" w:hAnsi="Arial" w:cs="Arial"/>
        </w:rPr>
      </w:pPr>
      <w:r w:rsidRPr="002C4F6F">
        <w:rPr>
          <w:rFonts w:ascii="Arial" w:hAnsi="Arial" w:cs="Arial"/>
        </w:rPr>
        <w:t>Wykonawca dostarczy oprogramowanie</w:t>
      </w:r>
      <w:r w:rsidR="00A65109">
        <w:rPr>
          <w:rFonts w:ascii="Arial" w:hAnsi="Arial" w:cs="Arial"/>
        </w:rPr>
        <w:t xml:space="preserve"> (wraz z bezpłatną licencją)</w:t>
      </w:r>
      <w:r w:rsidRPr="002C4F6F">
        <w:rPr>
          <w:rFonts w:ascii="Arial" w:hAnsi="Arial" w:cs="Arial"/>
        </w:rPr>
        <w:t xml:space="preserve"> umożliwiające przeglądanie, selekcjonowanie i filtrowanie danych wedłu</w:t>
      </w:r>
      <w:r w:rsidR="00A65109">
        <w:rPr>
          <w:rFonts w:ascii="Arial" w:hAnsi="Arial" w:cs="Arial"/>
        </w:rPr>
        <w:t>g dowolnie wybranych parametrów oraz przeprowadzi szkolenie</w:t>
      </w:r>
      <w:r w:rsidR="004633C8">
        <w:rPr>
          <w:rFonts w:ascii="Arial" w:hAnsi="Arial" w:cs="Arial"/>
        </w:rPr>
        <w:t>,</w:t>
      </w:r>
      <w:r w:rsidR="00A65109">
        <w:rPr>
          <w:rFonts w:ascii="Arial" w:hAnsi="Arial" w:cs="Arial"/>
        </w:rPr>
        <w:t xml:space="preserve"> </w:t>
      </w:r>
      <w:r w:rsidR="004633C8">
        <w:rPr>
          <w:rFonts w:ascii="Arial" w:hAnsi="Arial" w:cs="Arial"/>
        </w:rPr>
        <w:t xml:space="preserve">z obsługi urządzeń i oprogramowania, </w:t>
      </w:r>
      <w:r w:rsidR="00A65109">
        <w:rPr>
          <w:rFonts w:ascii="Arial" w:hAnsi="Arial" w:cs="Arial"/>
        </w:rPr>
        <w:t>pracowników wskazanych przez Zamawiającego</w:t>
      </w:r>
      <w:r w:rsidR="00694AEB">
        <w:rPr>
          <w:rFonts w:ascii="Arial" w:hAnsi="Arial" w:cs="Arial"/>
        </w:rPr>
        <w:t xml:space="preserve">. </w:t>
      </w:r>
      <w:r w:rsidR="00A65109">
        <w:rPr>
          <w:rFonts w:ascii="Arial" w:hAnsi="Arial" w:cs="Arial"/>
        </w:rPr>
        <w:t>Za szkolenie pracowników Zamawiającego Wykonawcy nie przysługuje dodatkowe wynagrodzenie. Zamawiający dopuszcza uruchomienie serwisu WWW r</w:t>
      </w:r>
      <w:r w:rsidR="004858D7">
        <w:rPr>
          <w:rFonts w:ascii="Arial" w:hAnsi="Arial" w:cs="Arial"/>
        </w:rPr>
        <w:t>ealizującego powyższe wymagania,</w:t>
      </w:r>
    </w:p>
    <w:p w14:paraId="09928742" w14:textId="77777777" w:rsidR="006E2949" w:rsidRDefault="002C4F6F" w:rsidP="00C90FE7">
      <w:pPr>
        <w:pStyle w:val="Akapitzlist"/>
        <w:numPr>
          <w:ilvl w:val="1"/>
          <w:numId w:val="1"/>
        </w:numPr>
        <w:spacing w:before="100" w:beforeAutospacing="1" w:after="100" w:afterAutospacing="1" w:line="360" w:lineRule="auto"/>
        <w:jc w:val="both"/>
        <w:rPr>
          <w:rFonts w:ascii="Arial" w:hAnsi="Arial" w:cs="Arial"/>
        </w:rPr>
      </w:pPr>
      <w:r w:rsidRPr="00E43B39">
        <w:rPr>
          <w:rFonts w:ascii="Arial" w:hAnsi="Arial" w:cs="Arial"/>
        </w:rPr>
        <w:t xml:space="preserve">Wykonawca dostarczy strukturę bazy do przechowywania danych opisanych w </w:t>
      </w:r>
      <w:r w:rsidR="004633C8">
        <w:rPr>
          <w:rFonts w:ascii="Arial" w:hAnsi="Arial" w:cs="Arial"/>
        </w:rPr>
        <w:t xml:space="preserve">całym </w:t>
      </w:r>
      <w:r w:rsidRPr="00E43B39">
        <w:rPr>
          <w:rFonts w:ascii="Arial" w:hAnsi="Arial" w:cs="Arial"/>
        </w:rPr>
        <w:t xml:space="preserve">pkt </w:t>
      </w:r>
      <w:r w:rsidR="004633C8">
        <w:rPr>
          <w:rFonts w:ascii="Arial" w:hAnsi="Arial" w:cs="Arial"/>
        </w:rPr>
        <w:t>5</w:t>
      </w:r>
      <w:r w:rsidRPr="00E43B39">
        <w:rPr>
          <w:rFonts w:ascii="Arial" w:hAnsi="Arial" w:cs="Arial"/>
        </w:rPr>
        <w:t xml:space="preserve"> powyżej oraz narzędzia służą</w:t>
      </w:r>
      <w:r w:rsidR="004633C8">
        <w:rPr>
          <w:rFonts w:ascii="Arial" w:hAnsi="Arial" w:cs="Arial"/>
        </w:rPr>
        <w:t>ce do automatycznego pobierania</w:t>
      </w:r>
      <w:r w:rsidR="004633C8">
        <w:rPr>
          <w:rFonts w:ascii="Arial" w:hAnsi="Arial" w:cs="Arial"/>
        </w:rPr>
        <w:br/>
      </w:r>
      <w:r w:rsidRPr="00E43B39">
        <w:rPr>
          <w:rFonts w:ascii="Arial" w:hAnsi="Arial" w:cs="Arial"/>
        </w:rPr>
        <w:t>i gromadzenia tych danych.</w:t>
      </w:r>
    </w:p>
    <w:p w14:paraId="3E65C542" w14:textId="3B3BA2B7" w:rsidR="006E2949" w:rsidRPr="00694AEB" w:rsidRDefault="008426F4" w:rsidP="00694AEB">
      <w:pPr>
        <w:pStyle w:val="Akapitzlist"/>
        <w:numPr>
          <w:ilvl w:val="0"/>
          <w:numId w:val="1"/>
        </w:numPr>
        <w:spacing w:before="100" w:beforeAutospacing="1" w:after="100" w:afterAutospacing="1" w:line="360" w:lineRule="auto"/>
        <w:jc w:val="both"/>
        <w:rPr>
          <w:rFonts w:ascii="Arial" w:hAnsi="Arial" w:cs="Arial"/>
        </w:rPr>
      </w:pPr>
      <w:r>
        <w:rPr>
          <w:rFonts w:ascii="Arial" w:hAnsi="Arial" w:cs="Arial"/>
          <w:b/>
          <w:u w:val="single"/>
        </w:rPr>
        <w:t>Pozostałe w</w:t>
      </w:r>
      <w:r w:rsidR="006E2949">
        <w:rPr>
          <w:rFonts w:ascii="Arial" w:hAnsi="Arial" w:cs="Arial"/>
          <w:b/>
          <w:u w:val="single"/>
        </w:rPr>
        <w:t xml:space="preserve">ymagania </w:t>
      </w:r>
    </w:p>
    <w:p w14:paraId="1381C8A0" w14:textId="715FBE8F" w:rsidR="006E2949" w:rsidRDefault="003D3451" w:rsidP="006E2949">
      <w:pPr>
        <w:pStyle w:val="Akapitzlist"/>
        <w:numPr>
          <w:ilvl w:val="1"/>
          <w:numId w:val="1"/>
        </w:numPr>
        <w:spacing w:before="100" w:beforeAutospacing="1" w:after="100" w:afterAutospacing="1" w:line="360" w:lineRule="auto"/>
        <w:jc w:val="both"/>
        <w:rPr>
          <w:rFonts w:ascii="Arial" w:hAnsi="Arial" w:cs="Arial"/>
        </w:rPr>
      </w:pPr>
      <w:r>
        <w:rPr>
          <w:rFonts w:ascii="Arial" w:hAnsi="Arial" w:cs="Arial"/>
        </w:rPr>
        <w:t>Wykonawca, przez okres</w:t>
      </w:r>
      <w:r w:rsidR="008426F4">
        <w:rPr>
          <w:rFonts w:ascii="Arial" w:hAnsi="Arial" w:cs="Arial"/>
        </w:rPr>
        <w:t xml:space="preserve"> 30 dni</w:t>
      </w:r>
      <w:r>
        <w:rPr>
          <w:rFonts w:ascii="Arial" w:hAnsi="Arial" w:cs="Arial"/>
        </w:rPr>
        <w:t xml:space="preserve"> licząc od dnia podpisania umowy, zapewni Zamawiającemu, w ramach wynagrodzenia umownego, szkolenie dla wskazanych pracowników Zamawiającego</w:t>
      </w:r>
      <w:r w:rsidR="00694AEB">
        <w:rPr>
          <w:rFonts w:ascii="Arial" w:hAnsi="Arial" w:cs="Arial"/>
        </w:rPr>
        <w:t xml:space="preserve"> (15 osób)</w:t>
      </w:r>
      <w:r>
        <w:rPr>
          <w:rFonts w:ascii="Arial" w:hAnsi="Arial" w:cs="Arial"/>
        </w:rPr>
        <w:t xml:space="preserve"> – polegające na nauczaniu i nadzorowaniu wykonywania nauczonych czynności w trakcie wykonywania obowiązków służbowych ww. pracowników, związanych z obsługą urządzeń, tj.:</w:t>
      </w:r>
    </w:p>
    <w:p w14:paraId="418EE5D5" w14:textId="571E474A" w:rsidR="003D3451" w:rsidRDefault="003D3451" w:rsidP="00694AEB">
      <w:pPr>
        <w:pStyle w:val="Akapitzlist"/>
        <w:spacing w:before="100" w:beforeAutospacing="1" w:after="100" w:afterAutospacing="1" w:line="360" w:lineRule="auto"/>
        <w:ind w:left="1080"/>
        <w:jc w:val="both"/>
        <w:rPr>
          <w:rFonts w:ascii="Arial" w:hAnsi="Arial" w:cs="Arial"/>
        </w:rPr>
      </w:pPr>
      <w:r>
        <w:rPr>
          <w:rFonts w:ascii="Arial" w:hAnsi="Arial" w:cs="Arial"/>
        </w:rPr>
        <w:t>– podstawowych czynności obsługowych (otwarcie, zamkniecie, uruchomienie, reset, itp.);</w:t>
      </w:r>
    </w:p>
    <w:p w14:paraId="6708C945" w14:textId="79C32DE6" w:rsidR="003D3451" w:rsidRDefault="003D3451" w:rsidP="00694AEB">
      <w:pPr>
        <w:pStyle w:val="Akapitzlist"/>
        <w:spacing w:before="100" w:beforeAutospacing="1" w:after="100" w:afterAutospacing="1" w:line="360" w:lineRule="auto"/>
        <w:ind w:left="1080"/>
        <w:jc w:val="both"/>
        <w:rPr>
          <w:rFonts w:ascii="Arial" w:hAnsi="Arial" w:cs="Arial"/>
        </w:rPr>
      </w:pPr>
      <w:r>
        <w:rPr>
          <w:rFonts w:ascii="Arial" w:hAnsi="Arial" w:cs="Arial"/>
        </w:rPr>
        <w:t>- wymiany materiałów eksploatacyjnych (papier, bateria);</w:t>
      </w:r>
    </w:p>
    <w:p w14:paraId="5ECD4DEC" w14:textId="4A71A781" w:rsidR="003D3451" w:rsidRDefault="003D3451" w:rsidP="00694AEB">
      <w:pPr>
        <w:pStyle w:val="Akapitzlist"/>
        <w:spacing w:before="100" w:beforeAutospacing="1" w:after="100" w:afterAutospacing="1" w:line="360" w:lineRule="auto"/>
        <w:ind w:left="1080"/>
        <w:jc w:val="both"/>
        <w:rPr>
          <w:rFonts w:ascii="Arial" w:hAnsi="Arial" w:cs="Arial"/>
        </w:rPr>
      </w:pPr>
      <w:r>
        <w:rPr>
          <w:rFonts w:ascii="Arial" w:hAnsi="Arial" w:cs="Arial"/>
        </w:rPr>
        <w:t>– czynności związanych z kolekcją bilonu.</w:t>
      </w:r>
    </w:p>
    <w:p w14:paraId="65121052" w14:textId="77E89596" w:rsidR="006E51E4" w:rsidRDefault="003D3451" w:rsidP="00694AEB">
      <w:pPr>
        <w:pStyle w:val="Akapitzlist"/>
        <w:spacing w:before="100" w:beforeAutospacing="1" w:after="100" w:afterAutospacing="1" w:line="360" w:lineRule="auto"/>
        <w:ind w:left="1080"/>
        <w:jc w:val="both"/>
        <w:rPr>
          <w:rFonts w:ascii="Arial" w:hAnsi="Arial" w:cs="Arial"/>
        </w:rPr>
      </w:pPr>
      <w:r>
        <w:rPr>
          <w:rFonts w:ascii="Arial" w:hAnsi="Arial" w:cs="Arial"/>
        </w:rPr>
        <w:lastRenderedPageBreak/>
        <w:t>Szkolenie potwierdzone zostanie odpowiednim (imiennym) zaświadczeniem / certyfikatem, wystawionym przez Wykonawcę</w:t>
      </w:r>
      <w:r w:rsidR="008426F4">
        <w:rPr>
          <w:rFonts w:ascii="Arial" w:hAnsi="Arial" w:cs="Arial"/>
        </w:rPr>
        <w:t xml:space="preserve"> dla pracowników Zamawiającego, którzy brali w nim udział</w:t>
      </w:r>
      <w:r w:rsidR="006E51E4">
        <w:rPr>
          <w:rFonts w:ascii="Arial" w:hAnsi="Arial" w:cs="Arial"/>
        </w:rPr>
        <w:t>. Wykonawca tym samym oświadczy, że wykonywanie zadań codziennej obsługi urządzeń przez certyfikowanych pracowników</w:t>
      </w:r>
      <w:r w:rsidR="008426F4">
        <w:rPr>
          <w:rFonts w:ascii="Arial" w:hAnsi="Arial" w:cs="Arial"/>
        </w:rPr>
        <w:t xml:space="preserve"> </w:t>
      </w:r>
      <w:r w:rsidR="006E51E4">
        <w:rPr>
          <w:rFonts w:ascii="Arial" w:hAnsi="Arial" w:cs="Arial"/>
        </w:rPr>
        <w:t xml:space="preserve"> – w żaden sposób nie może naruszać uprawnień Zamawiającego wynikających z gwarancji producenta.</w:t>
      </w:r>
    </w:p>
    <w:p w14:paraId="1577894D" w14:textId="0A349F38" w:rsidR="006E51E4" w:rsidRDefault="006E51E4" w:rsidP="00694AEB">
      <w:pPr>
        <w:pStyle w:val="Akapitzlist"/>
        <w:spacing w:before="100" w:beforeAutospacing="1" w:after="100" w:afterAutospacing="1" w:line="360" w:lineRule="auto"/>
        <w:ind w:left="0"/>
        <w:jc w:val="both"/>
        <w:rPr>
          <w:rFonts w:ascii="Arial" w:hAnsi="Arial" w:cs="Arial"/>
        </w:rPr>
      </w:pPr>
      <w:r>
        <w:rPr>
          <w:rFonts w:ascii="Arial" w:hAnsi="Arial" w:cs="Arial"/>
        </w:rPr>
        <w:t>6.2.</w:t>
      </w:r>
      <w:r>
        <w:rPr>
          <w:rFonts w:ascii="Arial" w:hAnsi="Arial" w:cs="Arial"/>
        </w:rPr>
        <w:tab/>
        <w:t>Wykonawca zobowiązuje się, w ramach wynagrodzenia umownego, do prowadzenia bieżącego lub okresowego serwisu urządzeń, zgodnie z wymaganiami producenta, określonymi co najmniej w: karcie gwarancyjnej, karcie technicznej, dokumentacji techniczno-ruchowej.</w:t>
      </w:r>
      <w:r w:rsidR="008426F4">
        <w:rPr>
          <w:rFonts w:ascii="Arial" w:hAnsi="Arial" w:cs="Arial"/>
        </w:rPr>
        <w:t xml:space="preserve"> Prace serwisowe mają się odbywać poza godzinami pracy strefy.</w:t>
      </w:r>
    </w:p>
    <w:p w14:paraId="7CF063A1" w14:textId="75C8D2E7" w:rsidR="006E51E4" w:rsidRPr="00694AEB" w:rsidRDefault="006E51E4" w:rsidP="00694AEB">
      <w:pPr>
        <w:pStyle w:val="Akapitzlist"/>
        <w:spacing w:before="100" w:beforeAutospacing="1" w:after="100" w:afterAutospacing="1" w:line="360" w:lineRule="auto"/>
        <w:ind w:left="0"/>
        <w:jc w:val="both"/>
        <w:rPr>
          <w:rFonts w:ascii="Arial" w:hAnsi="Arial" w:cs="Arial"/>
        </w:rPr>
      </w:pPr>
      <w:r>
        <w:rPr>
          <w:rFonts w:ascii="Arial" w:hAnsi="Arial" w:cs="Arial"/>
        </w:rPr>
        <w:t xml:space="preserve">6.3. Wykonawca zobowiązuje się, w ramach wynagrodzenia umownego, do zawarcia i utrzymywania przez cały okres trwania umowy, polisy ubezpieczeniowej obejmującej co najmniej (i co najmniej do pełnej wartości dostarczonych urządzeń – </w:t>
      </w:r>
      <w:r>
        <w:rPr>
          <w:rFonts w:ascii="Arial" w:hAnsi="Arial" w:cs="Arial"/>
          <w:u w:val="single"/>
        </w:rPr>
        <w:t>bez amortyzacji</w:t>
      </w:r>
      <w:r>
        <w:rPr>
          <w:rFonts w:ascii="Arial" w:hAnsi="Arial" w:cs="Arial"/>
        </w:rPr>
        <w:t>) pokrycie wszelkich szkód lub kosztów powstałych w następstwie: kradzieży urządzenia, zniszczenia urządzenia przez osoby lub w wyniku zdarzenia drogowego.</w:t>
      </w:r>
    </w:p>
    <w:sectPr w:rsidR="006E51E4" w:rsidRPr="00694AEB">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6815" w16cex:dateUtc="2020-08-06T09:29:00Z"/>
  <w16cex:commentExtensible w16cex:durableId="22D667C7" w16cex:dateUtc="2020-08-06T09:28:00Z"/>
  <w16cex:commentExtensible w16cex:durableId="22D6682D" w16cex:dateUtc="2020-08-06T09:29:00Z"/>
  <w16cex:commentExtensible w16cex:durableId="22D6686F" w16cex:dateUtc="2020-08-06T09:30:00Z"/>
  <w16cex:commentExtensible w16cex:durableId="22D668B0" w16cex:dateUtc="2020-08-06T09:32:00Z"/>
  <w16cex:commentExtensible w16cex:durableId="22D66981" w16cex:dateUtc="2020-08-06T09:35:00Z"/>
  <w16cex:commentExtensible w16cex:durableId="22D64875" w16cex:dateUtc="2020-08-06T07:14:00Z"/>
  <w16cex:commentExtensible w16cex:durableId="22D66A4B" w16cex:dateUtc="2020-08-06T09:38:00Z"/>
  <w16cex:commentExtensible w16cex:durableId="22D66AAD" w16cex:dateUtc="2020-08-06T09:40:00Z"/>
  <w16cex:commentExtensible w16cex:durableId="22D7D519" w16cex:dateUtc="2020-08-07T11:26:00Z"/>
  <w16cex:commentExtensible w16cex:durableId="22D7D5C6" w16cex:dateUtc="2020-08-07T11:29:00Z"/>
  <w16cex:commentExtensible w16cex:durableId="22D7D630" w16cex:dateUtc="2020-08-07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998D97" w16cid:durableId="22D66815"/>
  <w16cid:commentId w16cid:paraId="425F2665" w16cid:durableId="22D7D44E"/>
  <w16cid:commentId w16cid:paraId="49A41FB0" w16cid:durableId="22D7D44F"/>
  <w16cid:commentId w16cid:paraId="2AA6FB60" w16cid:durableId="22D667C7"/>
  <w16cid:commentId w16cid:paraId="08E0EA77" w16cid:durableId="22D7D451"/>
  <w16cid:commentId w16cid:paraId="24F8AD55" w16cid:durableId="22D7D452"/>
  <w16cid:commentId w16cid:paraId="002CBFE9" w16cid:durableId="22D6682D"/>
  <w16cid:commentId w16cid:paraId="66F23820" w16cid:durableId="22D7D454"/>
  <w16cid:commentId w16cid:paraId="2E136A50" w16cid:durableId="22D6686F"/>
  <w16cid:commentId w16cid:paraId="430465C6" w16cid:durableId="22D7D456"/>
  <w16cid:commentId w16cid:paraId="72ECA699" w16cid:durableId="22D7D457"/>
  <w16cid:commentId w16cid:paraId="6B4F15B0" w16cid:durableId="22D668B0"/>
  <w16cid:commentId w16cid:paraId="5683D65A" w16cid:durableId="22D7D459"/>
  <w16cid:commentId w16cid:paraId="44871158" w16cid:durableId="22D7D45A"/>
  <w16cid:commentId w16cid:paraId="7BD9C48E" w16cid:durableId="22D66981"/>
  <w16cid:commentId w16cid:paraId="3FF67307" w16cid:durableId="22D7D45C"/>
  <w16cid:commentId w16cid:paraId="0E83F08C" w16cid:durableId="22D64875"/>
  <w16cid:commentId w16cid:paraId="5C5C9C4D" w16cid:durableId="22D7D45E"/>
  <w16cid:commentId w16cid:paraId="5EF11538" w16cid:durableId="22D66A4B"/>
  <w16cid:commentId w16cid:paraId="48ABDFDC" w16cid:durableId="22D7D460"/>
  <w16cid:commentId w16cid:paraId="6F163D7A" w16cid:durableId="22D7D461"/>
  <w16cid:commentId w16cid:paraId="7924D39B" w16cid:durableId="22D66AAD"/>
  <w16cid:commentId w16cid:paraId="70FB31CE" w16cid:durableId="22D7D463"/>
  <w16cid:commentId w16cid:paraId="0D2042A1" w16cid:durableId="22D7D519"/>
  <w16cid:commentId w16cid:paraId="6E4AE881" w16cid:durableId="22D7D5C6"/>
  <w16cid:commentId w16cid:paraId="58FB1F98" w16cid:durableId="22D7D6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6EE7" w14:textId="77777777" w:rsidR="006F3E74" w:rsidRDefault="006F3E74" w:rsidP="00956DCC">
      <w:pPr>
        <w:spacing w:after="0" w:line="240" w:lineRule="auto"/>
      </w:pPr>
      <w:r>
        <w:separator/>
      </w:r>
    </w:p>
  </w:endnote>
  <w:endnote w:type="continuationSeparator" w:id="0">
    <w:p w14:paraId="40D0817E" w14:textId="77777777" w:rsidR="006F3E74" w:rsidRDefault="006F3E74" w:rsidP="0095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39105969"/>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21E50AC" w14:textId="0B545925" w:rsidR="00956DCC" w:rsidRPr="00786656" w:rsidRDefault="00956DCC" w:rsidP="00786656">
            <w:pPr>
              <w:pStyle w:val="Stopka"/>
              <w:jc w:val="right"/>
              <w:rPr>
                <w:rFonts w:ascii="Arial" w:hAnsi="Arial" w:cs="Arial"/>
                <w:sz w:val="16"/>
                <w:szCs w:val="16"/>
              </w:rPr>
            </w:pPr>
            <w:r w:rsidRPr="00786656">
              <w:rPr>
                <w:rFonts w:ascii="Arial" w:hAnsi="Arial" w:cs="Arial"/>
                <w:sz w:val="16"/>
                <w:szCs w:val="16"/>
              </w:rPr>
              <w:t xml:space="preserve">Strona </w:t>
            </w:r>
            <w:r w:rsidRPr="00786656">
              <w:rPr>
                <w:rFonts w:ascii="Arial" w:hAnsi="Arial" w:cs="Arial"/>
                <w:b/>
                <w:bCs/>
                <w:sz w:val="16"/>
                <w:szCs w:val="16"/>
              </w:rPr>
              <w:fldChar w:fldCharType="begin"/>
            </w:r>
            <w:r w:rsidRPr="00786656">
              <w:rPr>
                <w:rFonts w:ascii="Arial" w:hAnsi="Arial" w:cs="Arial"/>
                <w:b/>
                <w:bCs/>
                <w:sz w:val="16"/>
                <w:szCs w:val="16"/>
              </w:rPr>
              <w:instrText>PAGE</w:instrText>
            </w:r>
            <w:r w:rsidRPr="00786656">
              <w:rPr>
                <w:rFonts w:ascii="Arial" w:hAnsi="Arial" w:cs="Arial"/>
                <w:b/>
                <w:bCs/>
                <w:sz w:val="16"/>
                <w:szCs w:val="16"/>
              </w:rPr>
              <w:fldChar w:fldCharType="separate"/>
            </w:r>
            <w:r w:rsidR="00694AEB">
              <w:rPr>
                <w:rFonts w:ascii="Arial" w:hAnsi="Arial" w:cs="Arial"/>
                <w:b/>
                <w:bCs/>
                <w:noProof/>
                <w:sz w:val="16"/>
                <w:szCs w:val="16"/>
              </w:rPr>
              <w:t>9</w:t>
            </w:r>
            <w:r w:rsidRPr="00786656">
              <w:rPr>
                <w:rFonts w:ascii="Arial" w:hAnsi="Arial" w:cs="Arial"/>
                <w:b/>
                <w:bCs/>
                <w:sz w:val="16"/>
                <w:szCs w:val="16"/>
              </w:rPr>
              <w:fldChar w:fldCharType="end"/>
            </w:r>
            <w:r w:rsidRPr="00786656">
              <w:rPr>
                <w:rFonts w:ascii="Arial" w:hAnsi="Arial" w:cs="Arial"/>
                <w:sz w:val="16"/>
                <w:szCs w:val="16"/>
              </w:rPr>
              <w:t xml:space="preserve"> z </w:t>
            </w:r>
            <w:r w:rsidRPr="00786656">
              <w:rPr>
                <w:rFonts w:ascii="Arial" w:hAnsi="Arial" w:cs="Arial"/>
                <w:b/>
                <w:bCs/>
                <w:sz w:val="16"/>
                <w:szCs w:val="16"/>
              </w:rPr>
              <w:fldChar w:fldCharType="begin"/>
            </w:r>
            <w:r w:rsidRPr="00786656">
              <w:rPr>
                <w:rFonts w:ascii="Arial" w:hAnsi="Arial" w:cs="Arial"/>
                <w:b/>
                <w:bCs/>
                <w:sz w:val="16"/>
                <w:szCs w:val="16"/>
              </w:rPr>
              <w:instrText>NUMPAGES</w:instrText>
            </w:r>
            <w:r w:rsidRPr="00786656">
              <w:rPr>
                <w:rFonts w:ascii="Arial" w:hAnsi="Arial" w:cs="Arial"/>
                <w:b/>
                <w:bCs/>
                <w:sz w:val="16"/>
                <w:szCs w:val="16"/>
              </w:rPr>
              <w:fldChar w:fldCharType="separate"/>
            </w:r>
            <w:r w:rsidR="00694AEB">
              <w:rPr>
                <w:rFonts w:ascii="Arial" w:hAnsi="Arial" w:cs="Arial"/>
                <w:b/>
                <w:bCs/>
                <w:noProof/>
                <w:sz w:val="16"/>
                <w:szCs w:val="16"/>
              </w:rPr>
              <w:t>9</w:t>
            </w:r>
            <w:r w:rsidRPr="0078665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13562" w14:textId="77777777" w:rsidR="006F3E74" w:rsidRDefault="006F3E74" w:rsidP="00956DCC">
      <w:pPr>
        <w:spacing w:after="0" w:line="240" w:lineRule="auto"/>
      </w:pPr>
      <w:r>
        <w:separator/>
      </w:r>
    </w:p>
  </w:footnote>
  <w:footnote w:type="continuationSeparator" w:id="0">
    <w:p w14:paraId="59FCBE32" w14:textId="77777777" w:rsidR="006F3E74" w:rsidRDefault="006F3E74" w:rsidP="00956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9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C124D"/>
    <w:multiLevelType w:val="multilevel"/>
    <w:tmpl w:val="6B7AAD54"/>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2B6716A"/>
    <w:multiLevelType w:val="hybridMultilevel"/>
    <w:tmpl w:val="314EE07A"/>
    <w:lvl w:ilvl="0" w:tplc="987066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F75ABC"/>
    <w:multiLevelType w:val="multilevel"/>
    <w:tmpl w:val="63262B1A"/>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6456091"/>
    <w:multiLevelType w:val="multilevel"/>
    <w:tmpl w:val="E17267AC"/>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3981C67"/>
    <w:multiLevelType w:val="multilevel"/>
    <w:tmpl w:val="B994E46E"/>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4B5546B8"/>
    <w:multiLevelType w:val="hybridMultilevel"/>
    <w:tmpl w:val="383CE5CC"/>
    <w:lvl w:ilvl="0" w:tplc="681459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BF83F77"/>
    <w:multiLevelType w:val="multilevel"/>
    <w:tmpl w:val="738E7EC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E100ADD"/>
    <w:multiLevelType w:val="hybridMultilevel"/>
    <w:tmpl w:val="58B47B5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20E3932"/>
    <w:multiLevelType w:val="multilevel"/>
    <w:tmpl w:val="DA9413CC"/>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526F3475"/>
    <w:multiLevelType w:val="multilevel"/>
    <w:tmpl w:val="738E7EC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64EB54E8"/>
    <w:multiLevelType w:val="multilevel"/>
    <w:tmpl w:val="738E7EC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665C24DE"/>
    <w:multiLevelType w:val="multilevel"/>
    <w:tmpl w:val="34643834"/>
    <w:lvl w:ilvl="0">
      <w:start w:val="1"/>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F704801"/>
    <w:multiLevelType w:val="hybridMultilevel"/>
    <w:tmpl w:val="39061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9"/>
  </w:num>
  <w:num w:numId="5">
    <w:abstractNumId w:val="8"/>
  </w:num>
  <w:num w:numId="6">
    <w:abstractNumId w:val="3"/>
  </w:num>
  <w:num w:numId="7">
    <w:abstractNumId w:val="4"/>
  </w:num>
  <w:num w:numId="8">
    <w:abstractNumId w:val="12"/>
  </w:num>
  <w:num w:numId="9">
    <w:abstractNumId w:val="1"/>
  </w:num>
  <w:num w:numId="10">
    <w:abstractNumId w:val="5"/>
  </w:num>
  <w:num w:numId="11">
    <w:abstractNumId w:val="13"/>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A"/>
    <w:rsid w:val="000008C0"/>
    <w:rsid w:val="00020CC7"/>
    <w:rsid w:val="00042A32"/>
    <w:rsid w:val="000773DA"/>
    <w:rsid w:val="00093F75"/>
    <w:rsid w:val="000A0082"/>
    <w:rsid w:val="000A00BF"/>
    <w:rsid w:val="000C3BC7"/>
    <w:rsid w:val="000D3329"/>
    <w:rsid w:val="001100B1"/>
    <w:rsid w:val="001268CA"/>
    <w:rsid w:val="00131A5F"/>
    <w:rsid w:val="00136421"/>
    <w:rsid w:val="00165F62"/>
    <w:rsid w:val="00172C49"/>
    <w:rsid w:val="001860F4"/>
    <w:rsid w:val="001B0BA3"/>
    <w:rsid w:val="001B60AD"/>
    <w:rsid w:val="001C2420"/>
    <w:rsid w:val="001C501A"/>
    <w:rsid w:val="001D35BA"/>
    <w:rsid w:val="001E1A0B"/>
    <w:rsid w:val="0020485D"/>
    <w:rsid w:val="002273B1"/>
    <w:rsid w:val="002327F6"/>
    <w:rsid w:val="00236892"/>
    <w:rsid w:val="00247C57"/>
    <w:rsid w:val="00271ABD"/>
    <w:rsid w:val="00273D66"/>
    <w:rsid w:val="002B2A75"/>
    <w:rsid w:val="002C0AEE"/>
    <w:rsid w:val="002C4F6F"/>
    <w:rsid w:val="002E02B9"/>
    <w:rsid w:val="002F0ECE"/>
    <w:rsid w:val="002F3BB4"/>
    <w:rsid w:val="0031172B"/>
    <w:rsid w:val="00330EF5"/>
    <w:rsid w:val="00362929"/>
    <w:rsid w:val="003C78D1"/>
    <w:rsid w:val="003D3451"/>
    <w:rsid w:val="003E19B1"/>
    <w:rsid w:val="004119F9"/>
    <w:rsid w:val="00417AA3"/>
    <w:rsid w:val="0043207D"/>
    <w:rsid w:val="00444EE3"/>
    <w:rsid w:val="00460AA5"/>
    <w:rsid w:val="004623A5"/>
    <w:rsid w:val="00463277"/>
    <w:rsid w:val="004633C8"/>
    <w:rsid w:val="00463F44"/>
    <w:rsid w:val="00484467"/>
    <w:rsid w:val="004858D7"/>
    <w:rsid w:val="0048798B"/>
    <w:rsid w:val="004C0B22"/>
    <w:rsid w:val="004C6FF1"/>
    <w:rsid w:val="004E3A65"/>
    <w:rsid w:val="004F083D"/>
    <w:rsid w:val="004F1D83"/>
    <w:rsid w:val="004F6179"/>
    <w:rsid w:val="00504C6C"/>
    <w:rsid w:val="00576F7B"/>
    <w:rsid w:val="00582832"/>
    <w:rsid w:val="00591A60"/>
    <w:rsid w:val="005962E6"/>
    <w:rsid w:val="005B58CA"/>
    <w:rsid w:val="005C1F0C"/>
    <w:rsid w:val="005F3015"/>
    <w:rsid w:val="005F3CCA"/>
    <w:rsid w:val="005F519D"/>
    <w:rsid w:val="006475D3"/>
    <w:rsid w:val="006648BA"/>
    <w:rsid w:val="006757D2"/>
    <w:rsid w:val="00683FA0"/>
    <w:rsid w:val="00694AEB"/>
    <w:rsid w:val="00694D48"/>
    <w:rsid w:val="006C3A6D"/>
    <w:rsid w:val="006D130D"/>
    <w:rsid w:val="006D5BCC"/>
    <w:rsid w:val="006E2949"/>
    <w:rsid w:val="006E51E4"/>
    <w:rsid w:val="006F3E74"/>
    <w:rsid w:val="006F6B16"/>
    <w:rsid w:val="007015E0"/>
    <w:rsid w:val="00722816"/>
    <w:rsid w:val="007364F3"/>
    <w:rsid w:val="00752211"/>
    <w:rsid w:val="00752454"/>
    <w:rsid w:val="00777007"/>
    <w:rsid w:val="00784E69"/>
    <w:rsid w:val="00786656"/>
    <w:rsid w:val="007B60B6"/>
    <w:rsid w:val="007C7DB9"/>
    <w:rsid w:val="008265FC"/>
    <w:rsid w:val="00834017"/>
    <w:rsid w:val="008426F4"/>
    <w:rsid w:val="00886247"/>
    <w:rsid w:val="008C1952"/>
    <w:rsid w:val="008D61AF"/>
    <w:rsid w:val="008F63F0"/>
    <w:rsid w:val="009049A9"/>
    <w:rsid w:val="009445E3"/>
    <w:rsid w:val="0094751F"/>
    <w:rsid w:val="00956DCC"/>
    <w:rsid w:val="00960B8A"/>
    <w:rsid w:val="0098582E"/>
    <w:rsid w:val="00987696"/>
    <w:rsid w:val="009C394E"/>
    <w:rsid w:val="009F3E2B"/>
    <w:rsid w:val="00A01265"/>
    <w:rsid w:val="00A022AD"/>
    <w:rsid w:val="00A27D66"/>
    <w:rsid w:val="00A361E8"/>
    <w:rsid w:val="00A65109"/>
    <w:rsid w:val="00A77297"/>
    <w:rsid w:val="00A86EA2"/>
    <w:rsid w:val="00AA74C8"/>
    <w:rsid w:val="00AD2F7B"/>
    <w:rsid w:val="00AD77C0"/>
    <w:rsid w:val="00B00F30"/>
    <w:rsid w:val="00B112EE"/>
    <w:rsid w:val="00B12773"/>
    <w:rsid w:val="00B24FEE"/>
    <w:rsid w:val="00B2554F"/>
    <w:rsid w:val="00B3288E"/>
    <w:rsid w:val="00B42CE0"/>
    <w:rsid w:val="00B8153B"/>
    <w:rsid w:val="00B82356"/>
    <w:rsid w:val="00BC3563"/>
    <w:rsid w:val="00BC4A28"/>
    <w:rsid w:val="00BC4A6D"/>
    <w:rsid w:val="00BD75D0"/>
    <w:rsid w:val="00BE039F"/>
    <w:rsid w:val="00C02322"/>
    <w:rsid w:val="00C068C7"/>
    <w:rsid w:val="00C330FD"/>
    <w:rsid w:val="00C711FB"/>
    <w:rsid w:val="00C832A5"/>
    <w:rsid w:val="00C90FE7"/>
    <w:rsid w:val="00CA100F"/>
    <w:rsid w:val="00CA171F"/>
    <w:rsid w:val="00CA36CD"/>
    <w:rsid w:val="00CB7E25"/>
    <w:rsid w:val="00CC4CAD"/>
    <w:rsid w:val="00D035AE"/>
    <w:rsid w:val="00D07241"/>
    <w:rsid w:val="00D21163"/>
    <w:rsid w:val="00D313F7"/>
    <w:rsid w:val="00D5794D"/>
    <w:rsid w:val="00D6266B"/>
    <w:rsid w:val="00D77F68"/>
    <w:rsid w:val="00DA0EF7"/>
    <w:rsid w:val="00DB6D81"/>
    <w:rsid w:val="00DC15F9"/>
    <w:rsid w:val="00DD30B8"/>
    <w:rsid w:val="00E0405F"/>
    <w:rsid w:val="00E43B39"/>
    <w:rsid w:val="00E74C72"/>
    <w:rsid w:val="00EA2A73"/>
    <w:rsid w:val="00EA7745"/>
    <w:rsid w:val="00EB1F0A"/>
    <w:rsid w:val="00EB2CCF"/>
    <w:rsid w:val="00EF1FA8"/>
    <w:rsid w:val="00F44497"/>
    <w:rsid w:val="00F503EB"/>
    <w:rsid w:val="00F53043"/>
    <w:rsid w:val="00F81B04"/>
    <w:rsid w:val="00FA1DB3"/>
    <w:rsid w:val="00FB48F6"/>
    <w:rsid w:val="00FC797F"/>
    <w:rsid w:val="00FD06D3"/>
    <w:rsid w:val="00FE1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F15F"/>
  <w15:chartTrackingRefBased/>
  <w15:docId w15:val="{B6DF01AB-212E-4357-8826-076D76C7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0F30"/>
    <w:pPr>
      <w:ind w:left="720"/>
      <w:contextualSpacing/>
    </w:pPr>
  </w:style>
  <w:style w:type="character" w:styleId="Odwoaniedokomentarza">
    <w:name w:val="annotation reference"/>
    <w:basedOn w:val="Domylnaczcionkaakapitu"/>
    <w:uiPriority w:val="99"/>
    <w:semiHidden/>
    <w:unhideWhenUsed/>
    <w:rsid w:val="00F44497"/>
    <w:rPr>
      <w:sz w:val="16"/>
      <w:szCs w:val="16"/>
    </w:rPr>
  </w:style>
  <w:style w:type="paragraph" w:styleId="Tekstkomentarza">
    <w:name w:val="annotation text"/>
    <w:basedOn w:val="Normalny"/>
    <w:link w:val="TekstkomentarzaZnak"/>
    <w:uiPriority w:val="99"/>
    <w:unhideWhenUsed/>
    <w:rsid w:val="00F44497"/>
    <w:pPr>
      <w:spacing w:line="240" w:lineRule="auto"/>
    </w:pPr>
    <w:rPr>
      <w:sz w:val="20"/>
      <w:szCs w:val="20"/>
    </w:rPr>
  </w:style>
  <w:style w:type="character" w:customStyle="1" w:styleId="TekstkomentarzaZnak">
    <w:name w:val="Tekst komentarza Znak"/>
    <w:basedOn w:val="Domylnaczcionkaakapitu"/>
    <w:link w:val="Tekstkomentarza"/>
    <w:uiPriority w:val="99"/>
    <w:rsid w:val="00F44497"/>
    <w:rPr>
      <w:sz w:val="20"/>
      <w:szCs w:val="20"/>
    </w:rPr>
  </w:style>
  <w:style w:type="paragraph" w:styleId="Tematkomentarza">
    <w:name w:val="annotation subject"/>
    <w:basedOn w:val="Tekstkomentarza"/>
    <w:next w:val="Tekstkomentarza"/>
    <w:link w:val="TematkomentarzaZnak"/>
    <w:uiPriority w:val="99"/>
    <w:semiHidden/>
    <w:unhideWhenUsed/>
    <w:rsid w:val="00F44497"/>
    <w:rPr>
      <w:b/>
      <w:bCs/>
    </w:rPr>
  </w:style>
  <w:style w:type="character" w:customStyle="1" w:styleId="TematkomentarzaZnak">
    <w:name w:val="Temat komentarza Znak"/>
    <w:basedOn w:val="TekstkomentarzaZnak"/>
    <w:link w:val="Tematkomentarza"/>
    <w:uiPriority w:val="99"/>
    <w:semiHidden/>
    <w:rsid w:val="00F44497"/>
    <w:rPr>
      <w:b/>
      <w:bCs/>
      <w:sz w:val="20"/>
      <w:szCs w:val="20"/>
    </w:rPr>
  </w:style>
  <w:style w:type="paragraph" w:styleId="Tekstdymka">
    <w:name w:val="Balloon Text"/>
    <w:basedOn w:val="Normalny"/>
    <w:link w:val="TekstdymkaZnak"/>
    <w:uiPriority w:val="99"/>
    <w:semiHidden/>
    <w:unhideWhenUsed/>
    <w:rsid w:val="00F444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497"/>
    <w:rPr>
      <w:rFonts w:ascii="Segoe UI" w:hAnsi="Segoe UI" w:cs="Segoe UI"/>
      <w:sz w:val="18"/>
      <w:szCs w:val="18"/>
    </w:rPr>
  </w:style>
  <w:style w:type="paragraph" w:styleId="Nagwek">
    <w:name w:val="header"/>
    <w:basedOn w:val="Normalny"/>
    <w:link w:val="NagwekZnak"/>
    <w:uiPriority w:val="99"/>
    <w:unhideWhenUsed/>
    <w:rsid w:val="00956D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6DCC"/>
  </w:style>
  <w:style w:type="paragraph" w:styleId="Stopka">
    <w:name w:val="footer"/>
    <w:basedOn w:val="Normalny"/>
    <w:link w:val="StopkaZnak"/>
    <w:uiPriority w:val="99"/>
    <w:unhideWhenUsed/>
    <w:rsid w:val="00956D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6DCC"/>
  </w:style>
  <w:style w:type="paragraph" w:styleId="Tekstprzypisukocowego">
    <w:name w:val="endnote text"/>
    <w:basedOn w:val="Normalny"/>
    <w:link w:val="TekstprzypisukocowegoZnak"/>
    <w:uiPriority w:val="99"/>
    <w:semiHidden/>
    <w:unhideWhenUsed/>
    <w:rsid w:val="00694A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AEB"/>
    <w:rPr>
      <w:sz w:val="20"/>
      <w:szCs w:val="20"/>
    </w:rPr>
  </w:style>
  <w:style w:type="character" w:styleId="Odwoanieprzypisukocowego">
    <w:name w:val="endnote reference"/>
    <w:basedOn w:val="Domylnaczcionkaakapitu"/>
    <w:uiPriority w:val="99"/>
    <w:semiHidden/>
    <w:unhideWhenUsed/>
    <w:rsid w:val="00694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C0A1-D2CD-4F98-9E98-2DF8CB92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2658</Words>
  <Characters>15950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Lejk</dc:creator>
  <cp:keywords/>
  <dc:description/>
  <cp:lastModifiedBy>Michał Lejk</cp:lastModifiedBy>
  <cp:revision>3</cp:revision>
  <cp:lastPrinted>2020-06-25T12:25:00Z</cp:lastPrinted>
  <dcterms:created xsi:type="dcterms:W3CDTF">2020-08-11T11:39:00Z</dcterms:created>
  <dcterms:modified xsi:type="dcterms:W3CDTF">2020-08-11T11:43:00Z</dcterms:modified>
</cp:coreProperties>
</file>