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1D18" w14:textId="59910976" w:rsidR="00D76E8E" w:rsidRPr="00B74B5A" w:rsidRDefault="00D76E8E" w:rsidP="00F42AF5">
      <w:pPr>
        <w:pStyle w:val="Nagwek1"/>
        <w:jc w:val="center"/>
      </w:pPr>
      <w:bookmarkStart w:id="0" w:name="_Toc50452082"/>
      <w:r w:rsidRPr="00B74B5A">
        <w:t>OPIS PRZEDMIOTU ZAMÓWIENIA</w:t>
      </w:r>
      <w:bookmarkEnd w:id="0"/>
    </w:p>
    <w:sdt>
      <w:sdtPr>
        <w:rPr>
          <w:rFonts w:ascii="Times New Roman" w:eastAsiaTheme="minorEastAsia" w:hAnsi="Times New Roman" w:cs="Times New Roman"/>
          <w:color w:val="auto"/>
          <w:sz w:val="20"/>
          <w:szCs w:val="20"/>
        </w:rPr>
        <w:id w:val="883752868"/>
        <w:docPartObj>
          <w:docPartGallery w:val="Table of Contents"/>
          <w:docPartUnique/>
        </w:docPartObj>
      </w:sdtPr>
      <w:sdtEndPr>
        <w:rPr>
          <w:b/>
          <w:bCs/>
        </w:rPr>
      </w:sdtEndPr>
      <w:sdtContent>
        <w:p w14:paraId="3F7703E3" w14:textId="77777777" w:rsidR="00D76E8E" w:rsidRPr="000677A4" w:rsidRDefault="00D76E8E" w:rsidP="00B91CE6">
          <w:pPr>
            <w:pStyle w:val="Nagwekspisutreci"/>
            <w:jc w:val="both"/>
            <w:rPr>
              <w:rFonts w:ascii="Times New Roman" w:hAnsi="Times New Roman" w:cs="Times New Roman"/>
              <w:sz w:val="20"/>
              <w:szCs w:val="20"/>
            </w:rPr>
          </w:pPr>
          <w:r w:rsidRPr="000677A4">
            <w:rPr>
              <w:rFonts w:ascii="Times New Roman" w:hAnsi="Times New Roman" w:cs="Times New Roman"/>
              <w:sz w:val="20"/>
              <w:szCs w:val="20"/>
            </w:rPr>
            <w:t>Spis treści</w:t>
          </w:r>
        </w:p>
        <w:p w14:paraId="036DAC85" w14:textId="77777777" w:rsidR="002C2C82" w:rsidRDefault="00D76E8E">
          <w:pPr>
            <w:pStyle w:val="Spistreci1"/>
            <w:tabs>
              <w:tab w:val="right" w:leader="dot" w:pos="9062"/>
            </w:tabs>
            <w:rPr>
              <w:noProof/>
              <w:sz w:val="22"/>
              <w:szCs w:val="22"/>
              <w:lang w:eastAsia="pl-PL"/>
            </w:rPr>
          </w:pPr>
          <w:r w:rsidRPr="000677A4">
            <w:rPr>
              <w:rFonts w:ascii="Times New Roman" w:hAnsi="Times New Roman" w:cs="Times New Roman"/>
              <w:b/>
              <w:bCs/>
              <w:sz w:val="20"/>
              <w:szCs w:val="20"/>
            </w:rPr>
            <w:fldChar w:fldCharType="begin"/>
          </w:r>
          <w:r w:rsidRPr="000677A4">
            <w:rPr>
              <w:rFonts w:ascii="Times New Roman" w:hAnsi="Times New Roman" w:cs="Times New Roman"/>
              <w:b/>
              <w:bCs/>
              <w:sz w:val="20"/>
              <w:szCs w:val="20"/>
            </w:rPr>
            <w:instrText xml:space="preserve"> TOC \o "1-3" \h \z \u </w:instrText>
          </w:r>
          <w:r w:rsidRPr="000677A4">
            <w:rPr>
              <w:rFonts w:ascii="Times New Roman" w:hAnsi="Times New Roman" w:cs="Times New Roman"/>
              <w:b/>
              <w:bCs/>
              <w:sz w:val="20"/>
              <w:szCs w:val="20"/>
            </w:rPr>
            <w:fldChar w:fldCharType="separate"/>
          </w:r>
          <w:hyperlink w:anchor="_Toc50452082" w:history="1">
            <w:r w:rsidR="002C2C82" w:rsidRPr="005B7B72">
              <w:rPr>
                <w:rStyle w:val="Hipercze"/>
                <w:noProof/>
              </w:rPr>
              <w:t>OPIS PRZEDMIOTU ZAMÓWIENIA</w:t>
            </w:r>
            <w:r w:rsidR="002C2C82">
              <w:rPr>
                <w:noProof/>
                <w:webHidden/>
              </w:rPr>
              <w:tab/>
            </w:r>
            <w:r w:rsidR="002C2C82">
              <w:rPr>
                <w:noProof/>
                <w:webHidden/>
              </w:rPr>
              <w:fldChar w:fldCharType="begin"/>
            </w:r>
            <w:r w:rsidR="002C2C82">
              <w:rPr>
                <w:noProof/>
                <w:webHidden/>
              </w:rPr>
              <w:instrText xml:space="preserve"> PAGEREF _Toc50452082 \h </w:instrText>
            </w:r>
            <w:r w:rsidR="002C2C82">
              <w:rPr>
                <w:noProof/>
                <w:webHidden/>
              </w:rPr>
            </w:r>
            <w:r w:rsidR="002C2C82">
              <w:rPr>
                <w:noProof/>
                <w:webHidden/>
              </w:rPr>
              <w:fldChar w:fldCharType="separate"/>
            </w:r>
            <w:r w:rsidR="002C2C82">
              <w:rPr>
                <w:noProof/>
                <w:webHidden/>
              </w:rPr>
              <w:t>1</w:t>
            </w:r>
            <w:r w:rsidR="002C2C82">
              <w:rPr>
                <w:noProof/>
                <w:webHidden/>
              </w:rPr>
              <w:fldChar w:fldCharType="end"/>
            </w:r>
          </w:hyperlink>
        </w:p>
        <w:p w14:paraId="21801FE4" w14:textId="77777777" w:rsidR="002C2C82" w:rsidRDefault="00E7080A">
          <w:pPr>
            <w:pStyle w:val="Spistreci1"/>
            <w:tabs>
              <w:tab w:val="left" w:pos="420"/>
              <w:tab w:val="right" w:leader="dot" w:pos="9062"/>
            </w:tabs>
            <w:rPr>
              <w:noProof/>
              <w:sz w:val="22"/>
              <w:szCs w:val="22"/>
              <w:lang w:eastAsia="pl-PL"/>
            </w:rPr>
          </w:pPr>
          <w:hyperlink w:anchor="_Toc50452083" w:history="1">
            <w:r w:rsidR="002C2C82" w:rsidRPr="005B7B72">
              <w:rPr>
                <w:rStyle w:val="Hipercze"/>
                <w:noProof/>
              </w:rPr>
              <w:t>1.</w:t>
            </w:r>
            <w:r w:rsidR="002C2C82">
              <w:rPr>
                <w:noProof/>
                <w:sz w:val="22"/>
                <w:szCs w:val="22"/>
                <w:lang w:eastAsia="pl-PL"/>
              </w:rPr>
              <w:tab/>
            </w:r>
            <w:r w:rsidR="002C2C82" w:rsidRPr="005B7B72">
              <w:rPr>
                <w:rStyle w:val="Hipercze"/>
                <w:noProof/>
              </w:rPr>
              <w:t>Ogólne warunki realizacji Przedmiotu zamówienia</w:t>
            </w:r>
            <w:r w:rsidR="002C2C82">
              <w:rPr>
                <w:noProof/>
                <w:webHidden/>
              </w:rPr>
              <w:tab/>
            </w:r>
            <w:r w:rsidR="002C2C82">
              <w:rPr>
                <w:noProof/>
                <w:webHidden/>
              </w:rPr>
              <w:fldChar w:fldCharType="begin"/>
            </w:r>
            <w:r w:rsidR="002C2C82">
              <w:rPr>
                <w:noProof/>
                <w:webHidden/>
              </w:rPr>
              <w:instrText xml:space="preserve"> PAGEREF _Toc50452083 \h </w:instrText>
            </w:r>
            <w:r w:rsidR="002C2C82">
              <w:rPr>
                <w:noProof/>
                <w:webHidden/>
              </w:rPr>
            </w:r>
            <w:r w:rsidR="002C2C82">
              <w:rPr>
                <w:noProof/>
                <w:webHidden/>
              </w:rPr>
              <w:fldChar w:fldCharType="separate"/>
            </w:r>
            <w:r w:rsidR="002C2C82">
              <w:rPr>
                <w:noProof/>
                <w:webHidden/>
              </w:rPr>
              <w:t>2</w:t>
            </w:r>
            <w:r w:rsidR="002C2C82">
              <w:rPr>
                <w:noProof/>
                <w:webHidden/>
              </w:rPr>
              <w:fldChar w:fldCharType="end"/>
            </w:r>
          </w:hyperlink>
        </w:p>
        <w:p w14:paraId="4B5442CC" w14:textId="77777777" w:rsidR="002C2C82" w:rsidRDefault="00E7080A">
          <w:pPr>
            <w:pStyle w:val="Spistreci1"/>
            <w:tabs>
              <w:tab w:val="left" w:pos="420"/>
              <w:tab w:val="right" w:leader="dot" w:pos="9062"/>
            </w:tabs>
            <w:rPr>
              <w:noProof/>
              <w:sz w:val="22"/>
              <w:szCs w:val="22"/>
              <w:lang w:eastAsia="pl-PL"/>
            </w:rPr>
          </w:pPr>
          <w:hyperlink w:anchor="_Toc50452084" w:history="1">
            <w:r w:rsidR="002C2C82" w:rsidRPr="005B7B72">
              <w:rPr>
                <w:rStyle w:val="Hipercze"/>
                <w:noProof/>
              </w:rPr>
              <w:t>2.</w:t>
            </w:r>
            <w:r w:rsidR="002C2C82">
              <w:rPr>
                <w:noProof/>
                <w:sz w:val="22"/>
                <w:szCs w:val="22"/>
                <w:lang w:eastAsia="pl-PL"/>
              </w:rPr>
              <w:tab/>
            </w:r>
            <w:r w:rsidR="002C2C82" w:rsidRPr="005B7B72">
              <w:rPr>
                <w:rStyle w:val="Hipercze"/>
                <w:noProof/>
              </w:rPr>
              <w:t>Wymagania techniczne wykonania poszczególnych elementów WRP</w:t>
            </w:r>
            <w:r w:rsidR="002C2C82">
              <w:rPr>
                <w:noProof/>
                <w:webHidden/>
              </w:rPr>
              <w:tab/>
            </w:r>
            <w:r w:rsidR="002C2C82">
              <w:rPr>
                <w:noProof/>
                <w:webHidden/>
              </w:rPr>
              <w:fldChar w:fldCharType="begin"/>
            </w:r>
            <w:r w:rsidR="002C2C82">
              <w:rPr>
                <w:noProof/>
                <w:webHidden/>
              </w:rPr>
              <w:instrText xml:space="preserve"> PAGEREF _Toc50452084 \h </w:instrText>
            </w:r>
            <w:r w:rsidR="002C2C82">
              <w:rPr>
                <w:noProof/>
                <w:webHidden/>
              </w:rPr>
            </w:r>
            <w:r w:rsidR="002C2C82">
              <w:rPr>
                <w:noProof/>
                <w:webHidden/>
              </w:rPr>
              <w:fldChar w:fldCharType="separate"/>
            </w:r>
            <w:r w:rsidR="002C2C82">
              <w:rPr>
                <w:noProof/>
                <w:webHidden/>
              </w:rPr>
              <w:t>3</w:t>
            </w:r>
            <w:r w:rsidR="002C2C82">
              <w:rPr>
                <w:noProof/>
                <w:webHidden/>
              </w:rPr>
              <w:fldChar w:fldCharType="end"/>
            </w:r>
          </w:hyperlink>
        </w:p>
        <w:p w14:paraId="7A936532" w14:textId="77777777" w:rsidR="002C2C82" w:rsidRDefault="00E7080A">
          <w:pPr>
            <w:pStyle w:val="Spistreci2"/>
            <w:rPr>
              <w:noProof/>
              <w:sz w:val="22"/>
              <w:szCs w:val="22"/>
              <w:lang w:eastAsia="pl-PL"/>
            </w:rPr>
          </w:pPr>
          <w:hyperlink w:anchor="_Toc50452085" w:history="1">
            <w:r w:rsidR="002C2C82" w:rsidRPr="005B7B72">
              <w:rPr>
                <w:rStyle w:val="Hipercze"/>
                <w:noProof/>
              </w:rPr>
              <w:t>2.1</w:t>
            </w:r>
            <w:r w:rsidR="002C2C82">
              <w:rPr>
                <w:noProof/>
                <w:sz w:val="22"/>
                <w:szCs w:val="22"/>
                <w:lang w:eastAsia="pl-PL"/>
              </w:rPr>
              <w:tab/>
            </w:r>
            <w:r w:rsidR="002C2C82" w:rsidRPr="005B7B72">
              <w:rPr>
                <w:rStyle w:val="Hipercze"/>
                <w:noProof/>
              </w:rPr>
              <w:t>Wymagania dotyczące rowerów</w:t>
            </w:r>
            <w:r w:rsidR="002C2C82">
              <w:rPr>
                <w:noProof/>
                <w:webHidden/>
              </w:rPr>
              <w:tab/>
            </w:r>
            <w:r w:rsidR="002C2C82">
              <w:rPr>
                <w:noProof/>
                <w:webHidden/>
              </w:rPr>
              <w:fldChar w:fldCharType="begin"/>
            </w:r>
            <w:r w:rsidR="002C2C82">
              <w:rPr>
                <w:noProof/>
                <w:webHidden/>
              </w:rPr>
              <w:instrText xml:space="preserve"> PAGEREF _Toc50452085 \h </w:instrText>
            </w:r>
            <w:r w:rsidR="002C2C82">
              <w:rPr>
                <w:noProof/>
                <w:webHidden/>
              </w:rPr>
            </w:r>
            <w:r w:rsidR="002C2C82">
              <w:rPr>
                <w:noProof/>
                <w:webHidden/>
              </w:rPr>
              <w:fldChar w:fldCharType="separate"/>
            </w:r>
            <w:r w:rsidR="002C2C82">
              <w:rPr>
                <w:noProof/>
                <w:webHidden/>
              </w:rPr>
              <w:t>3</w:t>
            </w:r>
            <w:r w:rsidR="002C2C82">
              <w:rPr>
                <w:noProof/>
                <w:webHidden/>
              </w:rPr>
              <w:fldChar w:fldCharType="end"/>
            </w:r>
          </w:hyperlink>
        </w:p>
        <w:p w14:paraId="039E2E3F" w14:textId="77777777" w:rsidR="002C2C82" w:rsidRDefault="00E7080A">
          <w:pPr>
            <w:pStyle w:val="Spistreci3"/>
            <w:tabs>
              <w:tab w:val="left" w:pos="1100"/>
              <w:tab w:val="right" w:leader="dot" w:pos="9062"/>
            </w:tabs>
            <w:rPr>
              <w:noProof/>
              <w:sz w:val="22"/>
              <w:szCs w:val="22"/>
              <w:lang w:eastAsia="pl-PL"/>
            </w:rPr>
          </w:pPr>
          <w:hyperlink w:anchor="_Toc50452086" w:history="1">
            <w:r w:rsidR="002C2C82" w:rsidRPr="005B7B72">
              <w:rPr>
                <w:rStyle w:val="Hipercze"/>
                <w:rFonts w:ascii="Times New Roman" w:hAnsi="Times New Roman" w:cs="Times New Roman"/>
                <w:noProof/>
              </w:rPr>
              <w:t>2.1.1</w:t>
            </w:r>
            <w:r w:rsidR="002C2C82">
              <w:rPr>
                <w:noProof/>
                <w:sz w:val="22"/>
                <w:szCs w:val="22"/>
                <w:lang w:eastAsia="pl-PL"/>
              </w:rPr>
              <w:tab/>
            </w:r>
            <w:r w:rsidR="002C2C82" w:rsidRPr="005B7B72">
              <w:rPr>
                <w:rStyle w:val="Hipercze"/>
                <w:rFonts w:ascii="Times New Roman" w:hAnsi="Times New Roman" w:cs="Times New Roman"/>
                <w:noProof/>
              </w:rPr>
              <w:t>Szczegółowe wymagania dotyczące rowerów standardowych WRP</w:t>
            </w:r>
            <w:r w:rsidR="002C2C82">
              <w:rPr>
                <w:noProof/>
                <w:webHidden/>
              </w:rPr>
              <w:tab/>
            </w:r>
            <w:r w:rsidR="002C2C82">
              <w:rPr>
                <w:noProof/>
                <w:webHidden/>
              </w:rPr>
              <w:fldChar w:fldCharType="begin"/>
            </w:r>
            <w:r w:rsidR="002C2C82">
              <w:rPr>
                <w:noProof/>
                <w:webHidden/>
              </w:rPr>
              <w:instrText xml:space="preserve"> PAGEREF _Toc50452086 \h </w:instrText>
            </w:r>
            <w:r w:rsidR="002C2C82">
              <w:rPr>
                <w:noProof/>
                <w:webHidden/>
              </w:rPr>
            </w:r>
            <w:r w:rsidR="002C2C82">
              <w:rPr>
                <w:noProof/>
                <w:webHidden/>
              </w:rPr>
              <w:fldChar w:fldCharType="separate"/>
            </w:r>
            <w:r w:rsidR="002C2C82">
              <w:rPr>
                <w:noProof/>
                <w:webHidden/>
              </w:rPr>
              <w:t>3</w:t>
            </w:r>
            <w:r w:rsidR="002C2C82">
              <w:rPr>
                <w:noProof/>
                <w:webHidden/>
              </w:rPr>
              <w:fldChar w:fldCharType="end"/>
            </w:r>
          </w:hyperlink>
        </w:p>
        <w:p w14:paraId="6660DCC2" w14:textId="77777777" w:rsidR="002C2C82" w:rsidRDefault="00E7080A">
          <w:pPr>
            <w:pStyle w:val="Spistreci3"/>
            <w:tabs>
              <w:tab w:val="left" w:pos="1100"/>
              <w:tab w:val="right" w:leader="dot" w:pos="9062"/>
            </w:tabs>
            <w:rPr>
              <w:noProof/>
              <w:sz w:val="22"/>
              <w:szCs w:val="22"/>
              <w:lang w:eastAsia="pl-PL"/>
            </w:rPr>
          </w:pPr>
          <w:hyperlink w:anchor="_Toc50452087" w:history="1">
            <w:r w:rsidR="002C2C82" w:rsidRPr="005B7B72">
              <w:rPr>
                <w:rStyle w:val="Hipercze"/>
                <w:rFonts w:ascii="Times New Roman" w:hAnsi="Times New Roman" w:cs="Times New Roman"/>
                <w:noProof/>
              </w:rPr>
              <w:t>2.1.2</w:t>
            </w:r>
            <w:r w:rsidR="002C2C82">
              <w:rPr>
                <w:noProof/>
                <w:sz w:val="22"/>
                <w:szCs w:val="22"/>
                <w:lang w:eastAsia="pl-PL"/>
              </w:rPr>
              <w:tab/>
            </w:r>
            <w:r w:rsidR="002C2C82" w:rsidRPr="005B7B72">
              <w:rPr>
                <w:rStyle w:val="Hipercze"/>
                <w:rFonts w:ascii="Times New Roman" w:hAnsi="Times New Roman" w:cs="Times New Roman"/>
                <w:noProof/>
              </w:rPr>
              <w:t>Szczegółowe wymagania dotyczące rowerów ze wspomaganiem elektrycznym WRP</w:t>
            </w:r>
            <w:r w:rsidR="002C2C82">
              <w:rPr>
                <w:noProof/>
                <w:webHidden/>
              </w:rPr>
              <w:tab/>
            </w:r>
            <w:r w:rsidR="002C2C82">
              <w:rPr>
                <w:noProof/>
                <w:webHidden/>
              </w:rPr>
              <w:fldChar w:fldCharType="begin"/>
            </w:r>
            <w:r w:rsidR="002C2C82">
              <w:rPr>
                <w:noProof/>
                <w:webHidden/>
              </w:rPr>
              <w:instrText xml:space="preserve"> PAGEREF _Toc50452087 \h </w:instrText>
            </w:r>
            <w:r w:rsidR="002C2C82">
              <w:rPr>
                <w:noProof/>
                <w:webHidden/>
              </w:rPr>
            </w:r>
            <w:r w:rsidR="002C2C82">
              <w:rPr>
                <w:noProof/>
                <w:webHidden/>
              </w:rPr>
              <w:fldChar w:fldCharType="separate"/>
            </w:r>
            <w:r w:rsidR="002C2C82">
              <w:rPr>
                <w:noProof/>
                <w:webHidden/>
              </w:rPr>
              <w:t>4</w:t>
            </w:r>
            <w:r w:rsidR="002C2C82">
              <w:rPr>
                <w:noProof/>
                <w:webHidden/>
              </w:rPr>
              <w:fldChar w:fldCharType="end"/>
            </w:r>
          </w:hyperlink>
        </w:p>
        <w:p w14:paraId="2D01EF52" w14:textId="77777777" w:rsidR="002C2C82" w:rsidRDefault="00E7080A">
          <w:pPr>
            <w:pStyle w:val="Spistreci3"/>
            <w:tabs>
              <w:tab w:val="left" w:pos="1100"/>
              <w:tab w:val="right" w:leader="dot" w:pos="9062"/>
            </w:tabs>
            <w:rPr>
              <w:noProof/>
              <w:sz w:val="22"/>
              <w:szCs w:val="22"/>
              <w:lang w:eastAsia="pl-PL"/>
            </w:rPr>
          </w:pPr>
          <w:hyperlink w:anchor="_Toc50452088" w:history="1">
            <w:r w:rsidR="002C2C82" w:rsidRPr="005B7B72">
              <w:rPr>
                <w:rStyle w:val="Hipercze"/>
                <w:rFonts w:ascii="Times New Roman" w:hAnsi="Times New Roman" w:cs="Times New Roman"/>
                <w:noProof/>
              </w:rPr>
              <w:t>2.1.3</w:t>
            </w:r>
            <w:r w:rsidR="002C2C82">
              <w:rPr>
                <w:noProof/>
                <w:sz w:val="22"/>
                <w:szCs w:val="22"/>
                <w:lang w:eastAsia="pl-PL"/>
              </w:rPr>
              <w:tab/>
            </w:r>
            <w:r w:rsidR="002C2C82" w:rsidRPr="005B7B72">
              <w:rPr>
                <w:rStyle w:val="Hipercze"/>
                <w:rFonts w:ascii="Times New Roman" w:hAnsi="Times New Roman" w:cs="Times New Roman"/>
                <w:noProof/>
              </w:rPr>
              <w:t>Szczegółowe wymagania dotyczące rowerów dziecięcych WRP</w:t>
            </w:r>
            <w:r w:rsidR="002C2C82">
              <w:rPr>
                <w:noProof/>
                <w:webHidden/>
              </w:rPr>
              <w:tab/>
            </w:r>
            <w:r w:rsidR="002C2C82">
              <w:rPr>
                <w:noProof/>
                <w:webHidden/>
              </w:rPr>
              <w:fldChar w:fldCharType="begin"/>
            </w:r>
            <w:r w:rsidR="002C2C82">
              <w:rPr>
                <w:noProof/>
                <w:webHidden/>
              </w:rPr>
              <w:instrText xml:space="preserve"> PAGEREF _Toc50452088 \h </w:instrText>
            </w:r>
            <w:r w:rsidR="002C2C82">
              <w:rPr>
                <w:noProof/>
                <w:webHidden/>
              </w:rPr>
            </w:r>
            <w:r w:rsidR="002C2C82">
              <w:rPr>
                <w:noProof/>
                <w:webHidden/>
              </w:rPr>
              <w:fldChar w:fldCharType="separate"/>
            </w:r>
            <w:r w:rsidR="002C2C82">
              <w:rPr>
                <w:noProof/>
                <w:webHidden/>
              </w:rPr>
              <w:t>5</w:t>
            </w:r>
            <w:r w:rsidR="002C2C82">
              <w:rPr>
                <w:noProof/>
                <w:webHidden/>
              </w:rPr>
              <w:fldChar w:fldCharType="end"/>
            </w:r>
          </w:hyperlink>
        </w:p>
        <w:p w14:paraId="3E46E565" w14:textId="77777777" w:rsidR="002C2C82" w:rsidRDefault="00E7080A">
          <w:pPr>
            <w:pStyle w:val="Spistreci2"/>
            <w:rPr>
              <w:noProof/>
              <w:sz w:val="22"/>
              <w:szCs w:val="22"/>
              <w:lang w:eastAsia="pl-PL"/>
            </w:rPr>
          </w:pPr>
          <w:hyperlink w:anchor="_Toc50452089" w:history="1">
            <w:r w:rsidR="002C2C82" w:rsidRPr="005B7B72">
              <w:rPr>
                <w:rStyle w:val="Hipercze"/>
                <w:noProof/>
              </w:rPr>
              <w:t>2.2</w:t>
            </w:r>
            <w:r w:rsidR="002C2C82">
              <w:rPr>
                <w:noProof/>
                <w:sz w:val="22"/>
                <w:szCs w:val="22"/>
                <w:lang w:eastAsia="pl-PL"/>
              </w:rPr>
              <w:tab/>
            </w:r>
            <w:r w:rsidR="002C2C82" w:rsidRPr="005B7B72">
              <w:rPr>
                <w:rStyle w:val="Hipercze"/>
                <w:noProof/>
              </w:rPr>
              <w:t>Wymagania dotyczące infrastruktury stałej</w:t>
            </w:r>
            <w:r w:rsidR="002C2C82">
              <w:rPr>
                <w:noProof/>
                <w:webHidden/>
              </w:rPr>
              <w:tab/>
            </w:r>
            <w:r w:rsidR="002C2C82">
              <w:rPr>
                <w:noProof/>
                <w:webHidden/>
              </w:rPr>
              <w:fldChar w:fldCharType="begin"/>
            </w:r>
            <w:r w:rsidR="002C2C82">
              <w:rPr>
                <w:noProof/>
                <w:webHidden/>
              </w:rPr>
              <w:instrText xml:space="preserve"> PAGEREF _Toc50452089 \h </w:instrText>
            </w:r>
            <w:r w:rsidR="002C2C82">
              <w:rPr>
                <w:noProof/>
                <w:webHidden/>
              </w:rPr>
            </w:r>
            <w:r w:rsidR="002C2C82">
              <w:rPr>
                <w:noProof/>
                <w:webHidden/>
              </w:rPr>
              <w:fldChar w:fldCharType="separate"/>
            </w:r>
            <w:r w:rsidR="002C2C82">
              <w:rPr>
                <w:noProof/>
                <w:webHidden/>
              </w:rPr>
              <w:t>5</w:t>
            </w:r>
            <w:r w:rsidR="002C2C82">
              <w:rPr>
                <w:noProof/>
                <w:webHidden/>
              </w:rPr>
              <w:fldChar w:fldCharType="end"/>
            </w:r>
          </w:hyperlink>
        </w:p>
        <w:p w14:paraId="40DB2DE8" w14:textId="77777777" w:rsidR="002C2C82" w:rsidRDefault="00E7080A">
          <w:pPr>
            <w:pStyle w:val="Spistreci3"/>
            <w:tabs>
              <w:tab w:val="left" w:pos="1100"/>
              <w:tab w:val="right" w:leader="dot" w:pos="9062"/>
            </w:tabs>
            <w:rPr>
              <w:noProof/>
              <w:sz w:val="22"/>
              <w:szCs w:val="22"/>
              <w:lang w:eastAsia="pl-PL"/>
            </w:rPr>
          </w:pPr>
          <w:hyperlink w:anchor="_Toc50452090" w:history="1">
            <w:r w:rsidR="002C2C82" w:rsidRPr="005B7B72">
              <w:rPr>
                <w:rStyle w:val="Hipercze"/>
                <w:rFonts w:ascii="Times New Roman" w:hAnsi="Times New Roman" w:cs="Times New Roman"/>
                <w:noProof/>
              </w:rPr>
              <w:t>2.2.1</w:t>
            </w:r>
            <w:r w:rsidR="002C2C82">
              <w:rPr>
                <w:noProof/>
                <w:sz w:val="22"/>
                <w:szCs w:val="22"/>
                <w:lang w:eastAsia="pl-PL"/>
              </w:rPr>
              <w:tab/>
            </w:r>
            <w:r w:rsidR="002C2C82" w:rsidRPr="005B7B72">
              <w:rPr>
                <w:rStyle w:val="Hipercze"/>
                <w:rFonts w:ascii="Times New Roman" w:hAnsi="Times New Roman" w:cs="Times New Roman"/>
                <w:noProof/>
              </w:rPr>
              <w:t>Szczegółowe wymagania dotyczące stacji rowerowej</w:t>
            </w:r>
            <w:r w:rsidR="002C2C82">
              <w:rPr>
                <w:noProof/>
                <w:webHidden/>
              </w:rPr>
              <w:tab/>
            </w:r>
            <w:r w:rsidR="002C2C82">
              <w:rPr>
                <w:noProof/>
                <w:webHidden/>
              </w:rPr>
              <w:fldChar w:fldCharType="begin"/>
            </w:r>
            <w:r w:rsidR="002C2C82">
              <w:rPr>
                <w:noProof/>
                <w:webHidden/>
              </w:rPr>
              <w:instrText xml:space="preserve"> PAGEREF _Toc50452090 \h </w:instrText>
            </w:r>
            <w:r w:rsidR="002C2C82">
              <w:rPr>
                <w:noProof/>
                <w:webHidden/>
              </w:rPr>
            </w:r>
            <w:r w:rsidR="002C2C82">
              <w:rPr>
                <w:noProof/>
                <w:webHidden/>
              </w:rPr>
              <w:fldChar w:fldCharType="separate"/>
            </w:r>
            <w:r w:rsidR="002C2C82">
              <w:rPr>
                <w:noProof/>
                <w:webHidden/>
              </w:rPr>
              <w:t>5</w:t>
            </w:r>
            <w:r w:rsidR="002C2C82">
              <w:rPr>
                <w:noProof/>
                <w:webHidden/>
              </w:rPr>
              <w:fldChar w:fldCharType="end"/>
            </w:r>
          </w:hyperlink>
        </w:p>
        <w:p w14:paraId="337CEB6F" w14:textId="77777777" w:rsidR="002C2C82" w:rsidRDefault="00E7080A">
          <w:pPr>
            <w:pStyle w:val="Spistreci3"/>
            <w:tabs>
              <w:tab w:val="left" w:pos="1100"/>
              <w:tab w:val="right" w:leader="dot" w:pos="9062"/>
            </w:tabs>
            <w:rPr>
              <w:noProof/>
              <w:sz w:val="22"/>
              <w:szCs w:val="22"/>
              <w:lang w:eastAsia="pl-PL"/>
            </w:rPr>
          </w:pPr>
          <w:hyperlink w:anchor="_Toc50452091" w:history="1">
            <w:r w:rsidR="002C2C82" w:rsidRPr="005B7B72">
              <w:rPr>
                <w:rStyle w:val="Hipercze"/>
                <w:rFonts w:ascii="Times New Roman" w:hAnsi="Times New Roman" w:cs="Times New Roman"/>
                <w:noProof/>
              </w:rPr>
              <w:t>2.2.2</w:t>
            </w:r>
            <w:r w:rsidR="002C2C82">
              <w:rPr>
                <w:noProof/>
                <w:sz w:val="22"/>
                <w:szCs w:val="22"/>
                <w:lang w:eastAsia="pl-PL"/>
              </w:rPr>
              <w:tab/>
            </w:r>
            <w:r w:rsidR="002C2C82" w:rsidRPr="005B7B72">
              <w:rPr>
                <w:rStyle w:val="Hipercze"/>
                <w:rFonts w:ascii="Times New Roman" w:hAnsi="Times New Roman" w:cs="Times New Roman"/>
                <w:noProof/>
              </w:rPr>
              <w:t>Szczegółowe wymagania dotyczące terminali</w:t>
            </w:r>
            <w:r w:rsidR="002C2C82">
              <w:rPr>
                <w:noProof/>
                <w:webHidden/>
              </w:rPr>
              <w:tab/>
            </w:r>
            <w:r w:rsidR="002C2C82">
              <w:rPr>
                <w:noProof/>
                <w:webHidden/>
              </w:rPr>
              <w:fldChar w:fldCharType="begin"/>
            </w:r>
            <w:r w:rsidR="002C2C82">
              <w:rPr>
                <w:noProof/>
                <w:webHidden/>
              </w:rPr>
              <w:instrText xml:space="preserve"> PAGEREF _Toc50452091 \h </w:instrText>
            </w:r>
            <w:r w:rsidR="002C2C82">
              <w:rPr>
                <w:noProof/>
                <w:webHidden/>
              </w:rPr>
            </w:r>
            <w:r w:rsidR="002C2C82">
              <w:rPr>
                <w:noProof/>
                <w:webHidden/>
              </w:rPr>
              <w:fldChar w:fldCharType="separate"/>
            </w:r>
            <w:r w:rsidR="002C2C82">
              <w:rPr>
                <w:noProof/>
                <w:webHidden/>
              </w:rPr>
              <w:t>6</w:t>
            </w:r>
            <w:r w:rsidR="002C2C82">
              <w:rPr>
                <w:noProof/>
                <w:webHidden/>
              </w:rPr>
              <w:fldChar w:fldCharType="end"/>
            </w:r>
          </w:hyperlink>
        </w:p>
        <w:p w14:paraId="5A60C61B" w14:textId="77777777" w:rsidR="002C2C82" w:rsidRDefault="00E7080A">
          <w:pPr>
            <w:pStyle w:val="Spistreci3"/>
            <w:tabs>
              <w:tab w:val="left" w:pos="1100"/>
              <w:tab w:val="right" w:leader="dot" w:pos="9062"/>
            </w:tabs>
            <w:rPr>
              <w:noProof/>
              <w:sz w:val="22"/>
              <w:szCs w:val="22"/>
              <w:lang w:eastAsia="pl-PL"/>
            </w:rPr>
          </w:pPr>
          <w:hyperlink w:anchor="_Toc50452092" w:history="1">
            <w:r w:rsidR="002C2C82" w:rsidRPr="005B7B72">
              <w:rPr>
                <w:rStyle w:val="Hipercze"/>
                <w:rFonts w:ascii="Times New Roman" w:hAnsi="Times New Roman" w:cs="Times New Roman"/>
                <w:noProof/>
              </w:rPr>
              <w:t>2.2.3</w:t>
            </w:r>
            <w:r w:rsidR="002C2C82">
              <w:rPr>
                <w:noProof/>
                <w:sz w:val="22"/>
                <w:szCs w:val="22"/>
                <w:lang w:eastAsia="pl-PL"/>
              </w:rPr>
              <w:tab/>
            </w:r>
            <w:r w:rsidR="002C2C82" w:rsidRPr="005B7B72">
              <w:rPr>
                <w:rStyle w:val="Hipercze"/>
                <w:rFonts w:ascii="Times New Roman" w:hAnsi="Times New Roman" w:cs="Times New Roman"/>
                <w:noProof/>
              </w:rPr>
              <w:t>Szczegółowe wymagania dotyczące pompek rowerowych</w:t>
            </w:r>
            <w:r w:rsidR="002C2C82">
              <w:rPr>
                <w:noProof/>
                <w:webHidden/>
              </w:rPr>
              <w:tab/>
            </w:r>
            <w:r w:rsidR="002C2C82">
              <w:rPr>
                <w:noProof/>
                <w:webHidden/>
              </w:rPr>
              <w:fldChar w:fldCharType="begin"/>
            </w:r>
            <w:r w:rsidR="002C2C82">
              <w:rPr>
                <w:noProof/>
                <w:webHidden/>
              </w:rPr>
              <w:instrText xml:space="preserve"> PAGEREF _Toc50452092 \h </w:instrText>
            </w:r>
            <w:r w:rsidR="002C2C82">
              <w:rPr>
                <w:noProof/>
                <w:webHidden/>
              </w:rPr>
            </w:r>
            <w:r w:rsidR="002C2C82">
              <w:rPr>
                <w:noProof/>
                <w:webHidden/>
              </w:rPr>
              <w:fldChar w:fldCharType="separate"/>
            </w:r>
            <w:r w:rsidR="002C2C82">
              <w:rPr>
                <w:noProof/>
                <w:webHidden/>
              </w:rPr>
              <w:t>7</w:t>
            </w:r>
            <w:r w:rsidR="002C2C82">
              <w:rPr>
                <w:noProof/>
                <w:webHidden/>
              </w:rPr>
              <w:fldChar w:fldCharType="end"/>
            </w:r>
          </w:hyperlink>
        </w:p>
        <w:p w14:paraId="4D9CF045" w14:textId="77777777" w:rsidR="002C2C82" w:rsidRDefault="00E7080A">
          <w:pPr>
            <w:pStyle w:val="Spistreci2"/>
            <w:rPr>
              <w:noProof/>
              <w:sz w:val="22"/>
              <w:szCs w:val="22"/>
              <w:lang w:eastAsia="pl-PL"/>
            </w:rPr>
          </w:pPr>
          <w:hyperlink w:anchor="_Toc50452093" w:history="1">
            <w:r w:rsidR="002C2C82" w:rsidRPr="005B7B72">
              <w:rPr>
                <w:rStyle w:val="Hipercze"/>
                <w:noProof/>
              </w:rPr>
              <w:t>2.3</w:t>
            </w:r>
            <w:r w:rsidR="002C2C82">
              <w:rPr>
                <w:noProof/>
                <w:sz w:val="22"/>
                <w:szCs w:val="22"/>
                <w:lang w:eastAsia="pl-PL"/>
              </w:rPr>
              <w:tab/>
            </w:r>
            <w:r w:rsidR="002C2C82" w:rsidRPr="005B7B72">
              <w:rPr>
                <w:rStyle w:val="Hipercze"/>
                <w:noProof/>
              </w:rPr>
              <w:t>Wymagania dotyczące interfejsu Klienta</w:t>
            </w:r>
            <w:r w:rsidR="002C2C82">
              <w:rPr>
                <w:noProof/>
                <w:webHidden/>
              </w:rPr>
              <w:tab/>
            </w:r>
            <w:r w:rsidR="002C2C82">
              <w:rPr>
                <w:noProof/>
                <w:webHidden/>
              </w:rPr>
              <w:fldChar w:fldCharType="begin"/>
            </w:r>
            <w:r w:rsidR="002C2C82">
              <w:rPr>
                <w:noProof/>
                <w:webHidden/>
              </w:rPr>
              <w:instrText xml:space="preserve"> PAGEREF _Toc50452093 \h </w:instrText>
            </w:r>
            <w:r w:rsidR="002C2C82">
              <w:rPr>
                <w:noProof/>
                <w:webHidden/>
              </w:rPr>
            </w:r>
            <w:r w:rsidR="002C2C82">
              <w:rPr>
                <w:noProof/>
                <w:webHidden/>
              </w:rPr>
              <w:fldChar w:fldCharType="separate"/>
            </w:r>
            <w:r w:rsidR="002C2C82">
              <w:rPr>
                <w:noProof/>
                <w:webHidden/>
              </w:rPr>
              <w:t>7</w:t>
            </w:r>
            <w:r w:rsidR="002C2C82">
              <w:rPr>
                <w:noProof/>
                <w:webHidden/>
              </w:rPr>
              <w:fldChar w:fldCharType="end"/>
            </w:r>
          </w:hyperlink>
        </w:p>
        <w:p w14:paraId="18BA6794" w14:textId="77777777" w:rsidR="002C2C82" w:rsidRDefault="00E7080A">
          <w:pPr>
            <w:pStyle w:val="Spistreci3"/>
            <w:tabs>
              <w:tab w:val="left" w:pos="1100"/>
              <w:tab w:val="right" w:leader="dot" w:pos="9062"/>
            </w:tabs>
            <w:rPr>
              <w:noProof/>
              <w:sz w:val="22"/>
              <w:szCs w:val="22"/>
              <w:lang w:eastAsia="pl-PL"/>
            </w:rPr>
          </w:pPr>
          <w:hyperlink w:anchor="_Toc50452094" w:history="1">
            <w:r w:rsidR="002C2C82" w:rsidRPr="005B7B72">
              <w:rPr>
                <w:rStyle w:val="Hipercze"/>
                <w:rFonts w:ascii="Times New Roman" w:hAnsi="Times New Roman" w:cs="Times New Roman"/>
                <w:noProof/>
              </w:rPr>
              <w:t>2.3.1</w:t>
            </w:r>
            <w:r w:rsidR="002C2C82">
              <w:rPr>
                <w:noProof/>
                <w:sz w:val="22"/>
                <w:szCs w:val="22"/>
                <w:lang w:eastAsia="pl-PL"/>
              </w:rPr>
              <w:tab/>
            </w:r>
            <w:r w:rsidR="002C2C82" w:rsidRPr="005B7B72">
              <w:rPr>
                <w:rStyle w:val="Hipercze"/>
                <w:rFonts w:ascii="Times New Roman" w:hAnsi="Times New Roman" w:cs="Times New Roman"/>
                <w:noProof/>
              </w:rPr>
              <w:t>Szczegółowe wymagania dotyczące Strony internetowej</w:t>
            </w:r>
            <w:r w:rsidR="002C2C82">
              <w:rPr>
                <w:noProof/>
                <w:webHidden/>
              </w:rPr>
              <w:tab/>
            </w:r>
            <w:r w:rsidR="002C2C82">
              <w:rPr>
                <w:noProof/>
                <w:webHidden/>
              </w:rPr>
              <w:fldChar w:fldCharType="begin"/>
            </w:r>
            <w:r w:rsidR="002C2C82">
              <w:rPr>
                <w:noProof/>
                <w:webHidden/>
              </w:rPr>
              <w:instrText xml:space="preserve"> PAGEREF _Toc50452094 \h </w:instrText>
            </w:r>
            <w:r w:rsidR="002C2C82">
              <w:rPr>
                <w:noProof/>
                <w:webHidden/>
              </w:rPr>
            </w:r>
            <w:r w:rsidR="002C2C82">
              <w:rPr>
                <w:noProof/>
                <w:webHidden/>
              </w:rPr>
              <w:fldChar w:fldCharType="separate"/>
            </w:r>
            <w:r w:rsidR="002C2C82">
              <w:rPr>
                <w:noProof/>
                <w:webHidden/>
              </w:rPr>
              <w:t>7</w:t>
            </w:r>
            <w:r w:rsidR="002C2C82">
              <w:rPr>
                <w:noProof/>
                <w:webHidden/>
              </w:rPr>
              <w:fldChar w:fldCharType="end"/>
            </w:r>
          </w:hyperlink>
        </w:p>
        <w:p w14:paraId="42244A71" w14:textId="77777777" w:rsidR="002C2C82" w:rsidRDefault="00E7080A">
          <w:pPr>
            <w:pStyle w:val="Spistreci3"/>
            <w:tabs>
              <w:tab w:val="left" w:pos="1100"/>
              <w:tab w:val="right" w:leader="dot" w:pos="9062"/>
            </w:tabs>
            <w:rPr>
              <w:noProof/>
              <w:sz w:val="22"/>
              <w:szCs w:val="22"/>
              <w:lang w:eastAsia="pl-PL"/>
            </w:rPr>
          </w:pPr>
          <w:hyperlink w:anchor="_Toc50452095" w:history="1">
            <w:r w:rsidR="002C2C82" w:rsidRPr="005B7B72">
              <w:rPr>
                <w:rStyle w:val="Hipercze"/>
                <w:rFonts w:ascii="Times New Roman" w:hAnsi="Times New Roman" w:cs="Times New Roman"/>
                <w:noProof/>
              </w:rPr>
              <w:t>2.3.2</w:t>
            </w:r>
            <w:r w:rsidR="002C2C82">
              <w:rPr>
                <w:noProof/>
                <w:sz w:val="22"/>
                <w:szCs w:val="22"/>
                <w:lang w:eastAsia="pl-PL"/>
              </w:rPr>
              <w:tab/>
            </w:r>
            <w:r w:rsidR="002C2C82" w:rsidRPr="005B7B72">
              <w:rPr>
                <w:rStyle w:val="Hipercze"/>
                <w:rFonts w:ascii="Times New Roman" w:hAnsi="Times New Roman" w:cs="Times New Roman"/>
                <w:noProof/>
              </w:rPr>
              <w:t>Szczegółowe wymagania dotyczące Aplikacji mobilnej</w:t>
            </w:r>
            <w:r w:rsidR="002C2C82">
              <w:rPr>
                <w:noProof/>
                <w:webHidden/>
              </w:rPr>
              <w:tab/>
            </w:r>
            <w:r w:rsidR="002C2C82">
              <w:rPr>
                <w:noProof/>
                <w:webHidden/>
              </w:rPr>
              <w:fldChar w:fldCharType="begin"/>
            </w:r>
            <w:r w:rsidR="002C2C82">
              <w:rPr>
                <w:noProof/>
                <w:webHidden/>
              </w:rPr>
              <w:instrText xml:space="preserve"> PAGEREF _Toc50452095 \h </w:instrText>
            </w:r>
            <w:r w:rsidR="002C2C82">
              <w:rPr>
                <w:noProof/>
                <w:webHidden/>
              </w:rPr>
            </w:r>
            <w:r w:rsidR="002C2C82">
              <w:rPr>
                <w:noProof/>
                <w:webHidden/>
              </w:rPr>
              <w:fldChar w:fldCharType="separate"/>
            </w:r>
            <w:r w:rsidR="002C2C82">
              <w:rPr>
                <w:noProof/>
                <w:webHidden/>
              </w:rPr>
              <w:t>8</w:t>
            </w:r>
            <w:r w:rsidR="002C2C82">
              <w:rPr>
                <w:noProof/>
                <w:webHidden/>
              </w:rPr>
              <w:fldChar w:fldCharType="end"/>
            </w:r>
          </w:hyperlink>
        </w:p>
        <w:p w14:paraId="0548BB4E" w14:textId="77777777" w:rsidR="002C2C82" w:rsidRDefault="00E7080A">
          <w:pPr>
            <w:pStyle w:val="Spistreci3"/>
            <w:tabs>
              <w:tab w:val="left" w:pos="1100"/>
              <w:tab w:val="right" w:leader="dot" w:pos="9062"/>
            </w:tabs>
            <w:rPr>
              <w:noProof/>
              <w:sz w:val="22"/>
              <w:szCs w:val="22"/>
              <w:lang w:eastAsia="pl-PL"/>
            </w:rPr>
          </w:pPr>
          <w:hyperlink w:anchor="_Toc50452096" w:history="1">
            <w:r w:rsidR="002C2C82" w:rsidRPr="005B7B72">
              <w:rPr>
                <w:rStyle w:val="Hipercze"/>
                <w:rFonts w:ascii="Times New Roman" w:hAnsi="Times New Roman" w:cs="Times New Roman"/>
                <w:noProof/>
              </w:rPr>
              <w:t>2.3.3</w:t>
            </w:r>
            <w:r w:rsidR="002C2C82">
              <w:rPr>
                <w:noProof/>
                <w:sz w:val="22"/>
                <w:szCs w:val="22"/>
                <w:lang w:eastAsia="pl-PL"/>
              </w:rPr>
              <w:tab/>
            </w:r>
            <w:r w:rsidR="002C2C82" w:rsidRPr="005B7B72">
              <w:rPr>
                <w:rStyle w:val="Hipercze"/>
                <w:rFonts w:ascii="Times New Roman" w:hAnsi="Times New Roman" w:cs="Times New Roman"/>
                <w:noProof/>
              </w:rPr>
              <w:t>Integracja kont Klientów z kartami zbliżeniowymi</w:t>
            </w:r>
            <w:r w:rsidR="002C2C82">
              <w:rPr>
                <w:noProof/>
                <w:webHidden/>
              </w:rPr>
              <w:tab/>
            </w:r>
            <w:r w:rsidR="002C2C82">
              <w:rPr>
                <w:noProof/>
                <w:webHidden/>
              </w:rPr>
              <w:fldChar w:fldCharType="begin"/>
            </w:r>
            <w:r w:rsidR="002C2C82">
              <w:rPr>
                <w:noProof/>
                <w:webHidden/>
              </w:rPr>
              <w:instrText xml:space="preserve"> PAGEREF _Toc50452096 \h </w:instrText>
            </w:r>
            <w:r w:rsidR="002C2C82">
              <w:rPr>
                <w:noProof/>
                <w:webHidden/>
              </w:rPr>
            </w:r>
            <w:r w:rsidR="002C2C82">
              <w:rPr>
                <w:noProof/>
                <w:webHidden/>
              </w:rPr>
              <w:fldChar w:fldCharType="separate"/>
            </w:r>
            <w:r w:rsidR="002C2C82">
              <w:rPr>
                <w:noProof/>
                <w:webHidden/>
              </w:rPr>
              <w:t>9</w:t>
            </w:r>
            <w:r w:rsidR="002C2C82">
              <w:rPr>
                <w:noProof/>
                <w:webHidden/>
              </w:rPr>
              <w:fldChar w:fldCharType="end"/>
            </w:r>
          </w:hyperlink>
        </w:p>
        <w:p w14:paraId="5246422D" w14:textId="77777777" w:rsidR="002C2C82" w:rsidRDefault="00E7080A">
          <w:pPr>
            <w:pStyle w:val="Spistreci2"/>
            <w:rPr>
              <w:noProof/>
              <w:sz w:val="22"/>
              <w:szCs w:val="22"/>
              <w:lang w:eastAsia="pl-PL"/>
            </w:rPr>
          </w:pPr>
          <w:hyperlink w:anchor="_Toc50452097" w:history="1">
            <w:r w:rsidR="002C2C82" w:rsidRPr="005B7B72">
              <w:rPr>
                <w:rStyle w:val="Hipercze"/>
                <w:noProof/>
              </w:rPr>
              <w:t>2.4</w:t>
            </w:r>
            <w:r w:rsidR="002C2C82">
              <w:rPr>
                <w:noProof/>
                <w:sz w:val="22"/>
                <w:szCs w:val="22"/>
                <w:lang w:eastAsia="pl-PL"/>
              </w:rPr>
              <w:tab/>
            </w:r>
            <w:r w:rsidR="002C2C82" w:rsidRPr="005B7B72">
              <w:rPr>
                <w:rStyle w:val="Hipercze"/>
                <w:noProof/>
              </w:rPr>
              <w:t>Wymagania dotyczące Systemu informatycznego</w:t>
            </w:r>
            <w:r w:rsidR="002C2C82">
              <w:rPr>
                <w:noProof/>
                <w:webHidden/>
              </w:rPr>
              <w:tab/>
            </w:r>
            <w:r w:rsidR="002C2C82">
              <w:rPr>
                <w:noProof/>
                <w:webHidden/>
              </w:rPr>
              <w:fldChar w:fldCharType="begin"/>
            </w:r>
            <w:r w:rsidR="002C2C82">
              <w:rPr>
                <w:noProof/>
                <w:webHidden/>
              </w:rPr>
              <w:instrText xml:space="preserve"> PAGEREF _Toc50452097 \h </w:instrText>
            </w:r>
            <w:r w:rsidR="002C2C82">
              <w:rPr>
                <w:noProof/>
                <w:webHidden/>
              </w:rPr>
            </w:r>
            <w:r w:rsidR="002C2C82">
              <w:rPr>
                <w:noProof/>
                <w:webHidden/>
              </w:rPr>
              <w:fldChar w:fldCharType="separate"/>
            </w:r>
            <w:r w:rsidR="002C2C82">
              <w:rPr>
                <w:noProof/>
                <w:webHidden/>
              </w:rPr>
              <w:t>10</w:t>
            </w:r>
            <w:r w:rsidR="002C2C82">
              <w:rPr>
                <w:noProof/>
                <w:webHidden/>
              </w:rPr>
              <w:fldChar w:fldCharType="end"/>
            </w:r>
          </w:hyperlink>
        </w:p>
        <w:p w14:paraId="6C65A3F1" w14:textId="77777777" w:rsidR="002C2C82" w:rsidRDefault="00E7080A">
          <w:pPr>
            <w:pStyle w:val="Spistreci3"/>
            <w:tabs>
              <w:tab w:val="left" w:pos="1100"/>
              <w:tab w:val="right" w:leader="dot" w:pos="9062"/>
            </w:tabs>
            <w:rPr>
              <w:noProof/>
              <w:sz w:val="22"/>
              <w:szCs w:val="22"/>
              <w:lang w:eastAsia="pl-PL"/>
            </w:rPr>
          </w:pPr>
          <w:hyperlink w:anchor="_Toc50452098" w:history="1">
            <w:r w:rsidR="002C2C82" w:rsidRPr="005B7B72">
              <w:rPr>
                <w:rStyle w:val="Hipercze"/>
                <w:rFonts w:ascii="Times New Roman" w:hAnsi="Times New Roman" w:cs="Times New Roman"/>
                <w:noProof/>
              </w:rPr>
              <w:t>2.4.1</w:t>
            </w:r>
            <w:r w:rsidR="002C2C82">
              <w:rPr>
                <w:noProof/>
                <w:sz w:val="22"/>
                <w:szCs w:val="22"/>
                <w:lang w:eastAsia="pl-PL"/>
              </w:rPr>
              <w:tab/>
            </w:r>
            <w:r w:rsidR="002C2C82" w:rsidRPr="005B7B72">
              <w:rPr>
                <w:rStyle w:val="Hipercze"/>
                <w:rFonts w:ascii="Times New Roman" w:hAnsi="Times New Roman" w:cs="Times New Roman"/>
                <w:noProof/>
              </w:rPr>
              <w:t>Funkcje związane z naliczaniem i rozliczaniem płatności za korzystanie z systemu WRP</w:t>
            </w:r>
            <w:r w:rsidR="002C2C82">
              <w:rPr>
                <w:noProof/>
                <w:webHidden/>
              </w:rPr>
              <w:tab/>
            </w:r>
            <w:r w:rsidR="002C2C82">
              <w:rPr>
                <w:noProof/>
                <w:webHidden/>
              </w:rPr>
              <w:fldChar w:fldCharType="begin"/>
            </w:r>
            <w:r w:rsidR="002C2C82">
              <w:rPr>
                <w:noProof/>
                <w:webHidden/>
              </w:rPr>
              <w:instrText xml:space="preserve"> PAGEREF _Toc50452098 \h </w:instrText>
            </w:r>
            <w:r w:rsidR="002C2C82">
              <w:rPr>
                <w:noProof/>
                <w:webHidden/>
              </w:rPr>
            </w:r>
            <w:r w:rsidR="002C2C82">
              <w:rPr>
                <w:noProof/>
                <w:webHidden/>
              </w:rPr>
              <w:fldChar w:fldCharType="separate"/>
            </w:r>
            <w:r w:rsidR="002C2C82">
              <w:rPr>
                <w:noProof/>
                <w:webHidden/>
              </w:rPr>
              <w:t>10</w:t>
            </w:r>
            <w:r w:rsidR="002C2C82">
              <w:rPr>
                <w:noProof/>
                <w:webHidden/>
              </w:rPr>
              <w:fldChar w:fldCharType="end"/>
            </w:r>
          </w:hyperlink>
        </w:p>
        <w:p w14:paraId="124F4E76" w14:textId="77777777" w:rsidR="002C2C82" w:rsidRDefault="00E7080A">
          <w:pPr>
            <w:pStyle w:val="Spistreci3"/>
            <w:tabs>
              <w:tab w:val="left" w:pos="1100"/>
              <w:tab w:val="right" w:leader="dot" w:pos="9062"/>
            </w:tabs>
            <w:rPr>
              <w:noProof/>
              <w:sz w:val="22"/>
              <w:szCs w:val="22"/>
              <w:lang w:eastAsia="pl-PL"/>
            </w:rPr>
          </w:pPr>
          <w:hyperlink w:anchor="_Toc50452099" w:history="1">
            <w:r w:rsidR="002C2C82" w:rsidRPr="005B7B72">
              <w:rPr>
                <w:rStyle w:val="Hipercze"/>
                <w:rFonts w:ascii="Times New Roman" w:hAnsi="Times New Roman" w:cs="Times New Roman"/>
                <w:noProof/>
              </w:rPr>
              <w:t>2.4.2</w:t>
            </w:r>
            <w:r w:rsidR="002C2C82">
              <w:rPr>
                <w:noProof/>
                <w:sz w:val="22"/>
                <w:szCs w:val="22"/>
                <w:lang w:eastAsia="pl-PL"/>
              </w:rPr>
              <w:tab/>
            </w:r>
            <w:r w:rsidR="002C2C82" w:rsidRPr="005B7B72">
              <w:rPr>
                <w:rStyle w:val="Hipercze"/>
                <w:rFonts w:ascii="Times New Roman" w:hAnsi="Times New Roman" w:cs="Times New Roman"/>
                <w:noProof/>
              </w:rPr>
              <w:t>Funkcje związane z obsługą stacji i ruchem rowerów WRP</w:t>
            </w:r>
            <w:r w:rsidR="002C2C82">
              <w:rPr>
                <w:noProof/>
                <w:webHidden/>
              </w:rPr>
              <w:tab/>
            </w:r>
            <w:r w:rsidR="002C2C82">
              <w:rPr>
                <w:noProof/>
                <w:webHidden/>
              </w:rPr>
              <w:fldChar w:fldCharType="begin"/>
            </w:r>
            <w:r w:rsidR="002C2C82">
              <w:rPr>
                <w:noProof/>
                <w:webHidden/>
              </w:rPr>
              <w:instrText xml:space="preserve"> PAGEREF _Toc50452099 \h </w:instrText>
            </w:r>
            <w:r w:rsidR="002C2C82">
              <w:rPr>
                <w:noProof/>
                <w:webHidden/>
              </w:rPr>
            </w:r>
            <w:r w:rsidR="002C2C82">
              <w:rPr>
                <w:noProof/>
                <w:webHidden/>
              </w:rPr>
              <w:fldChar w:fldCharType="separate"/>
            </w:r>
            <w:r w:rsidR="002C2C82">
              <w:rPr>
                <w:noProof/>
                <w:webHidden/>
              </w:rPr>
              <w:t>10</w:t>
            </w:r>
            <w:r w:rsidR="002C2C82">
              <w:rPr>
                <w:noProof/>
                <w:webHidden/>
              </w:rPr>
              <w:fldChar w:fldCharType="end"/>
            </w:r>
          </w:hyperlink>
        </w:p>
        <w:p w14:paraId="0781CCBA" w14:textId="77777777" w:rsidR="002C2C82" w:rsidRDefault="00E7080A">
          <w:pPr>
            <w:pStyle w:val="Spistreci3"/>
            <w:tabs>
              <w:tab w:val="left" w:pos="1100"/>
              <w:tab w:val="right" w:leader="dot" w:pos="9062"/>
            </w:tabs>
            <w:rPr>
              <w:noProof/>
              <w:sz w:val="22"/>
              <w:szCs w:val="22"/>
              <w:lang w:eastAsia="pl-PL"/>
            </w:rPr>
          </w:pPr>
          <w:hyperlink w:anchor="_Toc50452100" w:history="1">
            <w:r w:rsidR="002C2C82" w:rsidRPr="005B7B72">
              <w:rPr>
                <w:rStyle w:val="Hipercze"/>
                <w:rFonts w:ascii="Times New Roman" w:hAnsi="Times New Roman" w:cs="Times New Roman"/>
                <w:noProof/>
              </w:rPr>
              <w:t>2.4.3</w:t>
            </w:r>
            <w:r w:rsidR="002C2C82">
              <w:rPr>
                <w:noProof/>
                <w:sz w:val="22"/>
                <w:szCs w:val="22"/>
                <w:lang w:eastAsia="pl-PL"/>
              </w:rPr>
              <w:tab/>
            </w:r>
            <w:r w:rsidR="002C2C82" w:rsidRPr="005B7B72">
              <w:rPr>
                <w:rStyle w:val="Hipercze"/>
                <w:rFonts w:ascii="Times New Roman" w:hAnsi="Times New Roman" w:cs="Times New Roman"/>
                <w:noProof/>
              </w:rPr>
              <w:t>Funkcje związane z generowaniem raportów dotyczących WRP</w:t>
            </w:r>
            <w:r w:rsidR="002C2C82">
              <w:rPr>
                <w:noProof/>
                <w:webHidden/>
              </w:rPr>
              <w:tab/>
            </w:r>
            <w:r w:rsidR="002C2C82">
              <w:rPr>
                <w:noProof/>
                <w:webHidden/>
              </w:rPr>
              <w:fldChar w:fldCharType="begin"/>
            </w:r>
            <w:r w:rsidR="002C2C82">
              <w:rPr>
                <w:noProof/>
                <w:webHidden/>
              </w:rPr>
              <w:instrText xml:space="preserve"> PAGEREF _Toc50452100 \h </w:instrText>
            </w:r>
            <w:r w:rsidR="002C2C82">
              <w:rPr>
                <w:noProof/>
                <w:webHidden/>
              </w:rPr>
            </w:r>
            <w:r w:rsidR="002C2C82">
              <w:rPr>
                <w:noProof/>
                <w:webHidden/>
              </w:rPr>
              <w:fldChar w:fldCharType="separate"/>
            </w:r>
            <w:r w:rsidR="002C2C82">
              <w:rPr>
                <w:noProof/>
                <w:webHidden/>
              </w:rPr>
              <w:t>11</w:t>
            </w:r>
            <w:r w:rsidR="002C2C82">
              <w:rPr>
                <w:noProof/>
                <w:webHidden/>
              </w:rPr>
              <w:fldChar w:fldCharType="end"/>
            </w:r>
          </w:hyperlink>
        </w:p>
        <w:p w14:paraId="1997B677" w14:textId="77777777" w:rsidR="002C2C82" w:rsidRDefault="00E7080A">
          <w:pPr>
            <w:pStyle w:val="Spistreci3"/>
            <w:tabs>
              <w:tab w:val="left" w:pos="1100"/>
              <w:tab w:val="right" w:leader="dot" w:pos="9062"/>
            </w:tabs>
            <w:rPr>
              <w:noProof/>
              <w:sz w:val="22"/>
              <w:szCs w:val="22"/>
              <w:lang w:eastAsia="pl-PL"/>
            </w:rPr>
          </w:pPr>
          <w:hyperlink w:anchor="_Toc50452101" w:history="1">
            <w:r w:rsidR="002C2C82" w:rsidRPr="005B7B72">
              <w:rPr>
                <w:rStyle w:val="Hipercze"/>
                <w:rFonts w:ascii="Times New Roman" w:hAnsi="Times New Roman" w:cs="Times New Roman"/>
                <w:noProof/>
              </w:rPr>
              <w:t>2.4.4</w:t>
            </w:r>
            <w:r w:rsidR="002C2C82">
              <w:rPr>
                <w:noProof/>
                <w:sz w:val="22"/>
                <w:szCs w:val="22"/>
                <w:lang w:eastAsia="pl-PL"/>
              </w:rPr>
              <w:tab/>
            </w:r>
            <w:r w:rsidR="002C2C82" w:rsidRPr="005B7B72">
              <w:rPr>
                <w:rStyle w:val="Hipercze"/>
                <w:rFonts w:ascii="Times New Roman" w:hAnsi="Times New Roman" w:cs="Times New Roman"/>
                <w:noProof/>
              </w:rPr>
              <w:t>Funkcje obsługą reklamacji, skarg i wniosków WRP</w:t>
            </w:r>
            <w:r w:rsidR="002C2C82">
              <w:rPr>
                <w:noProof/>
                <w:webHidden/>
              </w:rPr>
              <w:tab/>
            </w:r>
            <w:r w:rsidR="002C2C82">
              <w:rPr>
                <w:noProof/>
                <w:webHidden/>
              </w:rPr>
              <w:fldChar w:fldCharType="begin"/>
            </w:r>
            <w:r w:rsidR="002C2C82">
              <w:rPr>
                <w:noProof/>
                <w:webHidden/>
              </w:rPr>
              <w:instrText xml:space="preserve"> PAGEREF _Toc50452101 \h </w:instrText>
            </w:r>
            <w:r w:rsidR="002C2C82">
              <w:rPr>
                <w:noProof/>
                <w:webHidden/>
              </w:rPr>
            </w:r>
            <w:r w:rsidR="002C2C82">
              <w:rPr>
                <w:noProof/>
                <w:webHidden/>
              </w:rPr>
              <w:fldChar w:fldCharType="separate"/>
            </w:r>
            <w:r w:rsidR="002C2C82">
              <w:rPr>
                <w:noProof/>
                <w:webHidden/>
              </w:rPr>
              <w:t>11</w:t>
            </w:r>
            <w:r w:rsidR="002C2C82">
              <w:rPr>
                <w:noProof/>
                <w:webHidden/>
              </w:rPr>
              <w:fldChar w:fldCharType="end"/>
            </w:r>
          </w:hyperlink>
        </w:p>
        <w:p w14:paraId="6C3FC43A" w14:textId="77777777" w:rsidR="002C2C82" w:rsidRDefault="00E7080A">
          <w:pPr>
            <w:pStyle w:val="Spistreci3"/>
            <w:tabs>
              <w:tab w:val="left" w:pos="1100"/>
              <w:tab w:val="right" w:leader="dot" w:pos="9062"/>
            </w:tabs>
            <w:rPr>
              <w:noProof/>
              <w:sz w:val="22"/>
              <w:szCs w:val="22"/>
              <w:lang w:eastAsia="pl-PL"/>
            </w:rPr>
          </w:pPr>
          <w:hyperlink w:anchor="_Toc50452102" w:history="1">
            <w:r w:rsidR="002C2C82" w:rsidRPr="005B7B72">
              <w:rPr>
                <w:rStyle w:val="Hipercze"/>
                <w:rFonts w:ascii="Times New Roman" w:hAnsi="Times New Roman" w:cs="Times New Roman"/>
                <w:noProof/>
              </w:rPr>
              <w:t>2.4.5</w:t>
            </w:r>
            <w:r w:rsidR="002C2C82">
              <w:rPr>
                <w:noProof/>
                <w:sz w:val="22"/>
                <w:szCs w:val="22"/>
                <w:lang w:eastAsia="pl-PL"/>
              </w:rPr>
              <w:tab/>
            </w:r>
            <w:r w:rsidR="002C2C82" w:rsidRPr="005B7B72">
              <w:rPr>
                <w:rStyle w:val="Hipercze"/>
                <w:rFonts w:ascii="Times New Roman" w:hAnsi="Times New Roman" w:cs="Times New Roman"/>
                <w:noProof/>
              </w:rPr>
              <w:t>Wymagania dotyczące integracji Systemu informatycznego z Portalem Danych</w:t>
            </w:r>
            <w:r w:rsidR="002C2C82">
              <w:rPr>
                <w:noProof/>
                <w:webHidden/>
              </w:rPr>
              <w:tab/>
            </w:r>
            <w:r w:rsidR="002C2C82">
              <w:rPr>
                <w:noProof/>
                <w:webHidden/>
              </w:rPr>
              <w:fldChar w:fldCharType="begin"/>
            </w:r>
            <w:r w:rsidR="002C2C82">
              <w:rPr>
                <w:noProof/>
                <w:webHidden/>
              </w:rPr>
              <w:instrText xml:space="preserve"> PAGEREF _Toc50452102 \h </w:instrText>
            </w:r>
            <w:r w:rsidR="002C2C82">
              <w:rPr>
                <w:noProof/>
                <w:webHidden/>
              </w:rPr>
            </w:r>
            <w:r w:rsidR="002C2C82">
              <w:rPr>
                <w:noProof/>
                <w:webHidden/>
              </w:rPr>
              <w:fldChar w:fldCharType="separate"/>
            </w:r>
            <w:r w:rsidR="002C2C82">
              <w:rPr>
                <w:noProof/>
                <w:webHidden/>
              </w:rPr>
              <w:t>12</w:t>
            </w:r>
            <w:r w:rsidR="002C2C82">
              <w:rPr>
                <w:noProof/>
                <w:webHidden/>
              </w:rPr>
              <w:fldChar w:fldCharType="end"/>
            </w:r>
          </w:hyperlink>
        </w:p>
        <w:p w14:paraId="6557CC78" w14:textId="77777777" w:rsidR="002C2C82" w:rsidRDefault="00E7080A">
          <w:pPr>
            <w:pStyle w:val="Spistreci1"/>
            <w:tabs>
              <w:tab w:val="right" w:leader="dot" w:pos="9062"/>
            </w:tabs>
            <w:rPr>
              <w:noProof/>
              <w:sz w:val="22"/>
              <w:szCs w:val="22"/>
              <w:lang w:eastAsia="pl-PL"/>
            </w:rPr>
          </w:pPr>
          <w:hyperlink w:anchor="_Toc50452103" w:history="1">
            <w:r w:rsidR="002C2C82" w:rsidRPr="005B7B72">
              <w:rPr>
                <w:rStyle w:val="Hipercze"/>
                <w:noProof/>
              </w:rPr>
              <w:t>3. Wymagania dotyczące uruchomienia i eksploatacji WRP</w:t>
            </w:r>
            <w:r w:rsidR="002C2C82">
              <w:rPr>
                <w:noProof/>
                <w:webHidden/>
              </w:rPr>
              <w:tab/>
            </w:r>
            <w:r w:rsidR="002C2C82">
              <w:rPr>
                <w:noProof/>
                <w:webHidden/>
              </w:rPr>
              <w:fldChar w:fldCharType="begin"/>
            </w:r>
            <w:r w:rsidR="002C2C82">
              <w:rPr>
                <w:noProof/>
                <w:webHidden/>
              </w:rPr>
              <w:instrText xml:space="preserve"> PAGEREF _Toc50452103 \h </w:instrText>
            </w:r>
            <w:r w:rsidR="002C2C82">
              <w:rPr>
                <w:noProof/>
                <w:webHidden/>
              </w:rPr>
            </w:r>
            <w:r w:rsidR="002C2C82">
              <w:rPr>
                <w:noProof/>
                <w:webHidden/>
              </w:rPr>
              <w:fldChar w:fldCharType="separate"/>
            </w:r>
            <w:r w:rsidR="002C2C82">
              <w:rPr>
                <w:noProof/>
                <w:webHidden/>
              </w:rPr>
              <w:t>13</w:t>
            </w:r>
            <w:r w:rsidR="002C2C82">
              <w:rPr>
                <w:noProof/>
                <w:webHidden/>
              </w:rPr>
              <w:fldChar w:fldCharType="end"/>
            </w:r>
          </w:hyperlink>
        </w:p>
        <w:p w14:paraId="744C0AE8" w14:textId="77777777" w:rsidR="002C2C82" w:rsidRDefault="00E7080A">
          <w:pPr>
            <w:pStyle w:val="Spistreci2"/>
            <w:rPr>
              <w:noProof/>
              <w:sz w:val="22"/>
              <w:szCs w:val="22"/>
              <w:lang w:eastAsia="pl-PL"/>
            </w:rPr>
          </w:pPr>
          <w:hyperlink w:anchor="_Toc50452104" w:history="1">
            <w:r w:rsidR="002C2C82" w:rsidRPr="005B7B72">
              <w:rPr>
                <w:rStyle w:val="Hipercze"/>
                <w:noProof/>
              </w:rPr>
              <w:t>3.1</w:t>
            </w:r>
            <w:r w:rsidR="002C2C82">
              <w:rPr>
                <w:noProof/>
                <w:sz w:val="22"/>
                <w:szCs w:val="22"/>
                <w:lang w:eastAsia="pl-PL"/>
              </w:rPr>
              <w:tab/>
            </w:r>
            <w:r w:rsidR="002C2C82" w:rsidRPr="005B7B72">
              <w:rPr>
                <w:rStyle w:val="Hipercze"/>
                <w:noProof/>
              </w:rPr>
              <w:t>Wymagania dotyczące przeszkolenia pracowników</w:t>
            </w:r>
            <w:r w:rsidR="002C2C82">
              <w:rPr>
                <w:noProof/>
                <w:webHidden/>
              </w:rPr>
              <w:tab/>
            </w:r>
            <w:r w:rsidR="002C2C82">
              <w:rPr>
                <w:noProof/>
                <w:webHidden/>
              </w:rPr>
              <w:fldChar w:fldCharType="begin"/>
            </w:r>
            <w:r w:rsidR="002C2C82">
              <w:rPr>
                <w:noProof/>
                <w:webHidden/>
              </w:rPr>
              <w:instrText xml:space="preserve"> PAGEREF _Toc50452104 \h </w:instrText>
            </w:r>
            <w:r w:rsidR="002C2C82">
              <w:rPr>
                <w:noProof/>
                <w:webHidden/>
              </w:rPr>
            </w:r>
            <w:r w:rsidR="002C2C82">
              <w:rPr>
                <w:noProof/>
                <w:webHidden/>
              </w:rPr>
              <w:fldChar w:fldCharType="separate"/>
            </w:r>
            <w:r w:rsidR="002C2C82">
              <w:rPr>
                <w:noProof/>
                <w:webHidden/>
              </w:rPr>
              <w:t>13</w:t>
            </w:r>
            <w:r w:rsidR="002C2C82">
              <w:rPr>
                <w:noProof/>
                <w:webHidden/>
              </w:rPr>
              <w:fldChar w:fldCharType="end"/>
            </w:r>
          </w:hyperlink>
        </w:p>
        <w:p w14:paraId="244B5507" w14:textId="77777777" w:rsidR="002C2C82" w:rsidRDefault="00E7080A">
          <w:pPr>
            <w:pStyle w:val="Spistreci2"/>
            <w:rPr>
              <w:noProof/>
              <w:sz w:val="22"/>
              <w:szCs w:val="22"/>
              <w:lang w:eastAsia="pl-PL"/>
            </w:rPr>
          </w:pPr>
          <w:hyperlink w:anchor="_Toc50452105" w:history="1">
            <w:r w:rsidR="002C2C82" w:rsidRPr="005B7B72">
              <w:rPr>
                <w:rStyle w:val="Hipercze"/>
                <w:noProof/>
              </w:rPr>
              <w:t>3.2</w:t>
            </w:r>
            <w:r w:rsidR="002C2C82">
              <w:rPr>
                <w:noProof/>
                <w:sz w:val="22"/>
                <w:szCs w:val="22"/>
                <w:lang w:eastAsia="pl-PL"/>
              </w:rPr>
              <w:tab/>
            </w:r>
            <w:r w:rsidR="002C2C82" w:rsidRPr="005B7B72">
              <w:rPr>
                <w:rStyle w:val="Hipercze"/>
                <w:noProof/>
              </w:rPr>
              <w:t>Dane udostępniane przez Wykonawcę</w:t>
            </w:r>
            <w:r w:rsidR="002C2C82">
              <w:rPr>
                <w:noProof/>
                <w:webHidden/>
              </w:rPr>
              <w:tab/>
            </w:r>
            <w:r w:rsidR="002C2C82">
              <w:rPr>
                <w:noProof/>
                <w:webHidden/>
              </w:rPr>
              <w:fldChar w:fldCharType="begin"/>
            </w:r>
            <w:r w:rsidR="002C2C82">
              <w:rPr>
                <w:noProof/>
                <w:webHidden/>
              </w:rPr>
              <w:instrText xml:space="preserve"> PAGEREF _Toc50452105 \h </w:instrText>
            </w:r>
            <w:r w:rsidR="002C2C82">
              <w:rPr>
                <w:noProof/>
                <w:webHidden/>
              </w:rPr>
            </w:r>
            <w:r w:rsidR="002C2C82">
              <w:rPr>
                <w:noProof/>
                <w:webHidden/>
              </w:rPr>
              <w:fldChar w:fldCharType="separate"/>
            </w:r>
            <w:r w:rsidR="002C2C82">
              <w:rPr>
                <w:noProof/>
                <w:webHidden/>
              </w:rPr>
              <w:t>13</w:t>
            </w:r>
            <w:r w:rsidR="002C2C82">
              <w:rPr>
                <w:noProof/>
                <w:webHidden/>
              </w:rPr>
              <w:fldChar w:fldCharType="end"/>
            </w:r>
          </w:hyperlink>
        </w:p>
        <w:p w14:paraId="7909B300" w14:textId="77777777" w:rsidR="002C2C82" w:rsidRDefault="00E7080A">
          <w:pPr>
            <w:pStyle w:val="Spistreci3"/>
            <w:tabs>
              <w:tab w:val="left" w:pos="1100"/>
              <w:tab w:val="right" w:leader="dot" w:pos="9062"/>
            </w:tabs>
            <w:rPr>
              <w:noProof/>
              <w:sz w:val="22"/>
              <w:szCs w:val="22"/>
              <w:lang w:eastAsia="pl-PL"/>
            </w:rPr>
          </w:pPr>
          <w:hyperlink w:anchor="_Toc50452106" w:history="1">
            <w:r w:rsidR="002C2C82" w:rsidRPr="005B7B72">
              <w:rPr>
                <w:rStyle w:val="Hipercze"/>
                <w:rFonts w:ascii="Times New Roman" w:hAnsi="Times New Roman" w:cs="Times New Roman"/>
                <w:noProof/>
              </w:rPr>
              <w:t>3.2.1</w:t>
            </w:r>
            <w:r w:rsidR="002C2C82">
              <w:rPr>
                <w:noProof/>
                <w:sz w:val="22"/>
                <w:szCs w:val="22"/>
                <w:lang w:eastAsia="pl-PL"/>
              </w:rPr>
              <w:tab/>
            </w:r>
            <w:r w:rsidR="002C2C82" w:rsidRPr="005B7B72">
              <w:rPr>
                <w:rStyle w:val="Hipercze"/>
                <w:rFonts w:ascii="Times New Roman" w:hAnsi="Times New Roman" w:cs="Times New Roman"/>
                <w:noProof/>
              </w:rPr>
              <w:t>Wymagania dotyczące danych udostępnianych przez Stronę internetową</w:t>
            </w:r>
            <w:r w:rsidR="002C2C82">
              <w:rPr>
                <w:noProof/>
                <w:webHidden/>
              </w:rPr>
              <w:tab/>
            </w:r>
            <w:r w:rsidR="002C2C82">
              <w:rPr>
                <w:noProof/>
                <w:webHidden/>
              </w:rPr>
              <w:fldChar w:fldCharType="begin"/>
            </w:r>
            <w:r w:rsidR="002C2C82">
              <w:rPr>
                <w:noProof/>
                <w:webHidden/>
              </w:rPr>
              <w:instrText xml:space="preserve"> PAGEREF _Toc50452106 \h </w:instrText>
            </w:r>
            <w:r w:rsidR="002C2C82">
              <w:rPr>
                <w:noProof/>
                <w:webHidden/>
              </w:rPr>
            </w:r>
            <w:r w:rsidR="002C2C82">
              <w:rPr>
                <w:noProof/>
                <w:webHidden/>
              </w:rPr>
              <w:fldChar w:fldCharType="separate"/>
            </w:r>
            <w:r w:rsidR="002C2C82">
              <w:rPr>
                <w:noProof/>
                <w:webHidden/>
              </w:rPr>
              <w:t>13</w:t>
            </w:r>
            <w:r w:rsidR="002C2C82">
              <w:rPr>
                <w:noProof/>
                <w:webHidden/>
              </w:rPr>
              <w:fldChar w:fldCharType="end"/>
            </w:r>
          </w:hyperlink>
        </w:p>
        <w:p w14:paraId="0424EF74" w14:textId="77777777" w:rsidR="002C2C82" w:rsidRDefault="00E7080A">
          <w:pPr>
            <w:pStyle w:val="Spistreci3"/>
            <w:tabs>
              <w:tab w:val="left" w:pos="1100"/>
              <w:tab w:val="right" w:leader="dot" w:pos="9062"/>
            </w:tabs>
            <w:rPr>
              <w:noProof/>
              <w:sz w:val="22"/>
              <w:szCs w:val="22"/>
              <w:lang w:eastAsia="pl-PL"/>
            </w:rPr>
          </w:pPr>
          <w:hyperlink w:anchor="_Toc50452107" w:history="1">
            <w:r w:rsidR="002C2C82" w:rsidRPr="005B7B72">
              <w:rPr>
                <w:rStyle w:val="Hipercze"/>
                <w:rFonts w:ascii="Times New Roman" w:hAnsi="Times New Roman" w:cs="Times New Roman"/>
                <w:noProof/>
              </w:rPr>
              <w:t>3.2.2</w:t>
            </w:r>
            <w:r w:rsidR="002C2C82">
              <w:rPr>
                <w:noProof/>
                <w:sz w:val="22"/>
                <w:szCs w:val="22"/>
                <w:lang w:eastAsia="pl-PL"/>
              </w:rPr>
              <w:tab/>
            </w:r>
            <w:r w:rsidR="002C2C82" w:rsidRPr="005B7B72">
              <w:rPr>
                <w:rStyle w:val="Hipercze"/>
                <w:rFonts w:ascii="Times New Roman" w:hAnsi="Times New Roman" w:cs="Times New Roman"/>
                <w:noProof/>
              </w:rPr>
              <w:t>Wymagania dotyczące danych udostępnianych przez Aplikację mobilną</w:t>
            </w:r>
            <w:r w:rsidR="002C2C82">
              <w:rPr>
                <w:noProof/>
                <w:webHidden/>
              </w:rPr>
              <w:tab/>
            </w:r>
            <w:r w:rsidR="002C2C82">
              <w:rPr>
                <w:noProof/>
                <w:webHidden/>
              </w:rPr>
              <w:fldChar w:fldCharType="begin"/>
            </w:r>
            <w:r w:rsidR="002C2C82">
              <w:rPr>
                <w:noProof/>
                <w:webHidden/>
              </w:rPr>
              <w:instrText xml:space="preserve"> PAGEREF _Toc50452107 \h </w:instrText>
            </w:r>
            <w:r w:rsidR="002C2C82">
              <w:rPr>
                <w:noProof/>
                <w:webHidden/>
              </w:rPr>
            </w:r>
            <w:r w:rsidR="002C2C82">
              <w:rPr>
                <w:noProof/>
                <w:webHidden/>
              </w:rPr>
              <w:fldChar w:fldCharType="separate"/>
            </w:r>
            <w:r w:rsidR="002C2C82">
              <w:rPr>
                <w:noProof/>
                <w:webHidden/>
              </w:rPr>
              <w:t>13</w:t>
            </w:r>
            <w:r w:rsidR="002C2C82">
              <w:rPr>
                <w:noProof/>
                <w:webHidden/>
              </w:rPr>
              <w:fldChar w:fldCharType="end"/>
            </w:r>
          </w:hyperlink>
        </w:p>
        <w:p w14:paraId="1802F0B6" w14:textId="77777777" w:rsidR="002C2C82" w:rsidRDefault="00E7080A">
          <w:pPr>
            <w:pStyle w:val="Spistreci2"/>
            <w:rPr>
              <w:noProof/>
              <w:sz w:val="22"/>
              <w:szCs w:val="22"/>
              <w:lang w:eastAsia="pl-PL"/>
            </w:rPr>
          </w:pPr>
          <w:hyperlink w:anchor="_Toc50452108" w:history="1">
            <w:r w:rsidR="002C2C82" w:rsidRPr="005B7B72">
              <w:rPr>
                <w:rStyle w:val="Hipercze"/>
                <w:noProof/>
              </w:rPr>
              <w:t>3.3</w:t>
            </w:r>
            <w:r w:rsidR="002C2C82">
              <w:rPr>
                <w:noProof/>
                <w:sz w:val="22"/>
                <w:szCs w:val="22"/>
                <w:lang w:eastAsia="pl-PL"/>
              </w:rPr>
              <w:tab/>
            </w:r>
            <w:r w:rsidR="002C2C82" w:rsidRPr="005B7B72">
              <w:rPr>
                <w:rStyle w:val="Hipercze"/>
                <w:noProof/>
              </w:rPr>
              <w:t>Liczba rowerów i stacji</w:t>
            </w:r>
            <w:r w:rsidR="002C2C82">
              <w:rPr>
                <w:noProof/>
                <w:webHidden/>
              </w:rPr>
              <w:tab/>
            </w:r>
            <w:r w:rsidR="002C2C82">
              <w:rPr>
                <w:noProof/>
                <w:webHidden/>
              </w:rPr>
              <w:fldChar w:fldCharType="begin"/>
            </w:r>
            <w:r w:rsidR="002C2C82">
              <w:rPr>
                <w:noProof/>
                <w:webHidden/>
              </w:rPr>
              <w:instrText xml:space="preserve"> PAGEREF _Toc50452108 \h </w:instrText>
            </w:r>
            <w:r w:rsidR="002C2C82">
              <w:rPr>
                <w:noProof/>
                <w:webHidden/>
              </w:rPr>
            </w:r>
            <w:r w:rsidR="002C2C82">
              <w:rPr>
                <w:noProof/>
                <w:webHidden/>
              </w:rPr>
              <w:fldChar w:fldCharType="separate"/>
            </w:r>
            <w:r w:rsidR="002C2C82">
              <w:rPr>
                <w:noProof/>
                <w:webHidden/>
              </w:rPr>
              <w:t>14</w:t>
            </w:r>
            <w:r w:rsidR="002C2C82">
              <w:rPr>
                <w:noProof/>
                <w:webHidden/>
              </w:rPr>
              <w:fldChar w:fldCharType="end"/>
            </w:r>
          </w:hyperlink>
        </w:p>
        <w:p w14:paraId="43D9391A" w14:textId="77777777" w:rsidR="002C2C82" w:rsidRDefault="00E7080A">
          <w:pPr>
            <w:pStyle w:val="Spistreci3"/>
            <w:tabs>
              <w:tab w:val="left" w:pos="1100"/>
              <w:tab w:val="right" w:leader="dot" w:pos="9062"/>
            </w:tabs>
            <w:rPr>
              <w:noProof/>
              <w:sz w:val="22"/>
              <w:szCs w:val="22"/>
              <w:lang w:eastAsia="pl-PL"/>
            </w:rPr>
          </w:pPr>
          <w:hyperlink w:anchor="_Toc50452109" w:history="1">
            <w:r w:rsidR="002C2C82" w:rsidRPr="005B7B72">
              <w:rPr>
                <w:rStyle w:val="Hipercze"/>
                <w:rFonts w:ascii="Times New Roman" w:hAnsi="Times New Roman" w:cs="Times New Roman"/>
                <w:noProof/>
              </w:rPr>
              <w:t>3.3.1</w:t>
            </w:r>
            <w:r w:rsidR="002C2C82">
              <w:rPr>
                <w:noProof/>
                <w:sz w:val="22"/>
                <w:szCs w:val="22"/>
                <w:lang w:eastAsia="pl-PL"/>
              </w:rPr>
              <w:tab/>
            </w:r>
            <w:r w:rsidR="002C2C82" w:rsidRPr="005B7B72">
              <w:rPr>
                <w:rStyle w:val="Hipercze"/>
                <w:rFonts w:ascii="Times New Roman" w:hAnsi="Times New Roman" w:cs="Times New Roman"/>
                <w:noProof/>
              </w:rPr>
              <w:t>Liczba uruchomionych rowerów</w:t>
            </w:r>
            <w:r w:rsidR="002C2C82">
              <w:rPr>
                <w:noProof/>
                <w:webHidden/>
              </w:rPr>
              <w:tab/>
            </w:r>
            <w:r w:rsidR="002C2C82">
              <w:rPr>
                <w:noProof/>
                <w:webHidden/>
              </w:rPr>
              <w:fldChar w:fldCharType="begin"/>
            </w:r>
            <w:r w:rsidR="002C2C82">
              <w:rPr>
                <w:noProof/>
                <w:webHidden/>
              </w:rPr>
              <w:instrText xml:space="preserve"> PAGEREF _Toc50452109 \h </w:instrText>
            </w:r>
            <w:r w:rsidR="002C2C82">
              <w:rPr>
                <w:noProof/>
                <w:webHidden/>
              </w:rPr>
            </w:r>
            <w:r w:rsidR="002C2C82">
              <w:rPr>
                <w:noProof/>
                <w:webHidden/>
              </w:rPr>
              <w:fldChar w:fldCharType="separate"/>
            </w:r>
            <w:r w:rsidR="002C2C82">
              <w:rPr>
                <w:noProof/>
                <w:webHidden/>
              </w:rPr>
              <w:t>14</w:t>
            </w:r>
            <w:r w:rsidR="002C2C82">
              <w:rPr>
                <w:noProof/>
                <w:webHidden/>
              </w:rPr>
              <w:fldChar w:fldCharType="end"/>
            </w:r>
          </w:hyperlink>
        </w:p>
        <w:p w14:paraId="7F70831E" w14:textId="77777777" w:rsidR="002C2C82" w:rsidRDefault="00E7080A">
          <w:pPr>
            <w:pStyle w:val="Spistreci3"/>
            <w:tabs>
              <w:tab w:val="left" w:pos="1100"/>
              <w:tab w:val="right" w:leader="dot" w:pos="9062"/>
            </w:tabs>
            <w:rPr>
              <w:noProof/>
              <w:sz w:val="22"/>
              <w:szCs w:val="22"/>
              <w:lang w:eastAsia="pl-PL"/>
            </w:rPr>
          </w:pPr>
          <w:hyperlink w:anchor="_Toc50452110" w:history="1">
            <w:r w:rsidR="002C2C82" w:rsidRPr="005B7B72">
              <w:rPr>
                <w:rStyle w:val="Hipercze"/>
                <w:rFonts w:ascii="Times New Roman" w:hAnsi="Times New Roman" w:cs="Times New Roman"/>
                <w:noProof/>
              </w:rPr>
              <w:t>3.3.2</w:t>
            </w:r>
            <w:r w:rsidR="002C2C82">
              <w:rPr>
                <w:noProof/>
                <w:sz w:val="22"/>
                <w:szCs w:val="22"/>
                <w:lang w:eastAsia="pl-PL"/>
              </w:rPr>
              <w:tab/>
            </w:r>
            <w:r w:rsidR="002C2C82" w:rsidRPr="005B7B72">
              <w:rPr>
                <w:rStyle w:val="Hipercze"/>
                <w:rFonts w:ascii="Times New Roman" w:hAnsi="Times New Roman" w:cs="Times New Roman"/>
                <w:noProof/>
              </w:rPr>
              <w:t>Prawo opcji</w:t>
            </w:r>
            <w:r w:rsidR="002C2C82">
              <w:rPr>
                <w:noProof/>
                <w:webHidden/>
              </w:rPr>
              <w:tab/>
            </w:r>
            <w:r w:rsidR="002C2C82">
              <w:rPr>
                <w:noProof/>
                <w:webHidden/>
              </w:rPr>
              <w:fldChar w:fldCharType="begin"/>
            </w:r>
            <w:r w:rsidR="002C2C82">
              <w:rPr>
                <w:noProof/>
                <w:webHidden/>
              </w:rPr>
              <w:instrText xml:space="preserve"> PAGEREF _Toc50452110 \h </w:instrText>
            </w:r>
            <w:r w:rsidR="002C2C82">
              <w:rPr>
                <w:noProof/>
                <w:webHidden/>
              </w:rPr>
            </w:r>
            <w:r w:rsidR="002C2C82">
              <w:rPr>
                <w:noProof/>
                <w:webHidden/>
              </w:rPr>
              <w:fldChar w:fldCharType="separate"/>
            </w:r>
            <w:r w:rsidR="002C2C82">
              <w:rPr>
                <w:noProof/>
                <w:webHidden/>
              </w:rPr>
              <w:t>14</w:t>
            </w:r>
            <w:r w:rsidR="002C2C82">
              <w:rPr>
                <w:noProof/>
                <w:webHidden/>
              </w:rPr>
              <w:fldChar w:fldCharType="end"/>
            </w:r>
          </w:hyperlink>
        </w:p>
        <w:p w14:paraId="1A630C96" w14:textId="77777777" w:rsidR="002C2C82" w:rsidRDefault="00E7080A">
          <w:pPr>
            <w:pStyle w:val="Spistreci3"/>
            <w:tabs>
              <w:tab w:val="left" w:pos="1100"/>
              <w:tab w:val="right" w:leader="dot" w:pos="9062"/>
            </w:tabs>
            <w:rPr>
              <w:noProof/>
              <w:sz w:val="22"/>
              <w:szCs w:val="22"/>
              <w:lang w:eastAsia="pl-PL"/>
            </w:rPr>
          </w:pPr>
          <w:hyperlink w:anchor="_Toc50452111" w:history="1">
            <w:r w:rsidR="002C2C82" w:rsidRPr="005B7B72">
              <w:rPr>
                <w:rStyle w:val="Hipercze"/>
                <w:rFonts w:ascii="Times New Roman" w:hAnsi="Times New Roman" w:cs="Times New Roman"/>
                <w:noProof/>
              </w:rPr>
              <w:t>3.3.3</w:t>
            </w:r>
            <w:r w:rsidR="002C2C82">
              <w:rPr>
                <w:noProof/>
                <w:sz w:val="22"/>
                <w:szCs w:val="22"/>
                <w:lang w:eastAsia="pl-PL"/>
              </w:rPr>
              <w:tab/>
            </w:r>
            <w:r w:rsidR="002C2C82" w:rsidRPr="005B7B72">
              <w:rPr>
                <w:rStyle w:val="Hipercze"/>
                <w:rFonts w:ascii="Times New Roman" w:hAnsi="Times New Roman" w:cs="Times New Roman"/>
                <w:noProof/>
              </w:rPr>
              <w:t>Poziom dostępności rowerów w systemie WRP</w:t>
            </w:r>
            <w:r w:rsidR="002C2C82">
              <w:rPr>
                <w:noProof/>
                <w:webHidden/>
              </w:rPr>
              <w:tab/>
            </w:r>
            <w:r w:rsidR="002C2C82">
              <w:rPr>
                <w:noProof/>
                <w:webHidden/>
              </w:rPr>
              <w:fldChar w:fldCharType="begin"/>
            </w:r>
            <w:r w:rsidR="002C2C82">
              <w:rPr>
                <w:noProof/>
                <w:webHidden/>
              </w:rPr>
              <w:instrText xml:space="preserve"> PAGEREF _Toc50452111 \h </w:instrText>
            </w:r>
            <w:r w:rsidR="002C2C82">
              <w:rPr>
                <w:noProof/>
                <w:webHidden/>
              </w:rPr>
            </w:r>
            <w:r w:rsidR="002C2C82">
              <w:rPr>
                <w:noProof/>
                <w:webHidden/>
              </w:rPr>
              <w:fldChar w:fldCharType="separate"/>
            </w:r>
            <w:r w:rsidR="002C2C82">
              <w:rPr>
                <w:noProof/>
                <w:webHidden/>
              </w:rPr>
              <w:t>14</w:t>
            </w:r>
            <w:r w:rsidR="002C2C82">
              <w:rPr>
                <w:noProof/>
                <w:webHidden/>
              </w:rPr>
              <w:fldChar w:fldCharType="end"/>
            </w:r>
          </w:hyperlink>
        </w:p>
        <w:p w14:paraId="64E6A58A" w14:textId="77777777" w:rsidR="002C2C82" w:rsidRDefault="00E7080A">
          <w:pPr>
            <w:pStyle w:val="Spistreci2"/>
            <w:rPr>
              <w:noProof/>
              <w:sz w:val="22"/>
              <w:szCs w:val="22"/>
              <w:lang w:eastAsia="pl-PL"/>
            </w:rPr>
          </w:pPr>
          <w:hyperlink w:anchor="_Toc50452112" w:history="1">
            <w:r w:rsidR="002C2C82" w:rsidRPr="005B7B72">
              <w:rPr>
                <w:rStyle w:val="Hipercze"/>
                <w:noProof/>
              </w:rPr>
              <w:t>3.4</w:t>
            </w:r>
            <w:r w:rsidR="002C2C82">
              <w:rPr>
                <w:noProof/>
                <w:sz w:val="22"/>
                <w:szCs w:val="22"/>
                <w:lang w:eastAsia="pl-PL"/>
              </w:rPr>
              <w:tab/>
            </w:r>
            <w:r w:rsidR="002C2C82" w:rsidRPr="005B7B72">
              <w:rPr>
                <w:rStyle w:val="Hipercze"/>
                <w:noProof/>
              </w:rPr>
              <w:t>Stacje</w:t>
            </w:r>
            <w:r w:rsidR="002C2C82">
              <w:rPr>
                <w:noProof/>
                <w:webHidden/>
              </w:rPr>
              <w:tab/>
            </w:r>
            <w:r w:rsidR="002C2C82">
              <w:rPr>
                <w:noProof/>
                <w:webHidden/>
              </w:rPr>
              <w:fldChar w:fldCharType="begin"/>
            </w:r>
            <w:r w:rsidR="002C2C82">
              <w:rPr>
                <w:noProof/>
                <w:webHidden/>
              </w:rPr>
              <w:instrText xml:space="preserve"> PAGEREF _Toc50452112 \h </w:instrText>
            </w:r>
            <w:r w:rsidR="002C2C82">
              <w:rPr>
                <w:noProof/>
                <w:webHidden/>
              </w:rPr>
            </w:r>
            <w:r w:rsidR="002C2C82">
              <w:rPr>
                <w:noProof/>
                <w:webHidden/>
              </w:rPr>
              <w:fldChar w:fldCharType="separate"/>
            </w:r>
            <w:r w:rsidR="002C2C82">
              <w:rPr>
                <w:noProof/>
                <w:webHidden/>
              </w:rPr>
              <w:t>15</w:t>
            </w:r>
            <w:r w:rsidR="002C2C82">
              <w:rPr>
                <w:noProof/>
                <w:webHidden/>
              </w:rPr>
              <w:fldChar w:fldCharType="end"/>
            </w:r>
          </w:hyperlink>
        </w:p>
        <w:p w14:paraId="7F69912C" w14:textId="77777777" w:rsidR="002C2C82" w:rsidRDefault="00E7080A">
          <w:pPr>
            <w:pStyle w:val="Spistreci3"/>
            <w:tabs>
              <w:tab w:val="left" w:pos="1100"/>
              <w:tab w:val="right" w:leader="dot" w:pos="9062"/>
            </w:tabs>
            <w:rPr>
              <w:noProof/>
              <w:sz w:val="22"/>
              <w:szCs w:val="22"/>
              <w:lang w:eastAsia="pl-PL"/>
            </w:rPr>
          </w:pPr>
          <w:hyperlink w:anchor="_Toc50452113" w:history="1">
            <w:r w:rsidR="002C2C82" w:rsidRPr="005B7B72">
              <w:rPr>
                <w:rStyle w:val="Hipercze"/>
                <w:rFonts w:ascii="Times New Roman" w:hAnsi="Times New Roman" w:cs="Times New Roman"/>
                <w:noProof/>
              </w:rPr>
              <w:t>3.4.1</w:t>
            </w:r>
            <w:r w:rsidR="002C2C82">
              <w:rPr>
                <w:noProof/>
                <w:sz w:val="22"/>
                <w:szCs w:val="22"/>
                <w:lang w:eastAsia="pl-PL"/>
              </w:rPr>
              <w:tab/>
            </w:r>
            <w:r w:rsidR="002C2C82" w:rsidRPr="005B7B72">
              <w:rPr>
                <w:rStyle w:val="Hipercze"/>
                <w:rFonts w:ascii="Times New Roman" w:hAnsi="Times New Roman" w:cs="Times New Roman"/>
                <w:noProof/>
              </w:rPr>
              <w:t>Lokalizacja stacji</w:t>
            </w:r>
            <w:r w:rsidR="002C2C82">
              <w:rPr>
                <w:noProof/>
                <w:webHidden/>
              </w:rPr>
              <w:tab/>
            </w:r>
            <w:r w:rsidR="002C2C82">
              <w:rPr>
                <w:noProof/>
                <w:webHidden/>
              </w:rPr>
              <w:fldChar w:fldCharType="begin"/>
            </w:r>
            <w:r w:rsidR="002C2C82">
              <w:rPr>
                <w:noProof/>
                <w:webHidden/>
              </w:rPr>
              <w:instrText xml:space="preserve"> PAGEREF _Toc50452113 \h </w:instrText>
            </w:r>
            <w:r w:rsidR="002C2C82">
              <w:rPr>
                <w:noProof/>
                <w:webHidden/>
              </w:rPr>
            </w:r>
            <w:r w:rsidR="002C2C82">
              <w:rPr>
                <w:noProof/>
                <w:webHidden/>
              </w:rPr>
              <w:fldChar w:fldCharType="separate"/>
            </w:r>
            <w:r w:rsidR="002C2C82">
              <w:rPr>
                <w:noProof/>
                <w:webHidden/>
              </w:rPr>
              <w:t>15</w:t>
            </w:r>
            <w:r w:rsidR="002C2C82">
              <w:rPr>
                <w:noProof/>
                <w:webHidden/>
              </w:rPr>
              <w:fldChar w:fldCharType="end"/>
            </w:r>
          </w:hyperlink>
        </w:p>
        <w:p w14:paraId="0FF3305C" w14:textId="77777777" w:rsidR="002C2C82" w:rsidRDefault="00E7080A">
          <w:pPr>
            <w:pStyle w:val="Spistreci3"/>
            <w:tabs>
              <w:tab w:val="left" w:pos="1100"/>
              <w:tab w:val="right" w:leader="dot" w:pos="9062"/>
            </w:tabs>
            <w:rPr>
              <w:noProof/>
              <w:sz w:val="22"/>
              <w:szCs w:val="22"/>
              <w:lang w:eastAsia="pl-PL"/>
            </w:rPr>
          </w:pPr>
          <w:hyperlink w:anchor="_Toc50452114" w:history="1">
            <w:r w:rsidR="002C2C82" w:rsidRPr="005B7B72">
              <w:rPr>
                <w:rStyle w:val="Hipercze"/>
                <w:rFonts w:ascii="Times New Roman" w:hAnsi="Times New Roman" w:cs="Times New Roman"/>
                <w:noProof/>
              </w:rPr>
              <w:t>3.4.2</w:t>
            </w:r>
            <w:r w:rsidR="002C2C82">
              <w:rPr>
                <w:noProof/>
                <w:sz w:val="22"/>
                <w:szCs w:val="22"/>
                <w:lang w:eastAsia="pl-PL"/>
              </w:rPr>
              <w:tab/>
            </w:r>
            <w:r w:rsidR="002C2C82" w:rsidRPr="005B7B72">
              <w:rPr>
                <w:rStyle w:val="Hipercze"/>
                <w:rFonts w:ascii="Times New Roman" w:hAnsi="Times New Roman" w:cs="Times New Roman"/>
                <w:noProof/>
              </w:rPr>
              <w:t>Rozmieszczenie wyjściowe rowerów na stacjach</w:t>
            </w:r>
            <w:r w:rsidR="002C2C82">
              <w:rPr>
                <w:noProof/>
                <w:webHidden/>
              </w:rPr>
              <w:tab/>
            </w:r>
            <w:r w:rsidR="002C2C82">
              <w:rPr>
                <w:noProof/>
                <w:webHidden/>
              </w:rPr>
              <w:fldChar w:fldCharType="begin"/>
            </w:r>
            <w:r w:rsidR="002C2C82">
              <w:rPr>
                <w:noProof/>
                <w:webHidden/>
              </w:rPr>
              <w:instrText xml:space="preserve"> PAGEREF _Toc50452114 \h </w:instrText>
            </w:r>
            <w:r w:rsidR="002C2C82">
              <w:rPr>
                <w:noProof/>
                <w:webHidden/>
              </w:rPr>
            </w:r>
            <w:r w:rsidR="002C2C82">
              <w:rPr>
                <w:noProof/>
                <w:webHidden/>
              </w:rPr>
              <w:fldChar w:fldCharType="separate"/>
            </w:r>
            <w:r w:rsidR="002C2C82">
              <w:rPr>
                <w:noProof/>
                <w:webHidden/>
              </w:rPr>
              <w:t>15</w:t>
            </w:r>
            <w:r w:rsidR="002C2C82">
              <w:rPr>
                <w:noProof/>
                <w:webHidden/>
              </w:rPr>
              <w:fldChar w:fldCharType="end"/>
            </w:r>
          </w:hyperlink>
        </w:p>
        <w:p w14:paraId="7F92F822" w14:textId="77777777" w:rsidR="002C2C82" w:rsidRDefault="00E7080A">
          <w:pPr>
            <w:pStyle w:val="Spistreci3"/>
            <w:tabs>
              <w:tab w:val="left" w:pos="1100"/>
              <w:tab w:val="right" w:leader="dot" w:pos="9062"/>
            </w:tabs>
            <w:rPr>
              <w:noProof/>
              <w:sz w:val="22"/>
              <w:szCs w:val="22"/>
              <w:lang w:eastAsia="pl-PL"/>
            </w:rPr>
          </w:pPr>
          <w:hyperlink w:anchor="_Toc50452115" w:history="1">
            <w:r w:rsidR="002C2C82" w:rsidRPr="005B7B72">
              <w:rPr>
                <w:rStyle w:val="Hipercze"/>
                <w:rFonts w:ascii="Times New Roman" w:hAnsi="Times New Roman" w:cs="Times New Roman"/>
                <w:noProof/>
              </w:rPr>
              <w:t>3.4.3</w:t>
            </w:r>
            <w:r w:rsidR="002C2C82">
              <w:rPr>
                <w:noProof/>
                <w:sz w:val="22"/>
                <w:szCs w:val="22"/>
                <w:lang w:eastAsia="pl-PL"/>
              </w:rPr>
              <w:tab/>
            </w:r>
            <w:r w:rsidR="002C2C82" w:rsidRPr="005B7B72">
              <w:rPr>
                <w:rStyle w:val="Hipercze"/>
                <w:rFonts w:ascii="Times New Roman" w:hAnsi="Times New Roman" w:cs="Times New Roman"/>
                <w:noProof/>
              </w:rPr>
              <w:t>Stopnie zapełnienia</w:t>
            </w:r>
            <w:r w:rsidR="002C2C82">
              <w:rPr>
                <w:noProof/>
                <w:webHidden/>
              </w:rPr>
              <w:tab/>
            </w:r>
            <w:r w:rsidR="002C2C82">
              <w:rPr>
                <w:noProof/>
                <w:webHidden/>
              </w:rPr>
              <w:fldChar w:fldCharType="begin"/>
            </w:r>
            <w:r w:rsidR="002C2C82">
              <w:rPr>
                <w:noProof/>
                <w:webHidden/>
              </w:rPr>
              <w:instrText xml:space="preserve"> PAGEREF _Toc50452115 \h </w:instrText>
            </w:r>
            <w:r w:rsidR="002C2C82">
              <w:rPr>
                <w:noProof/>
                <w:webHidden/>
              </w:rPr>
            </w:r>
            <w:r w:rsidR="002C2C82">
              <w:rPr>
                <w:noProof/>
                <w:webHidden/>
              </w:rPr>
              <w:fldChar w:fldCharType="separate"/>
            </w:r>
            <w:r w:rsidR="002C2C82">
              <w:rPr>
                <w:noProof/>
                <w:webHidden/>
              </w:rPr>
              <w:t>15</w:t>
            </w:r>
            <w:r w:rsidR="002C2C82">
              <w:rPr>
                <w:noProof/>
                <w:webHidden/>
              </w:rPr>
              <w:fldChar w:fldCharType="end"/>
            </w:r>
          </w:hyperlink>
        </w:p>
        <w:p w14:paraId="444631D4" w14:textId="77777777" w:rsidR="002C2C82" w:rsidRDefault="00E7080A">
          <w:pPr>
            <w:pStyle w:val="Spistreci3"/>
            <w:tabs>
              <w:tab w:val="left" w:pos="1100"/>
              <w:tab w:val="right" w:leader="dot" w:pos="9062"/>
            </w:tabs>
            <w:rPr>
              <w:noProof/>
              <w:sz w:val="22"/>
              <w:szCs w:val="22"/>
              <w:lang w:eastAsia="pl-PL"/>
            </w:rPr>
          </w:pPr>
          <w:hyperlink w:anchor="_Toc50452116" w:history="1">
            <w:r w:rsidR="002C2C82" w:rsidRPr="005B7B72">
              <w:rPr>
                <w:rStyle w:val="Hipercze"/>
                <w:rFonts w:ascii="Times New Roman" w:hAnsi="Times New Roman" w:cs="Times New Roman"/>
                <w:noProof/>
              </w:rPr>
              <w:t>3.4.4</w:t>
            </w:r>
            <w:r w:rsidR="002C2C82">
              <w:rPr>
                <w:noProof/>
                <w:sz w:val="22"/>
                <w:szCs w:val="22"/>
                <w:lang w:eastAsia="pl-PL"/>
              </w:rPr>
              <w:tab/>
            </w:r>
            <w:r w:rsidR="002C2C82" w:rsidRPr="005B7B72">
              <w:rPr>
                <w:rStyle w:val="Hipercze"/>
                <w:rFonts w:ascii="Times New Roman" w:hAnsi="Times New Roman" w:cs="Times New Roman"/>
                <w:noProof/>
              </w:rPr>
              <w:t>Relokacja dzienna, w godzinach 6-22</w:t>
            </w:r>
            <w:r w:rsidR="002C2C82">
              <w:rPr>
                <w:noProof/>
                <w:webHidden/>
              </w:rPr>
              <w:tab/>
            </w:r>
            <w:r w:rsidR="002C2C82">
              <w:rPr>
                <w:noProof/>
                <w:webHidden/>
              </w:rPr>
              <w:fldChar w:fldCharType="begin"/>
            </w:r>
            <w:r w:rsidR="002C2C82">
              <w:rPr>
                <w:noProof/>
                <w:webHidden/>
              </w:rPr>
              <w:instrText xml:space="preserve"> PAGEREF _Toc50452116 \h </w:instrText>
            </w:r>
            <w:r w:rsidR="002C2C82">
              <w:rPr>
                <w:noProof/>
                <w:webHidden/>
              </w:rPr>
            </w:r>
            <w:r w:rsidR="002C2C82">
              <w:rPr>
                <w:noProof/>
                <w:webHidden/>
              </w:rPr>
              <w:fldChar w:fldCharType="separate"/>
            </w:r>
            <w:r w:rsidR="002C2C82">
              <w:rPr>
                <w:noProof/>
                <w:webHidden/>
              </w:rPr>
              <w:t>15</w:t>
            </w:r>
            <w:r w:rsidR="002C2C82">
              <w:rPr>
                <w:noProof/>
                <w:webHidden/>
              </w:rPr>
              <w:fldChar w:fldCharType="end"/>
            </w:r>
          </w:hyperlink>
        </w:p>
        <w:p w14:paraId="53F2670F" w14:textId="77777777" w:rsidR="002C2C82" w:rsidRDefault="00E7080A">
          <w:pPr>
            <w:pStyle w:val="Spistreci3"/>
            <w:tabs>
              <w:tab w:val="left" w:pos="1100"/>
              <w:tab w:val="right" w:leader="dot" w:pos="9062"/>
            </w:tabs>
            <w:rPr>
              <w:noProof/>
              <w:sz w:val="22"/>
              <w:szCs w:val="22"/>
              <w:lang w:eastAsia="pl-PL"/>
            </w:rPr>
          </w:pPr>
          <w:hyperlink w:anchor="_Toc50452117" w:history="1">
            <w:r w:rsidR="002C2C82" w:rsidRPr="005B7B72">
              <w:rPr>
                <w:rStyle w:val="Hipercze"/>
                <w:rFonts w:ascii="Times New Roman" w:hAnsi="Times New Roman" w:cs="Times New Roman"/>
                <w:noProof/>
              </w:rPr>
              <w:t>3.4.5</w:t>
            </w:r>
            <w:r w:rsidR="002C2C82">
              <w:rPr>
                <w:noProof/>
                <w:sz w:val="22"/>
                <w:szCs w:val="22"/>
                <w:lang w:eastAsia="pl-PL"/>
              </w:rPr>
              <w:tab/>
            </w:r>
            <w:r w:rsidR="002C2C82" w:rsidRPr="005B7B72">
              <w:rPr>
                <w:rStyle w:val="Hipercze"/>
                <w:rFonts w:ascii="Times New Roman" w:hAnsi="Times New Roman" w:cs="Times New Roman"/>
                <w:noProof/>
              </w:rPr>
              <w:t>Relokacja dzienna, weekendowa</w:t>
            </w:r>
            <w:r w:rsidR="002C2C82">
              <w:rPr>
                <w:noProof/>
                <w:webHidden/>
              </w:rPr>
              <w:tab/>
            </w:r>
            <w:r w:rsidR="002C2C82">
              <w:rPr>
                <w:noProof/>
                <w:webHidden/>
              </w:rPr>
              <w:fldChar w:fldCharType="begin"/>
            </w:r>
            <w:r w:rsidR="002C2C82">
              <w:rPr>
                <w:noProof/>
                <w:webHidden/>
              </w:rPr>
              <w:instrText xml:space="preserve"> PAGEREF _Toc50452117 \h </w:instrText>
            </w:r>
            <w:r w:rsidR="002C2C82">
              <w:rPr>
                <w:noProof/>
                <w:webHidden/>
              </w:rPr>
            </w:r>
            <w:r w:rsidR="002C2C82">
              <w:rPr>
                <w:noProof/>
                <w:webHidden/>
              </w:rPr>
              <w:fldChar w:fldCharType="separate"/>
            </w:r>
            <w:r w:rsidR="002C2C82">
              <w:rPr>
                <w:noProof/>
                <w:webHidden/>
              </w:rPr>
              <w:t>15</w:t>
            </w:r>
            <w:r w:rsidR="002C2C82">
              <w:rPr>
                <w:noProof/>
                <w:webHidden/>
              </w:rPr>
              <w:fldChar w:fldCharType="end"/>
            </w:r>
          </w:hyperlink>
        </w:p>
        <w:p w14:paraId="15688A83" w14:textId="77777777" w:rsidR="002C2C82" w:rsidRDefault="00E7080A">
          <w:pPr>
            <w:pStyle w:val="Spistreci3"/>
            <w:tabs>
              <w:tab w:val="left" w:pos="1100"/>
              <w:tab w:val="right" w:leader="dot" w:pos="9062"/>
            </w:tabs>
            <w:rPr>
              <w:noProof/>
              <w:sz w:val="22"/>
              <w:szCs w:val="22"/>
              <w:lang w:eastAsia="pl-PL"/>
            </w:rPr>
          </w:pPr>
          <w:hyperlink w:anchor="_Toc50452118" w:history="1">
            <w:r w:rsidR="002C2C82" w:rsidRPr="005B7B72">
              <w:rPr>
                <w:rStyle w:val="Hipercze"/>
                <w:rFonts w:ascii="Times New Roman" w:hAnsi="Times New Roman" w:cs="Times New Roman"/>
                <w:noProof/>
              </w:rPr>
              <w:t>3.4.6</w:t>
            </w:r>
            <w:r w:rsidR="002C2C82">
              <w:rPr>
                <w:noProof/>
                <w:sz w:val="22"/>
                <w:szCs w:val="22"/>
                <w:lang w:eastAsia="pl-PL"/>
              </w:rPr>
              <w:tab/>
            </w:r>
            <w:r w:rsidR="002C2C82" w:rsidRPr="005B7B72">
              <w:rPr>
                <w:rStyle w:val="Hipercze"/>
                <w:rFonts w:ascii="Times New Roman" w:hAnsi="Times New Roman" w:cs="Times New Roman"/>
                <w:noProof/>
              </w:rPr>
              <w:t>Relokacja nocna</w:t>
            </w:r>
            <w:r w:rsidR="002C2C82">
              <w:rPr>
                <w:noProof/>
                <w:webHidden/>
              </w:rPr>
              <w:tab/>
            </w:r>
            <w:r w:rsidR="002C2C82">
              <w:rPr>
                <w:noProof/>
                <w:webHidden/>
              </w:rPr>
              <w:fldChar w:fldCharType="begin"/>
            </w:r>
            <w:r w:rsidR="002C2C82">
              <w:rPr>
                <w:noProof/>
                <w:webHidden/>
              </w:rPr>
              <w:instrText xml:space="preserve"> PAGEREF _Toc50452118 \h </w:instrText>
            </w:r>
            <w:r w:rsidR="002C2C82">
              <w:rPr>
                <w:noProof/>
                <w:webHidden/>
              </w:rPr>
            </w:r>
            <w:r w:rsidR="002C2C82">
              <w:rPr>
                <w:noProof/>
                <w:webHidden/>
              </w:rPr>
              <w:fldChar w:fldCharType="separate"/>
            </w:r>
            <w:r w:rsidR="002C2C82">
              <w:rPr>
                <w:noProof/>
                <w:webHidden/>
              </w:rPr>
              <w:t>16</w:t>
            </w:r>
            <w:r w:rsidR="002C2C82">
              <w:rPr>
                <w:noProof/>
                <w:webHidden/>
              </w:rPr>
              <w:fldChar w:fldCharType="end"/>
            </w:r>
          </w:hyperlink>
        </w:p>
        <w:p w14:paraId="669671D2" w14:textId="77777777" w:rsidR="002C2C82" w:rsidRDefault="00E7080A">
          <w:pPr>
            <w:pStyle w:val="Spistreci3"/>
            <w:tabs>
              <w:tab w:val="left" w:pos="1100"/>
              <w:tab w:val="right" w:leader="dot" w:pos="9062"/>
            </w:tabs>
            <w:rPr>
              <w:noProof/>
              <w:sz w:val="22"/>
              <w:szCs w:val="22"/>
              <w:lang w:eastAsia="pl-PL"/>
            </w:rPr>
          </w:pPr>
          <w:hyperlink w:anchor="_Toc50452119" w:history="1">
            <w:r w:rsidR="002C2C82" w:rsidRPr="005B7B72">
              <w:rPr>
                <w:rStyle w:val="Hipercze"/>
                <w:rFonts w:ascii="Times New Roman" w:hAnsi="Times New Roman" w:cs="Times New Roman"/>
                <w:noProof/>
              </w:rPr>
              <w:t>3.4.7</w:t>
            </w:r>
            <w:r w:rsidR="002C2C82">
              <w:rPr>
                <w:noProof/>
                <w:sz w:val="22"/>
                <w:szCs w:val="22"/>
                <w:lang w:eastAsia="pl-PL"/>
              </w:rPr>
              <w:tab/>
            </w:r>
            <w:r w:rsidR="002C2C82" w:rsidRPr="005B7B72">
              <w:rPr>
                <w:rStyle w:val="Hipercze"/>
                <w:rFonts w:ascii="Times New Roman" w:hAnsi="Times New Roman" w:cs="Times New Roman"/>
                <w:noProof/>
              </w:rPr>
              <w:t>Czas przeznaczony na relokację</w:t>
            </w:r>
            <w:r w:rsidR="002C2C82">
              <w:rPr>
                <w:noProof/>
                <w:webHidden/>
              </w:rPr>
              <w:tab/>
            </w:r>
            <w:r w:rsidR="002C2C82">
              <w:rPr>
                <w:noProof/>
                <w:webHidden/>
              </w:rPr>
              <w:fldChar w:fldCharType="begin"/>
            </w:r>
            <w:r w:rsidR="002C2C82">
              <w:rPr>
                <w:noProof/>
                <w:webHidden/>
              </w:rPr>
              <w:instrText xml:space="preserve"> PAGEREF _Toc50452119 \h </w:instrText>
            </w:r>
            <w:r w:rsidR="002C2C82">
              <w:rPr>
                <w:noProof/>
                <w:webHidden/>
              </w:rPr>
            </w:r>
            <w:r w:rsidR="002C2C82">
              <w:rPr>
                <w:noProof/>
                <w:webHidden/>
              </w:rPr>
              <w:fldChar w:fldCharType="separate"/>
            </w:r>
            <w:r w:rsidR="002C2C82">
              <w:rPr>
                <w:noProof/>
                <w:webHidden/>
              </w:rPr>
              <w:t>16</w:t>
            </w:r>
            <w:r w:rsidR="002C2C82">
              <w:rPr>
                <w:noProof/>
                <w:webHidden/>
              </w:rPr>
              <w:fldChar w:fldCharType="end"/>
            </w:r>
          </w:hyperlink>
        </w:p>
        <w:p w14:paraId="349961E7" w14:textId="77777777" w:rsidR="002C2C82" w:rsidRDefault="00E7080A">
          <w:pPr>
            <w:pStyle w:val="Spistreci2"/>
            <w:rPr>
              <w:noProof/>
              <w:sz w:val="22"/>
              <w:szCs w:val="22"/>
              <w:lang w:eastAsia="pl-PL"/>
            </w:rPr>
          </w:pPr>
          <w:hyperlink w:anchor="_Toc50452120" w:history="1">
            <w:r w:rsidR="002C2C82" w:rsidRPr="005B7B72">
              <w:rPr>
                <w:rStyle w:val="Hipercze"/>
                <w:noProof/>
              </w:rPr>
              <w:t>3.5</w:t>
            </w:r>
            <w:r w:rsidR="002C2C82">
              <w:rPr>
                <w:noProof/>
                <w:sz w:val="22"/>
                <w:szCs w:val="22"/>
                <w:lang w:eastAsia="pl-PL"/>
              </w:rPr>
              <w:tab/>
            </w:r>
            <w:r w:rsidR="002C2C82" w:rsidRPr="005B7B72">
              <w:rPr>
                <w:rStyle w:val="Hipercze"/>
                <w:noProof/>
              </w:rPr>
              <w:t>Serwis rowerów</w:t>
            </w:r>
            <w:r w:rsidR="002C2C82">
              <w:rPr>
                <w:noProof/>
                <w:webHidden/>
              </w:rPr>
              <w:tab/>
            </w:r>
            <w:r w:rsidR="002C2C82">
              <w:rPr>
                <w:noProof/>
                <w:webHidden/>
              </w:rPr>
              <w:fldChar w:fldCharType="begin"/>
            </w:r>
            <w:r w:rsidR="002C2C82">
              <w:rPr>
                <w:noProof/>
                <w:webHidden/>
              </w:rPr>
              <w:instrText xml:space="preserve"> PAGEREF _Toc50452120 \h </w:instrText>
            </w:r>
            <w:r w:rsidR="002C2C82">
              <w:rPr>
                <w:noProof/>
                <w:webHidden/>
              </w:rPr>
            </w:r>
            <w:r w:rsidR="002C2C82">
              <w:rPr>
                <w:noProof/>
                <w:webHidden/>
              </w:rPr>
              <w:fldChar w:fldCharType="separate"/>
            </w:r>
            <w:r w:rsidR="002C2C82">
              <w:rPr>
                <w:noProof/>
                <w:webHidden/>
              </w:rPr>
              <w:t>16</w:t>
            </w:r>
            <w:r w:rsidR="002C2C82">
              <w:rPr>
                <w:noProof/>
                <w:webHidden/>
              </w:rPr>
              <w:fldChar w:fldCharType="end"/>
            </w:r>
          </w:hyperlink>
        </w:p>
        <w:p w14:paraId="7B4DA1DF" w14:textId="77777777" w:rsidR="002C2C82" w:rsidRDefault="00E7080A">
          <w:pPr>
            <w:pStyle w:val="Spistreci3"/>
            <w:tabs>
              <w:tab w:val="left" w:pos="1100"/>
              <w:tab w:val="right" w:leader="dot" w:pos="9062"/>
            </w:tabs>
            <w:rPr>
              <w:noProof/>
              <w:sz w:val="22"/>
              <w:szCs w:val="22"/>
              <w:lang w:eastAsia="pl-PL"/>
            </w:rPr>
          </w:pPr>
          <w:hyperlink w:anchor="_Toc50452121" w:history="1">
            <w:r w:rsidR="002C2C82" w:rsidRPr="005B7B72">
              <w:rPr>
                <w:rStyle w:val="Hipercze"/>
                <w:rFonts w:ascii="Times New Roman" w:hAnsi="Times New Roman" w:cs="Times New Roman"/>
                <w:noProof/>
              </w:rPr>
              <w:t>3.5.1</w:t>
            </w:r>
            <w:r w:rsidR="002C2C82">
              <w:rPr>
                <w:noProof/>
                <w:sz w:val="22"/>
                <w:szCs w:val="22"/>
                <w:lang w:eastAsia="pl-PL"/>
              </w:rPr>
              <w:tab/>
            </w:r>
            <w:r w:rsidR="002C2C82" w:rsidRPr="005B7B72">
              <w:rPr>
                <w:rStyle w:val="Hipercze"/>
                <w:rFonts w:ascii="Times New Roman" w:hAnsi="Times New Roman" w:cs="Times New Roman"/>
                <w:noProof/>
              </w:rPr>
              <w:t>Podstawowe przeglądy okresowe</w:t>
            </w:r>
            <w:r w:rsidR="002C2C82">
              <w:rPr>
                <w:noProof/>
                <w:webHidden/>
              </w:rPr>
              <w:tab/>
            </w:r>
            <w:r w:rsidR="002C2C82">
              <w:rPr>
                <w:noProof/>
                <w:webHidden/>
              </w:rPr>
              <w:fldChar w:fldCharType="begin"/>
            </w:r>
            <w:r w:rsidR="002C2C82">
              <w:rPr>
                <w:noProof/>
                <w:webHidden/>
              </w:rPr>
              <w:instrText xml:space="preserve"> PAGEREF _Toc50452121 \h </w:instrText>
            </w:r>
            <w:r w:rsidR="002C2C82">
              <w:rPr>
                <w:noProof/>
                <w:webHidden/>
              </w:rPr>
            </w:r>
            <w:r w:rsidR="002C2C82">
              <w:rPr>
                <w:noProof/>
                <w:webHidden/>
              </w:rPr>
              <w:fldChar w:fldCharType="separate"/>
            </w:r>
            <w:r w:rsidR="002C2C82">
              <w:rPr>
                <w:noProof/>
                <w:webHidden/>
              </w:rPr>
              <w:t>16</w:t>
            </w:r>
            <w:r w:rsidR="002C2C82">
              <w:rPr>
                <w:noProof/>
                <w:webHidden/>
              </w:rPr>
              <w:fldChar w:fldCharType="end"/>
            </w:r>
          </w:hyperlink>
        </w:p>
        <w:p w14:paraId="6C47E8BC" w14:textId="77777777" w:rsidR="002C2C82" w:rsidRDefault="00E7080A">
          <w:pPr>
            <w:pStyle w:val="Spistreci3"/>
            <w:tabs>
              <w:tab w:val="left" w:pos="1100"/>
              <w:tab w:val="right" w:leader="dot" w:pos="9062"/>
            </w:tabs>
            <w:rPr>
              <w:noProof/>
              <w:sz w:val="22"/>
              <w:szCs w:val="22"/>
              <w:lang w:eastAsia="pl-PL"/>
            </w:rPr>
          </w:pPr>
          <w:hyperlink w:anchor="_Toc50452122" w:history="1">
            <w:r w:rsidR="002C2C82" w:rsidRPr="005B7B72">
              <w:rPr>
                <w:rStyle w:val="Hipercze"/>
                <w:rFonts w:ascii="Times New Roman" w:hAnsi="Times New Roman" w:cs="Times New Roman"/>
                <w:noProof/>
              </w:rPr>
              <w:t>3.5.2</w:t>
            </w:r>
            <w:r w:rsidR="002C2C82">
              <w:rPr>
                <w:noProof/>
                <w:sz w:val="22"/>
                <w:szCs w:val="22"/>
                <w:lang w:eastAsia="pl-PL"/>
              </w:rPr>
              <w:tab/>
            </w:r>
            <w:r w:rsidR="002C2C82" w:rsidRPr="005B7B72">
              <w:rPr>
                <w:rStyle w:val="Hipercze"/>
                <w:rFonts w:ascii="Times New Roman" w:hAnsi="Times New Roman" w:cs="Times New Roman"/>
                <w:noProof/>
              </w:rPr>
              <w:t>Lista rowerów oczekujących na podstawowy przegląd okresowy</w:t>
            </w:r>
            <w:r w:rsidR="002C2C82">
              <w:rPr>
                <w:noProof/>
                <w:webHidden/>
              </w:rPr>
              <w:tab/>
            </w:r>
            <w:r w:rsidR="002C2C82">
              <w:rPr>
                <w:noProof/>
                <w:webHidden/>
              </w:rPr>
              <w:fldChar w:fldCharType="begin"/>
            </w:r>
            <w:r w:rsidR="002C2C82">
              <w:rPr>
                <w:noProof/>
                <w:webHidden/>
              </w:rPr>
              <w:instrText xml:space="preserve"> PAGEREF _Toc50452122 \h </w:instrText>
            </w:r>
            <w:r w:rsidR="002C2C82">
              <w:rPr>
                <w:noProof/>
                <w:webHidden/>
              </w:rPr>
            </w:r>
            <w:r w:rsidR="002C2C82">
              <w:rPr>
                <w:noProof/>
                <w:webHidden/>
              </w:rPr>
              <w:fldChar w:fldCharType="separate"/>
            </w:r>
            <w:r w:rsidR="002C2C82">
              <w:rPr>
                <w:noProof/>
                <w:webHidden/>
              </w:rPr>
              <w:t>16</w:t>
            </w:r>
            <w:r w:rsidR="002C2C82">
              <w:rPr>
                <w:noProof/>
                <w:webHidden/>
              </w:rPr>
              <w:fldChar w:fldCharType="end"/>
            </w:r>
          </w:hyperlink>
        </w:p>
        <w:p w14:paraId="1DB876E6" w14:textId="77777777" w:rsidR="002C2C82" w:rsidRDefault="00E7080A">
          <w:pPr>
            <w:pStyle w:val="Spistreci3"/>
            <w:tabs>
              <w:tab w:val="left" w:pos="1100"/>
              <w:tab w:val="right" w:leader="dot" w:pos="9062"/>
            </w:tabs>
            <w:rPr>
              <w:noProof/>
              <w:sz w:val="22"/>
              <w:szCs w:val="22"/>
              <w:lang w:eastAsia="pl-PL"/>
            </w:rPr>
          </w:pPr>
          <w:hyperlink w:anchor="_Toc50452123" w:history="1">
            <w:r w:rsidR="002C2C82" w:rsidRPr="005B7B72">
              <w:rPr>
                <w:rStyle w:val="Hipercze"/>
                <w:rFonts w:ascii="Times New Roman" w:hAnsi="Times New Roman" w:cs="Times New Roman"/>
                <w:noProof/>
              </w:rPr>
              <w:t>3.5.3</w:t>
            </w:r>
            <w:r w:rsidR="002C2C82">
              <w:rPr>
                <w:noProof/>
                <w:sz w:val="22"/>
                <w:szCs w:val="22"/>
                <w:lang w:eastAsia="pl-PL"/>
              </w:rPr>
              <w:tab/>
            </w:r>
            <w:r w:rsidR="002C2C82" w:rsidRPr="005B7B72">
              <w:rPr>
                <w:rStyle w:val="Hipercze"/>
                <w:rFonts w:ascii="Times New Roman" w:hAnsi="Times New Roman" w:cs="Times New Roman"/>
                <w:noProof/>
              </w:rPr>
              <w:t>Warunki podstawowego przeglądu okresowego roweru</w:t>
            </w:r>
            <w:r w:rsidR="002C2C82">
              <w:rPr>
                <w:noProof/>
                <w:webHidden/>
              </w:rPr>
              <w:tab/>
            </w:r>
            <w:r w:rsidR="002C2C82">
              <w:rPr>
                <w:noProof/>
                <w:webHidden/>
              </w:rPr>
              <w:fldChar w:fldCharType="begin"/>
            </w:r>
            <w:r w:rsidR="002C2C82">
              <w:rPr>
                <w:noProof/>
                <w:webHidden/>
              </w:rPr>
              <w:instrText xml:space="preserve"> PAGEREF _Toc50452123 \h </w:instrText>
            </w:r>
            <w:r w:rsidR="002C2C82">
              <w:rPr>
                <w:noProof/>
                <w:webHidden/>
              </w:rPr>
            </w:r>
            <w:r w:rsidR="002C2C82">
              <w:rPr>
                <w:noProof/>
                <w:webHidden/>
              </w:rPr>
              <w:fldChar w:fldCharType="separate"/>
            </w:r>
            <w:r w:rsidR="002C2C82">
              <w:rPr>
                <w:noProof/>
                <w:webHidden/>
              </w:rPr>
              <w:t>17</w:t>
            </w:r>
            <w:r w:rsidR="002C2C82">
              <w:rPr>
                <w:noProof/>
                <w:webHidden/>
              </w:rPr>
              <w:fldChar w:fldCharType="end"/>
            </w:r>
          </w:hyperlink>
        </w:p>
        <w:p w14:paraId="48B6201C" w14:textId="77777777" w:rsidR="002C2C82" w:rsidRDefault="00E7080A">
          <w:pPr>
            <w:pStyle w:val="Spistreci3"/>
            <w:tabs>
              <w:tab w:val="left" w:pos="1100"/>
              <w:tab w:val="right" w:leader="dot" w:pos="9062"/>
            </w:tabs>
            <w:rPr>
              <w:noProof/>
              <w:sz w:val="22"/>
              <w:szCs w:val="22"/>
              <w:lang w:eastAsia="pl-PL"/>
            </w:rPr>
          </w:pPr>
          <w:hyperlink w:anchor="_Toc50452124" w:history="1">
            <w:r w:rsidR="002C2C82" w:rsidRPr="005B7B72">
              <w:rPr>
                <w:rStyle w:val="Hipercze"/>
                <w:rFonts w:ascii="Times New Roman" w:hAnsi="Times New Roman" w:cs="Times New Roman"/>
                <w:noProof/>
              </w:rPr>
              <w:t>3.5.4</w:t>
            </w:r>
            <w:r w:rsidR="002C2C82">
              <w:rPr>
                <w:noProof/>
                <w:sz w:val="22"/>
                <w:szCs w:val="22"/>
                <w:lang w:eastAsia="pl-PL"/>
              </w:rPr>
              <w:tab/>
            </w:r>
            <w:r w:rsidR="002C2C82" w:rsidRPr="005B7B72">
              <w:rPr>
                <w:rStyle w:val="Hipercze"/>
                <w:rFonts w:ascii="Times New Roman" w:hAnsi="Times New Roman" w:cs="Times New Roman"/>
                <w:noProof/>
              </w:rPr>
              <w:t>Przegląd okresowy stacji</w:t>
            </w:r>
            <w:r w:rsidR="002C2C82">
              <w:rPr>
                <w:noProof/>
                <w:webHidden/>
              </w:rPr>
              <w:tab/>
            </w:r>
            <w:r w:rsidR="002C2C82">
              <w:rPr>
                <w:noProof/>
                <w:webHidden/>
              </w:rPr>
              <w:fldChar w:fldCharType="begin"/>
            </w:r>
            <w:r w:rsidR="002C2C82">
              <w:rPr>
                <w:noProof/>
                <w:webHidden/>
              </w:rPr>
              <w:instrText xml:space="preserve"> PAGEREF _Toc50452124 \h </w:instrText>
            </w:r>
            <w:r w:rsidR="002C2C82">
              <w:rPr>
                <w:noProof/>
                <w:webHidden/>
              </w:rPr>
            </w:r>
            <w:r w:rsidR="002C2C82">
              <w:rPr>
                <w:noProof/>
                <w:webHidden/>
              </w:rPr>
              <w:fldChar w:fldCharType="separate"/>
            </w:r>
            <w:r w:rsidR="002C2C82">
              <w:rPr>
                <w:noProof/>
                <w:webHidden/>
              </w:rPr>
              <w:t>17</w:t>
            </w:r>
            <w:r w:rsidR="002C2C82">
              <w:rPr>
                <w:noProof/>
                <w:webHidden/>
              </w:rPr>
              <w:fldChar w:fldCharType="end"/>
            </w:r>
          </w:hyperlink>
        </w:p>
        <w:p w14:paraId="0DFAA1C0" w14:textId="77777777" w:rsidR="002C2C82" w:rsidRDefault="00E7080A">
          <w:pPr>
            <w:pStyle w:val="Spistreci2"/>
            <w:rPr>
              <w:noProof/>
              <w:sz w:val="22"/>
              <w:szCs w:val="22"/>
              <w:lang w:eastAsia="pl-PL"/>
            </w:rPr>
          </w:pPr>
          <w:hyperlink w:anchor="_Toc50452125" w:history="1">
            <w:r w:rsidR="002C2C82" w:rsidRPr="005B7B72">
              <w:rPr>
                <w:rStyle w:val="Hipercze"/>
                <w:noProof/>
              </w:rPr>
              <w:t>3.6 Funkcjonowanie WRP</w:t>
            </w:r>
            <w:r w:rsidR="002C2C82">
              <w:rPr>
                <w:noProof/>
                <w:webHidden/>
              </w:rPr>
              <w:tab/>
            </w:r>
            <w:r w:rsidR="002C2C82">
              <w:rPr>
                <w:noProof/>
                <w:webHidden/>
              </w:rPr>
              <w:fldChar w:fldCharType="begin"/>
            </w:r>
            <w:r w:rsidR="002C2C82">
              <w:rPr>
                <w:noProof/>
                <w:webHidden/>
              </w:rPr>
              <w:instrText xml:space="preserve"> PAGEREF _Toc50452125 \h </w:instrText>
            </w:r>
            <w:r w:rsidR="002C2C82">
              <w:rPr>
                <w:noProof/>
                <w:webHidden/>
              </w:rPr>
            </w:r>
            <w:r w:rsidR="002C2C82">
              <w:rPr>
                <w:noProof/>
                <w:webHidden/>
              </w:rPr>
              <w:fldChar w:fldCharType="separate"/>
            </w:r>
            <w:r w:rsidR="002C2C82">
              <w:rPr>
                <w:noProof/>
                <w:webHidden/>
              </w:rPr>
              <w:t>18</w:t>
            </w:r>
            <w:r w:rsidR="002C2C82">
              <w:rPr>
                <w:noProof/>
                <w:webHidden/>
              </w:rPr>
              <w:fldChar w:fldCharType="end"/>
            </w:r>
          </w:hyperlink>
        </w:p>
        <w:p w14:paraId="631BF27A" w14:textId="77777777" w:rsidR="002C2C82" w:rsidRDefault="00E7080A">
          <w:pPr>
            <w:pStyle w:val="Spistreci3"/>
            <w:tabs>
              <w:tab w:val="left" w:pos="1100"/>
              <w:tab w:val="right" w:leader="dot" w:pos="9062"/>
            </w:tabs>
            <w:rPr>
              <w:noProof/>
              <w:sz w:val="22"/>
              <w:szCs w:val="22"/>
              <w:lang w:eastAsia="pl-PL"/>
            </w:rPr>
          </w:pPr>
          <w:hyperlink w:anchor="_Toc50452126" w:history="1">
            <w:r w:rsidR="002C2C82" w:rsidRPr="005B7B72">
              <w:rPr>
                <w:rStyle w:val="Hipercze"/>
                <w:rFonts w:ascii="Times New Roman" w:hAnsi="Times New Roman" w:cs="Times New Roman"/>
                <w:noProof/>
              </w:rPr>
              <w:t>3.6.1</w:t>
            </w:r>
            <w:r w:rsidR="002C2C82">
              <w:rPr>
                <w:noProof/>
                <w:sz w:val="22"/>
                <w:szCs w:val="22"/>
                <w:lang w:eastAsia="pl-PL"/>
              </w:rPr>
              <w:tab/>
            </w:r>
            <w:r w:rsidR="002C2C82" w:rsidRPr="005B7B72">
              <w:rPr>
                <w:rStyle w:val="Hipercze"/>
                <w:rFonts w:ascii="Times New Roman" w:hAnsi="Times New Roman" w:cs="Times New Roman"/>
                <w:noProof/>
              </w:rPr>
              <w:t>Najem i zwrot rowerów</w:t>
            </w:r>
            <w:r w:rsidR="002C2C82">
              <w:rPr>
                <w:noProof/>
                <w:webHidden/>
              </w:rPr>
              <w:tab/>
            </w:r>
            <w:r w:rsidR="002C2C82">
              <w:rPr>
                <w:noProof/>
                <w:webHidden/>
              </w:rPr>
              <w:fldChar w:fldCharType="begin"/>
            </w:r>
            <w:r w:rsidR="002C2C82">
              <w:rPr>
                <w:noProof/>
                <w:webHidden/>
              </w:rPr>
              <w:instrText xml:space="preserve"> PAGEREF _Toc50452126 \h </w:instrText>
            </w:r>
            <w:r w:rsidR="002C2C82">
              <w:rPr>
                <w:noProof/>
                <w:webHidden/>
              </w:rPr>
            </w:r>
            <w:r w:rsidR="002C2C82">
              <w:rPr>
                <w:noProof/>
                <w:webHidden/>
              </w:rPr>
              <w:fldChar w:fldCharType="separate"/>
            </w:r>
            <w:r w:rsidR="002C2C82">
              <w:rPr>
                <w:noProof/>
                <w:webHidden/>
              </w:rPr>
              <w:t>18</w:t>
            </w:r>
            <w:r w:rsidR="002C2C82">
              <w:rPr>
                <w:noProof/>
                <w:webHidden/>
              </w:rPr>
              <w:fldChar w:fldCharType="end"/>
            </w:r>
          </w:hyperlink>
        </w:p>
        <w:p w14:paraId="42322735" w14:textId="77777777" w:rsidR="002C2C82" w:rsidRDefault="00E7080A">
          <w:pPr>
            <w:pStyle w:val="Spistreci3"/>
            <w:tabs>
              <w:tab w:val="left" w:pos="1100"/>
              <w:tab w:val="right" w:leader="dot" w:pos="9062"/>
            </w:tabs>
            <w:rPr>
              <w:noProof/>
              <w:sz w:val="22"/>
              <w:szCs w:val="22"/>
              <w:lang w:eastAsia="pl-PL"/>
            </w:rPr>
          </w:pPr>
          <w:hyperlink w:anchor="_Toc50452127" w:history="1">
            <w:r w:rsidR="002C2C82" w:rsidRPr="005B7B72">
              <w:rPr>
                <w:rStyle w:val="Hipercze"/>
                <w:rFonts w:ascii="Times New Roman" w:hAnsi="Times New Roman" w:cs="Times New Roman"/>
                <w:noProof/>
              </w:rPr>
              <w:t>3.6.2</w:t>
            </w:r>
            <w:r w:rsidR="002C2C82">
              <w:rPr>
                <w:noProof/>
                <w:sz w:val="22"/>
                <w:szCs w:val="22"/>
                <w:lang w:eastAsia="pl-PL"/>
              </w:rPr>
              <w:tab/>
            </w:r>
            <w:r w:rsidR="002C2C82" w:rsidRPr="005B7B72">
              <w:rPr>
                <w:rStyle w:val="Hipercze"/>
                <w:rFonts w:ascii="Times New Roman" w:hAnsi="Times New Roman" w:cs="Times New Roman"/>
                <w:noProof/>
              </w:rPr>
              <w:t>Tryb parkingu</w:t>
            </w:r>
            <w:r w:rsidR="002C2C82">
              <w:rPr>
                <w:noProof/>
                <w:webHidden/>
              </w:rPr>
              <w:tab/>
            </w:r>
            <w:r w:rsidR="002C2C82">
              <w:rPr>
                <w:noProof/>
                <w:webHidden/>
              </w:rPr>
              <w:fldChar w:fldCharType="begin"/>
            </w:r>
            <w:r w:rsidR="002C2C82">
              <w:rPr>
                <w:noProof/>
                <w:webHidden/>
              </w:rPr>
              <w:instrText xml:space="preserve"> PAGEREF _Toc50452127 \h </w:instrText>
            </w:r>
            <w:r w:rsidR="002C2C82">
              <w:rPr>
                <w:noProof/>
                <w:webHidden/>
              </w:rPr>
            </w:r>
            <w:r w:rsidR="002C2C82">
              <w:rPr>
                <w:noProof/>
                <w:webHidden/>
              </w:rPr>
              <w:fldChar w:fldCharType="separate"/>
            </w:r>
            <w:r w:rsidR="002C2C82">
              <w:rPr>
                <w:noProof/>
                <w:webHidden/>
              </w:rPr>
              <w:t>18</w:t>
            </w:r>
            <w:r w:rsidR="002C2C82">
              <w:rPr>
                <w:noProof/>
                <w:webHidden/>
              </w:rPr>
              <w:fldChar w:fldCharType="end"/>
            </w:r>
          </w:hyperlink>
        </w:p>
        <w:p w14:paraId="191703E2" w14:textId="77777777" w:rsidR="002C2C82" w:rsidRDefault="00E7080A">
          <w:pPr>
            <w:pStyle w:val="Spistreci3"/>
            <w:tabs>
              <w:tab w:val="left" w:pos="1100"/>
              <w:tab w:val="right" w:leader="dot" w:pos="9062"/>
            </w:tabs>
            <w:rPr>
              <w:noProof/>
              <w:sz w:val="22"/>
              <w:szCs w:val="22"/>
              <w:lang w:eastAsia="pl-PL"/>
            </w:rPr>
          </w:pPr>
          <w:hyperlink w:anchor="_Toc50452128" w:history="1">
            <w:r w:rsidR="002C2C82" w:rsidRPr="005B7B72">
              <w:rPr>
                <w:rStyle w:val="Hipercze"/>
                <w:rFonts w:ascii="Times New Roman" w:hAnsi="Times New Roman" w:cs="Times New Roman"/>
                <w:noProof/>
              </w:rPr>
              <w:t>3.6.3</w:t>
            </w:r>
            <w:r w:rsidR="002C2C82">
              <w:rPr>
                <w:noProof/>
                <w:sz w:val="22"/>
                <w:szCs w:val="22"/>
                <w:lang w:eastAsia="pl-PL"/>
              </w:rPr>
              <w:tab/>
            </w:r>
            <w:r w:rsidR="002C2C82" w:rsidRPr="005B7B72">
              <w:rPr>
                <w:rStyle w:val="Hipercze"/>
                <w:rFonts w:ascii="Times New Roman" w:hAnsi="Times New Roman" w:cs="Times New Roman"/>
                <w:noProof/>
              </w:rPr>
              <w:t>Dopuszczalne stany rowerów dostępnych w systemie</w:t>
            </w:r>
            <w:r w:rsidR="002C2C82">
              <w:rPr>
                <w:noProof/>
                <w:webHidden/>
              </w:rPr>
              <w:tab/>
            </w:r>
            <w:r w:rsidR="002C2C82">
              <w:rPr>
                <w:noProof/>
                <w:webHidden/>
              </w:rPr>
              <w:fldChar w:fldCharType="begin"/>
            </w:r>
            <w:r w:rsidR="002C2C82">
              <w:rPr>
                <w:noProof/>
                <w:webHidden/>
              </w:rPr>
              <w:instrText xml:space="preserve"> PAGEREF _Toc50452128 \h </w:instrText>
            </w:r>
            <w:r w:rsidR="002C2C82">
              <w:rPr>
                <w:noProof/>
                <w:webHidden/>
              </w:rPr>
            </w:r>
            <w:r w:rsidR="002C2C82">
              <w:rPr>
                <w:noProof/>
                <w:webHidden/>
              </w:rPr>
              <w:fldChar w:fldCharType="separate"/>
            </w:r>
            <w:r w:rsidR="002C2C82">
              <w:rPr>
                <w:noProof/>
                <w:webHidden/>
              </w:rPr>
              <w:t>18</w:t>
            </w:r>
            <w:r w:rsidR="002C2C82">
              <w:rPr>
                <w:noProof/>
                <w:webHidden/>
              </w:rPr>
              <w:fldChar w:fldCharType="end"/>
            </w:r>
          </w:hyperlink>
        </w:p>
        <w:p w14:paraId="22FCB099" w14:textId="77777777" w:rsidR="002C2C82" w:rsidRDefault="00E7080A">
          <w:pPr>
            <w:pStyle w:val="Spistreci3"/>
            <w:tabs>
              <w:tab w:val="left" w:pos="1100"/>
              <w:tab w:val="right" w:leader="dot" w:pos="9062"/>
            </w:tabs>
            <w:rPr>
              <w:noProof/>
              <w:sz w:val="22"/>
              <w:szCs w:val="22"/>
              <w:lang w:eastAsia="pl-PL"/>
            </w:rPr>
          </w:pPr>
          <w:hyperlink w:anchor="_Toc50452129" w:history="1">
            <w:r w:rsidR="002C2C82" w:rsidRPr="005B7B72">
              <w:rPr>
                <w:rStyle w:val="Hipercze"/>
                <w:rFonts w:ascii="Times New Roman" w:hAnsi="Times New Roman" w:cs="Times New Roman"/>
                <w:noProof/>
              </w:rPr>
              <w:t>3.6.4</w:t>
            </w:r>
            <w:r w:rsidR="002C2C82">
              <w:rPr>
                <w:noProof/>
                <w:sz w:val="22"/>
                <w:szCs w:val="22"/>
                <w:lang w:eastAsia="pl-PL"/>
              </w:rPr>
              <w:tab/>
            </w:r>
            <w:r w:rsidR="002C2C82" w:rsidRPr="005B7B72">
              <w:rPr>
                <w:rStyle w:val="Hipercze"/>
                <w:rFonts w:ascii="Times New Roman" w:hAnsi="Times New Roman" w:cs="Times New Roman"/>
                <w:noProof/>
              </w:rPr>
              <w:t>Responsywność rowerów i terminali</w:t>
            </w:r>
            <w:r w:rsidR="002C2C82">
              <w:rPr>
                <w:noProof/>
                <w:webHidden/>
              </w:rPr>
              <w:tab/>
            </w:r>
            <w:r w:rsidR="002C2C82">
              <w:rPr>
                <w:noProof/>
                <w:webHidden/>
              </w:rPr>
              <w:fldChar w:fldCharType="begin"/>
            </w:r>
            <w:r w:rsidR="002C2C82">
              <w:rPr>
                <w:noProof/>
                <w:webHidden/>
              </w:rPr>
              <w:instrText xml:space="preserve"> PAGEREF _Toc50452129 \h </w:instrText>
            </w:r>
            <w:r w:rsidR="002C2C82">
              <w:rPr>
                <w:noProof/>
                <w:webHidden/>
              </w:rPr>
            </w:r>
            <w:r w:rsidR="002C2C82">
              <w:rPr>
                <w:noProof/>
                <w:webHidden/>
              </w:rPr>
              <w:fldChar w:fldCharType="separate"/>
            </w:r>
            <w:r w:rsidR="002C2C82">
              <w:rPr>
                <w:noProof/>
                <w:webHidden/>
              </w:rPr>
              <w:t>18</w:t>
            </w:r>
            <w:r w:rsidR="002C2C82">
              <w:rPr>
                <w:noProof/>
                <w:webHidden/>
              </w:rPr>
              <w:fldChar w:fldCharType="end"/>
            </w:r>
          </w:hyperlink>
        </w:p>
        <w:p w14:paraId="530F9999" w14:textId="77777777" w:rsidR="002C2C82" w:rsidRDefault="00E7080A">
          <w:pPr>
            <w:pStyle w:val="Spistreci1"/>
            <w:tabs>
              <w:tab w:val="left" w:pos="420"/>
              <w:tab w:val="right" w:leader="dot" w:pos="9062"/>
            </w:tabs>
            <w:rPr>
              <w:noProof/>
              <w:sz w:val="22"/>
              <w:szCs w:val="22"/>
              <w:lang w:eastAsia="pl-PL"/>
            </w:rPr>
          </w:pPr>
          <w:hyperlink w:anchor="_Toc50452130" w:history="1">
            <w:r w:rsidR="002C2C82" w:rsidRPr="005B7B72">
              <w:rPr>
                <w:rStyle w:val="Hipercze"/>
                <w:noProof/>
              </w:rPr>
              <w:t>4.</w:t>
            </w:r>
            <w:r w:rsidR="002C2C82">
              <w:rPr>
                <w:noProof/>
                <w:sz w:val="22"/>
                <w:szCs w:val="22"/>
                <w:lang w:eastAsia="pl-PL"/>
              </w:rPr>
              <w:tab/>
            </w:r>
            <w:r w:rsidR="002C2C82" w:rsidRPr="005B7B72">
              <w:rPr>
                <w:rStyle w:val="Hipercze"/>
                <w:noProof/>
              </w:rPr>
              <w:t>Centrum kontaktu</w:t>
            </w:r>
            <w:r w:rsidR="002C2C82">
              <w:rPr>
                <w:noProof/>
                <w:webHidden/>
              </w:rPr>
              <w:tab/>
            </w:r>
            <w:r w:rsidR="002C2C82">
              <w:rPr>
                <w:noProof/>
                <w:webHidden/>
              </w:rPr>
              <w:fldChar w:fldCharType="begin"/>
            </w:r>
            <w:r w:rsidR="002C2C82">
              <w:rPr>
                <w:noProof/>
                <w:webHidden/>
              </w:rPr>
              <w:instrText xml:space="preserve"> PAGEREF _Toc50452130 \h </w:instrText>
            </w:r>
            <w:r w:rsidR="002C2C82">
              <w:rPr>
                <w:noProof/>
                <w:webHidden/>
              </w:rPr>
            </w:r>
            <w:r w:rsidR="002C2C82">
              <w:rPr>
                <w:noProof/>
                <w:webHidden/>
              </w:rPr>
              <w:fldChar w:fldCharType="separate"/>
            </w:r>
            <w:r w:rsidR="002C2C82">
              <w:rPr>
                <w:noProof/>
                <w:webHidden/>
              </w:rPr>
              <w:t>19</w:t>
            </w:r>
            <w:r w:rsidR="002C2C82">
              <w:rPr>
                <w:noProof/>
                <w:webHidden/>
              </w:rPr>
              <w:fldChar w:fldCharType="end"/>
            </w:r>
          </w:hyperlink>
        </w:p>
        <w:p w14:paraId="18846F61" w14:textId="77777777" w:rsidR="002C2C82" w:rsidRDefault="00E7080A">
          <w:pPr>
            <w:pStyle w:val="Spistreci2"/>
            <w:rPr>
              <w:noProof/>
              <w:sz w:val="22"/>
              <w:szCs w:val="22"/>
              <w:lang w:eastAsia="pl-PL"/>
            </w:rPr>
          </w:pPr>
          <w:hyperlink w:anchor="_Toc50452131" w:history="1">
            <w:r w:rsidR="002C2C82" w:rsidRPr="005B7B72">
              <w:rPr>
                <w:rStyle w:val="Hipercze"/>
                <w:noProof/>
              </w:rPr>
              <w:t>4.1</w:t>
            </w:r>
            <w:r w:rsidR="002C2C82">
              <w:rPr>
                <w:noProof/>
                <w:sz w:val="22"/>
                <w:szCs w:val="22"/>
                <w:lang w:eastAsia="pl-PL"/>
              </w:rPr>
              <w:tab/>
            </w:r>
            <w:r w:rsidR="002C2C82" w:rsidRPr="005B7B72">
              <w:rPr>
                <w:rStyle w:val="Hipercze"/>
                <w:noProof/>
              </w:rPr>
              <w:t>Integracja z MCK Warszawa 19115</w:t>
            </w:r>
            <w:r w:rsidR="002C2C82">
              <w:rPr>
                <w:noProof/>
                <w:webHidden/>
              </w:rPr>
              <w:tab/>
            </w:r>
            <w:r w:rsidR="002C2C82">
              <w:rPr>
                <w:noProof/>
                <w:webHidden/>
              </w:rPr>
              <w:fldChar w:fldCharType="begin"/>
            </w:r>
            <w:r w:rsidR="002C2C82">
              <w:rPr>
                <w:noProof/>
                <w:webHidden/>
              </w:rPr>
              <w:instrText xml:space="preserve"> PAGEREF _Toc50452131 \h </w:instrText>
            </w:r>
            <w:r w:rsidR="002C2C82">
              <w:rPr>
                <w:noProof/>
                <w:webHidden/>
              </w:rPr>
            </w:r>
            <w:r w:rsidR="002C2C82">
              <w:rPr>
                <w:noProof/>
                <w:webHidden/>
              </w:rPr>
              <w:fldChar w:fldCharType="separate"/>
            </w:r>
            <w:r w:rsidR="002C2C82">
              <w:rPr>
                <w:noProof/>
                <w:webHidden/>
              </w:rPr>
              <w:t>19</w:t>
            </w:r>
            <w:r w:rsidR="002C2C82">
              <w:rPr>
                <w:noProof/>
                <w:webHidden/>
              </w:rPr>
              <w:fldChar w:fldCharType="end"/>
            </w:r>
          </w:hyperlink>
        </w:p>
        <w:p w14:paraId="2BB1AC30" w14:textId="77777777" w:rsidR="002C2C82" w:rsidRDefault="00E7080A">
          <w:pPr>
            <w:pStyle w:val="Spistreci3"/>
            <w:tabs>
              <w:tab w:val="right" w:leader="dot" w:pos="9062"/>
            </w:tabs>
            <w:rPr>
              <w:noProof/>
              <w:sz w:val="22"/>
              <w:szCs w:val="22"/>
              <w:lang w:eastAsia="pl-PL"/>
            </w:rPr>
          </w:pPr>
          <w:hyperlink w:anchor="_Toc50452132" w:history="1">
            <w:r w:rsidR="002C2C82" w:rsidRPr="005B7B72">
              <w:rPr>
                <w:rStyle w:val="Hipercze"/>
                <w:rFonts w:ascii="Times New Roman" w:hAnsi="Times New Roman" w:cs="Times New Roman"/>
                <w:noProof/>
              </w:rPr>
              <w:t>4.1.1 Specyfikacja routera brzegowego</w:t>
            </w:r>
            <w:r w:rsidR="002C2C82">
              <w:rPr>
                <w:noProof/>
                <w:webHidden/>
              </w:rPr>
              <w:tab/>
            </w:r>
            <w:r w:rsidR="002C2C82">
              <w:rPr>
                <w:noProof/>
                <w:webHidden/>
              </w:rPr>
              <w:fldChar w:fldCharType="begin"/>
            </w:r>
            <w:r w:rsidR="002C2C82">
              <w:rPr>
                <w:noProof/>
                <w:webHidden/>
              </w:rPr>
              <w:instrText xml:space="preserve"> PAGEREF _Toc50452132 \h </w:instrText>
            </w:r>
            <w:r w:rsidR="002C2C82">
              <w:rPr>
                <w:noProof/>
                <w:webHidden/>
              </w:rPr>
            </w:r>
            <w:r w:rsidR="002C2C82">
              <w:rPr>
                <w:noProof/>
                <w:webHidden/>
              </w:rPr>
              <w:fldChar w:fldCharType="separate"/>
            </w:r>
            <w:r w:rsidR="002C2C82">
              <w:rPr>
                <w:noProof/>
                <w:webHidden/>
              </w:rPr>
              <w:t>19</w:t>
            </w:r>
            <w:r w:rsidR="002C2C82">
              <w:rPr>
                <w:noProof/>
                <w:webHidden/>
              </w:rPr>
              <w:fldChar w:fldCharType="end"/>
            </w:r>
          </w:hyperlink>
        </w:p>
        <w:p w14:paraId="5A278002" w14:textId="77777777" w:rsidR="002C2C82" w:rsidRDefault="00E7080A">
          <w:pPr>
            <w:pStyle w:val="Spistreci2"/>
            <w:rPr>
              <w:noProof/>
              <w:sz w:val="22"/>
              <w:szCs w:val="22"/>
              <w:lang w:eastAsia="pl-PL"/>
            </w:rPr>
          </w:pPr>
          <w:hyperlink w:anchor="_Toc50452133" w:history="1">
            <w:r w:rsidR="002C2C82" w:rsidRPr="005B7B72">
              <w:rPr>
                <w:rStyle w:val="Hipercze"/>
                <w:noProof/>
              </w:rPr>
              <w:t>4.2</w:t>
            </w:r>
            <w:r w:rsidR="002C2C82">
              <w:rPr>
                <w:noProof/>
                <w:sz w:val="22"/>
                <w:szCs w:val="22"/>
                <w:lang w:eastAsia="pl-PL"/>
              </w:rPr>
              <w:tab/>
            </w:r>
            <w:r w:rsidR="002C2C82" w:rsidRPr="005B7B72">
              <w:rPr>
                <w:rStyle w:val="Hipercze"/>
                <w:noProof/>
              </w:rPr>
              <w:t>Kanały dostępności Centrum Kontaktu</w:t>
            </w:r>
            <w:r w:rsidR="002C2C82">
              <w:rPr>
                <w:noProof/>
                <w:webHidden/>
              </w:rPr>
              <w:tab/>
            </w:r>
            <w:r w:rsidR="002C2C82">
              <w:rPr>
                <w:noProof/>
                <w:webHidden/>
              </w:rPr>
              <w:fldChar w:fldCharType="begin"/>
            </w:r>
            <w:r w:rsidR="002C2C82">
              <w:rPr>
                <w:noProof/>
                <w:webHidden/>
              </w:rPr>
              <w:instrText xml:space="preserve"> PAGEREF _Toc50452133 \h </w:instrText>
            </w:r>
            <w:r w:rsidR="002C2C82">
              <w:rPr>
                <w:noProof/>
                <w:webHidden/>
              </w:rPr>
            </w:r>
            <w:r w:rsidR="002C2C82">
              <w:rPr>
                <w:noProof/>
                <w:webHidden/>
              </w:rPr>
              <w:fldChar w:fldCharType="separate"/>
            </w:r>
            <w:r w:rsidR="002C2C82">
              <w:rPr>
                <w:noProof/>
                <w:webHidden/>
              </w:rPr>
              <w:t>19</w:t>
            </w:r>
            <w:r w:rsidR="002C2C82">
              <w:rPr>
                <w:noProof/>
                <w:webHidden/>
              </w:rPr>
              <w:fldChar w:fldCharType="end"/>
            </w:r>
          </w:hyperlink>
        </w:p>
        <w:p w14:paraId="3866AD03" w14:textId="77777777" w:rsidR="002C2C82" w:rsidRDefault="00E7080A">
          <w:pPr>
            <w:pStyle w:val="Spistreci3"/>
            <w:tabs>
              <w:tab w:val="left" w:pos="1100"/>
              <w:tab w:val="right" w:leader="dot" w:pos="9062"/>
            </w:tabs>
            <w:rPr>
              <w:noProof/>
              <w:sz w:val="22"/>
              <w:szCs w:val="22"/>
              <w:lang w:eastAsia="pl-PL"/>
            </w:rPr>
          </w:pPr>
          <w:hyperlink w:anchor="_Toc50452134" w:history="1">
            <w:r w:rsidR="002C2C82" w:rsidRPr="005B7B72">
              <w:rPr>
                <w:rStyle w:val="Hipercze"/>
                <w:rFonts w:ascii="Times New Roman" w:hAnsi="Times New Roman" w:cs="Times New Roman"/>
                <w:noProof/>
              </w:rPr>
              <w:t>4.2.2</w:t>
            </w:r>
            <w:r w:rsidR="002C2C82">
              <w:rPr>
                <w:noProof/>
                <w:sz w:val="22"/>
                <w:szCs w:val="22"/>
                <w:lang w:eastAsia="pl-PL"/>
              </w:rPr>
              <w:tab/>
            </w:r>
            <w:r w:rsidR="002C2C82" w:rsidRPr="005B7B72">
              <w:rPr>
                <w:rStyle w:val="Hipercze"/>
                <w:rFonts w:ascii="Times New Roman" w:hAnsi="Times New Roman" w:cs="Times New Roman"/>
                <w:noProof/>
              </w:rPr>
              <w:t>Funkcjonalność infolinii Centrum kontaktu</w:t>
            </w:r>
            <w:r w:rsidR="002C2C82">
              <w:rPr>
                <w:noProof/>
                <w:webHidden/>
              </w:rPr>
              <w:tab/>
            </w:r>
            <w:r w:rsidR="002C2C82">
              <w:rPr>
                <w:noProof/>
                <w:webHidden/>
              </w:rPr>
              <w:fldChar w:fldCharType="begin"/>
            </w:r>
            <w:r w:rsidR="002C2C82">
              <w:rPr>
                <w:noProof/>
                <w:webHidden/>
              </w:rPr>
              <w:instrText xml:space="preserve"> PAGEREF _Toc50452134 \h </w:instrText>
            </w:r>
            <w:r w:rsidR="002C2C82">
              <w:rPr>
                <w:noProof/>
                <w:webHidden/>
              </w:rPr>
            </w:r>
            <w:r w:rsidR="002C2C82">
              <w:rPr>
                <w:noProof/>
                <w:webHidden/>
              </w:rPr>
              <w:fldChar w:fldCharType="separate"/>
            </w:r>
            <w:r w:rsidR="002C2C82">
              <w:rPr>
                <w:noProof/>
                <w:webHidden/>
              </w:rPr>
              <w:t>19</w:t>
            </w:r>
            <w:r w:rsidR="002C2C82">
              <w:rPr>
                <w:noProof/>
                <w:webHidden/>
              </w:rPr>
              <w:fldChar w:fldCharType="end"/>
            </w:r>
          </w:hyperlink>
        </w:p>
        <w:p w14:paraId="56080F39" w14:textId="77777777" w:rsidR="002C2C82" w:rsidRDefault="00E7080A">
          <w:pPr>
            <w:pStyle w:val="Spistreci3"/>
            <w:tabs>
              <w:tab w:val="left" w:pos="1100"/>
              <w:tab w:val="right" w:leader="dot" w:pos="9062"/>
            </w:tabs>
            <w:rPr>
              <w:noProof/>
              <w:sz w:val="22"/>
              <w:szCs w:val="22"/>
              <w:lang w:eastAsia="pl-PL"/>
            </w:rPr>
          </w:pPr>
          <w:hyperlink w:anchor="_Toc50452135" w:history="1">
            <w:r w:rsidR="002C2C82" w:rsidRPr="005B7B72">
              <w:rPr>
                <w:rStyle w:val="Hipercze"/>
                <w:rFonts w:ascii="Times New Roman" w:hAnsi="Times New Roman" w:cs="Times New Roman"/>
                <w:noProof/>
              </w:rPr>
              <w:t>4.2.3</w:t>
            </w:r>
            <w:r w:rsidR="002C2C82">
              <w:rPr>
                <w:noProof/>
                <w:sz w:val="22"/>
                <w:szCs w:val="22"/>
                <w:lang w:eastAsia="pl-PL"/>
              </w:rPr>
              <w:tab/>
            </w:r>
            <w:r w:rsidR="002C2C82" w:rsidRPr="005B7B72">
              <w:rPr>
                <w:rStyle w:val="Hipercze"/>
                <w:rFonts w:ascii="Times New Roman" w:hAnsi="Times New Roman" w:cs="Times New Roman"/>
                <w:noProof/>
              </w:rPr>
              <w:t>Standardy obsługi</w:t>
            </w:r>
            <w:r w:rsidR="002C2C82">
              <w:rPr>
                <w:noProof/>
                <w:webHidden/>
              </w:rPr>
              <w:tab/>
            </w:r>
            <w:r w:rsidR="002C2C82">
              <w:rPr>
                <w:noProof/>
                <w:webHidden/>
              </w:rPr>
              <w:fldChar w:fldCharType="begin"/>
            </w:r>
            <w:r w:rsidR="002C2C82">
              <w:rPr>
                <w:noProof/>
                <w:webHidden/>
              </w:rPr>
              <w:instrText xml:space="preserve"> PAGEREF _Toc50452135 \h </w:instrText>
            </w:r>
            <w:r w:rsidR="002C2C82">
              <w:rPr>
                <w:noProof/>
                <w:webHidden/>
              </w:rPr>
            </w:r>
            <w:r w:rsidR="002C2C82">
              <w:rPr>
                <w:noProof/>
                <w:webHidden/>
              </w:rPr>
              <w:fldChar w:fldCharType="separate"/>
            </w:r>
            <w:r w:rsidR="002C2C82">
              <w:rPr>
                <w:noProof/>
                <w:webHidden/>
              </w:rPr>
              <w:t>20</w:t>
            </w:r>
            <w:r w:rsidR="002C2C82">
              <w:rPr>
                <w:noProof/>
                <w:webHidden/>
              </w:rPr>
              <w:fldChar w:fldCharType="end"/>
            </w:r>
          </w:hyperlink>
        </w:p>
        <w:p w14:paraId="0E3CF452" w14:textId="77777777" w:rsidR="002C2C82" w:rsidRDefault="00E7080A">
          <w:pPr>
            <w:pStyle w:val="Spistreci3"/>
            <w:tabs>
              <w:tab w:val="left" w:pos="1100"/>
              <w:tab w:val="right" w:leader="dot" w:pos="9062"/>
            </w:tabs>
            <w:rPr>
              <w:noProof/>
              <w:sz w:val="22"/>
              <w:szCs w:val="22"/>
              <w:lang w:eastAsia="pl-PL"/>
            </w:rPr>
          </w:pPr>
          <w:hyperlink w:anchor="_Toc50452136" w:history="1">
            <w:r w:rsidR="002C2C82" w:rsidRPr="005B7B72">
              <w:rPr>
                <w:rStyle w:val="Hipercze"/>
                <w:rFonts w:ascii="Times New Roman" w:hAnsi="Times New Roman" w:cs="Times New Roman"/>
                <w:noProof/>
              </w:rPr>
              <w:t>4.2.4</w:t>
            </w:r>
            <w:r w:rsidR="002C2C82">
              <w:rPr>
                <w:noProof/>
                <w:sz w:val="22"/>
                <w:szCs w:val="22"/>
                <w:lang w:eastAsia="pl-PL"/>
              </w:rPr>
              <w:tab/>
            </w:r>
            <w:r w:rsidR="002C2C82" w:rsidRPr="005B7B72">
              <w:rPr>
                <w:rStyle w:val="Hipercze"/>
                <w:rFonts w:ascii="Times New Roman" w:hAnsi="Times New Roman" w:cs="Times New Roman"/>
                <w:noProof/>
              </w:rPr>
              <w:t>Wskaźniki dostępności i responsywności Centrum kontaktu</w:t>
            </w:r>
            <w:r w:rsidR="002C2C82">
              <w:rPr>
                <w:noProof/>
                <w:webHidden/>
              </w:rPr>
              <w:tab/>
            </w:r>
            <w:r w:rsidR="002C2C82">
              <w:rPr>
                <w:noProof/>
                <w:webHidden/>
              </w:rPr>
              <w:fldChar w:fldCharType="begin"/>
            </w:r>
            <w:r w:rsidR="002C2C82">
              <w:rPr>
                <w:noProof/>
                <w:webHidden/>
              </w:rPr>
              <w:instrText xml:space="preserve"> PAGEREF _Toc50452136 \h </w:instrText>
            </w:r>
            <w:r w:rsidR="002C2C82">
              <w:rPr>
                <w:noProof/>
                <w:webHidden/>
              </w:rPr>
            </w:r>
            <w:r w:rsidR="002C2C82">
              <w:rPr>
                <w:noProof/>
                <w:webHidden/>
              </w:rPr>
              <w:fldChar w:fldCharType="separate"/>
            </w:r>
            <w:r w:rsidR="002C2C82">
              <w:rPr>
                <w:noProof/>
                <w:webHidden/>
              </w:rPr>
              <w:t>20</w:t>
            </w:r>
            <w:r w:rsidR="002C2C82">
              <w:rPr>
                <w:noProof/>
                <w:webHidden/>
              </w:rPr>
              <w:fldChar w:fldCharType="end"/>
            </w:r>
          </w:hyperlink>
        </w:p>
        <w:p w14:paraId="5375B5DF" w14:textId="77777777" w:rsidR="002C2C82" w:rsidRDefault="00E7080A">
          <w:pPr>
            <w:pStyle w:val="Spistreci1"/>
            <w:tabs>
              <w:tab w:val="left" w:pos="420"/>
              <w:tab w:val="right" w:leader="dot" w:pos="9062"/>
            </w:tabs>
            <w:rPr>
              <w:noProof/>
              <w:sz w:val="22"/>
              <w:szCs w:val="22"/>
              <w:lang w:eastAsia="pl-PL"/>
            </w:rPr>
          </w:pPr>
          <w:hyperlink w:anchor="_Toc50452137" w:history="1">
            <w:r w:rsidR="002C2C82" w:rsidRPr="005B7B72">
              <w:rPr>
                <w:rStyle w:val="Hipercze"/>
                <w:noProof/>
              </w:rPr>
              <w:t>5.</w:t>
            </w:r>
            <w:r w:rsidR="002C2C82">
              <w:rPr>
                <w:noProof/>
                <w:sz w:val="22"/>
                <w:szCs w:val="22"/>
                <w:lang w:eastAsia="pl-PL"/>
              </w:rPr>
              <w:tab/>
            </w:r>
            <w:r w:rsidR="002C2C82" w:rsidRPr="005B7B72">
              <w:rPr>
                <w:rStyle w:val="Hipercze"/>
                <w:noProof/>
              </w:rPr>
              <w:t>Wymagania dotyczące dokumentów określających prawa i obowiązki Klientów WRP, w szczególności regulaminu korzystania z WRP.</w:t>
            </w:r>
            <w:r w:rsidR="002C2C82">
              <w:rPr>
                <w:noProof/>
                <w:webHidden/>
              </w:rPr>
              <w:tab/>
            </w:r>
            <w:r w:rsidR="002C2C82">
              <w:rPr>
                <w:noProof/>
                <w:webHidden/>
              </w:rPr>
              <w:fldChar w:fldCharType="begin"/>
            </w:r>
            <w:r w:rsidR="002C2C82">
              <w:rPr>
                <w:noProof/>
                <w:webHidden/>
              </w:rPr>
              <w:instrText xml:space="preserve"> PAGEREF _Toc50452137 \h </w:instrText>
            </w:r>
            <w:r w:rsidR="002C2C82">
              <w:rPr>
                <w:noProof/>
                <w:webHidden/>
              </w:rPr>
            </w:r>
            <w:r w:rsidR="002C2C82">
              <w:rPr>
                <w:noProof/>
                <w:webHidden/>
              </w:rPr>
              <w:fldChar w:fldCharType="separate"/>
            </w:r>
            <w:r w:rsidR="002C2C82">
              <w:rPr>
                <w:noProof/>
                <w:webHidden/>
              </w:rPr>
              <w:t>20</w:t>
            </w:r>
            <w:r w:rsidR="002C2C82">
              <w:rPr>
                <w:noProof/>
                <w:webHidden/>
              </w:rPr>
              <w:fldChar w:fldCharType="end"/>
            </w:r>
          </w:hyperlink>
        </w:p>
        <w:p w14:paraId="65CEFBCF" w14:textId="77777777" w:rsidR="002C2C82" w:rsidRDefault="00E7080A">
          <w:pPr>
            <w:pStyle w:val="Spistreci2"/>
            <w:rPr>
              <w:noProof/>
              <w:sz w:val="22"/>
              <w:szCs w:val="22"/>
              <w:lang w:eastAsia="pl-PL"/>
            </w:rPr>
          </w:pPr>
          <w:hyperlink w:anchor="_Toc50452138" w:history="1">
            <w:r w:rsidR="002C2C82" w:rsidRPr="005B7B72">
              <w:rPr>
                <w:rStyle w:val="Hipercze"/>
                <w:noProof/>
              </w:rPr>
              <w:t>5.1 Regulamin WRP</w:t>
            </w:r>
            <w:r w:rsidR="002C2C82">
              <w:rPr>
                <w:noProof/>
                <w:webHidden/>
              </w:rPr>
              <w:tab/>
            </w:r>
            <w:r w:rsidR="002C2C82">
              <w:rPr>
                <w:noProof/>
                <w:webHidden/>
              </w:rPr>
              <w:fldChar w:fldCharType="begin"/>
            </w:r>
            <w:r w:rsidR="002C2C82">
              <w:rPr>
                <w:noProof/>
                <w:webHidden/>
              </w:rPr>
              <w:instrText xml:space="preserve"> PAGEREF _Toc50452138 \h </w:instrText>
            </w:r>
            <w:r w:rsidR="002C2C82">
              <w:rPr>
                <w:noProof/>
                <w:webHidden/>
              </w:rPr>
            </w:r>
            <w:r w:rsidR="002C2C82">
              <w:rPr>
                <w:noProof/>
                <w:webHidden/>
              </w:rPr>
              <w:fldChar w:fldCharType="separate"/>
            </w:r>
            <w:r w:rsidR="002C2C82">
              <w:rPr>
                <w:noProof/>
                <w:webHidden/>
              </w:rPr>
              <w:t>20</w:t>
            </w:r>
            <w:r w:rsidR="002C2C82">
              <w:rPr>
                <w:noProof/>
                <w:webHidden/>
              </w:rPr>
              <w:fldChar w:fldCharType="end"/>
            </w:r>
          </w:hyperlink>
        </w:p>
        <w:p w14:paraId="509F1F32" w14:textId="77777777" w:rsidR="002C2C82" w:rsidRDefault="00E7080A">
          <w:pPr>
            <w:pStyle w:val="Spistreci2"/>
            <w:rPr>
              <w:noProof/>
              <w:sz w:val="22"/>
              <w:szCs w:val="22"/>
              <w:lang w:eastAsia="pl-PL"/>
            </w:rPr>
          </w:pPr>
          <w:hyperlink w:anchor="_Toc50452139" w:history="1">
            <w:r w:rsidR="002C2C82" w:rsidRPr="005B7B72">
              <w:rPr>
                <w:rStyle w:val="Hipercze"/>
                <w:noProof/>
              </w:rPr>
              <w:t>5.2 Regulamin dotyczący obsługi płatności i rozliczeń z Klientami i Zamawiającym</w:t>
            </w:r>
            <w:r w:rsidR="002C2C82">
              <w:rPr>
                <w:noProof/>
                <w:webHidden/>
              </w:rPr>
              <w:tab/>
            </w:r>
            <w:r w:rsidR="002C2C82">
              <w:rPr>
                <w:noProof/>
                <w:webHidden/>
              </w:rPr>
              <w:fldChar w:fldCharType="begin"/>
            </w:r>
            <w:r w:rsidR="002C2C82">
              <w:rPr>
                <w:noProof/>
                <w:webHidden/>
              </w:rPr>
              <w:instrText xml:space="preserve"> PAGEREF _Toc50452139 \h </w:instrText>
            </w:r>
            <w:r w:rsidR="002C2C82">
              <w:rPr>
                <w:noProof/>
                <w:webHidden/>
              </w:rPr>
            </w:r>
            <w:r w:rsidR="002C2C82">
              <w:rPr>
                <w:noProof/>
                <w:webHidden/>
              </w:rPr>
              <w:fldChar w:fldCharType="separate"/>
            </w:r>
            <w:r w:rsidR="002C2C82">
              <w:rPr>
                <w:noProof/>
                <w:webHidden/>
              </w:rPr>
              <w:t>21</w:t>
            </w:r>
            <w:r w:rsidR="002C2C82">
              <w:rPr>
                <w:noProof/>
                <w:webHidden/>
              </w:rPr>
              <w:fldChar w:fldCharType="end"/>
            </w:r>
          </w:hyperlink>
        </w:p>
        <w:p w14:paraId="037CA9B1" w14:textId="77777777" w:rsidR="002C2C82" w:rsidRDefault="00E7080A">
          <w:pPr>
            <w:pStyle w:val="Spistreci2"/>
            <w:rPr>
              <w:noProof/>
              <w:sz w:val="22"/>
              <w:szCs w:val="22"/>
              <w:lang w:eastAsia="pl-PL"/>
            </w:rPr>
          </w:pPr>
          <w:hyperlink w:anchor="_Toc50452140" w:history="1">
            <w:r w:rsidR="002C2C82" w:rsidRPr="005B7B72">
              <w:rPr>
                <w:rStyle w:val="Hipercze"/>
                <w:noProof/>
              </w:rPr>
              <w:t>5.3 Zasady ustalania taryf</w:t>
            </w:r>
            <w:r w:rsidR="002C2C82">
              <w:rPr>
                <w:noProof/>
                <w:webHidden/>
              </w:rPr>
              <w:tab/>
            </w:r>
            <w:r w:rsidR="002C2C82">
              <w:rPr>
                <w:noProof/>
                <w:webHidden/>
              </w:rPr>
              <w:fldChar w:fldCharType="begin"/>
            </w:r>
            <w:r w:rsidR="002C2C82">
              <w:rPr>
                <w:noProof/>
                <w:webHidden/>
              </w:rPr>
              <w:instrText xml:space="preserve"> PAGEREF _Toc50452140 \h </w:instrText>
            </w:r>
            <w:r w:rsidR="002C2C82">
              <w:rPr>
                <w:noProof/>
                <w:webHidden/>
              </w:rPr>
            </w:r>
            <w:r w:rsidR="002C2C82">
              <w:rPr>
                <w:noProof/>
                <w:webHidden/>
              </w:rPr>
              <w:fldChar w:fldCharType="separate"/>
            </w:r>
            <w:r w:rsidR="002C2C82">
              <w:rPr>
                <w:noProof/>
                <w:webHidden/>
              </w:rPr>
              <w:t>21</w:t>
            </w:r>
            <w:r w:rsidR="002C2C82">
              <w:rPr>
                <w:noProof/>
                <w:webHidden/>
              </w:rPr>
              <w:fldChar w:fldCharType="end"/>
            </w:r>
          </w:hyperlink>
        </w:p>
        <w:p w14:paraId="6086ADB0" w14:textId="77777777" w:rsidR="002C2C82" w:rsidRDefault="00E7080A">
          <w:pPr>
            <w:pStyle w:val="Spistreci2"/>
            <w:rPr>
              <w:noProof/>
              <w:sz w:val="22"/>
              <w:szCs w:val="22"/>
              <w:lang w:eastAsia="pl-PL"/>
            </w:rPr>
          </w:pPr>
          <w:hyperlink w:anchor="_Toc50452141" w:history="1">
            <w:r w:rsidR="002C2C82" w:rsidRPr="005B7B72">
              <w:rPr>
                <w:rStyle w:val="Hipercze"/>
                <w:noProof/>
              </w:rPr>
              <w:t>5.4 Opłaty dodatkowe stanowiące przychód Wykonawcy</w:t>
            </w:r>
            <w:r w:rsidR="002C2C82">
              <w:rPr>
                <w:noProof/>
                <w:webHidden/>
              </w:rPr>
              <w:tab/>
            </w:r>
            <w:r w:rsidR="002C2C82">
              <w:rPr>
                <w:noProof/>
                <w:webHidden/>
              </w:rPr>
              <w:fldChar w:fldCharType="begin"/>
            </w:r>
            <w:r w:rsidR="002C2C82">
              <w:rPr>
                <w:noProof/>
                <w:webHidden/>
              </w:rPr>
              <w:instrText xml:space="preserve"> PAGEREF _Toc50452141 \h </w:instrText>
            </w:r>
            <w:r w:rsidR="002C2C82">
              <w:rPr>
                <w:noProof/>
                <w:webHidden/>
              </w:rPr>
            </w:r>
            <w:r w:rsidR="002C2C82">
              <w:rPr>
                <w:noProof/>
                <w:webHidden/>
              </w:rPr>
              <w:fldChar w:fldCharType="separate"/>
            </w:r>
            <w:r w:rsidR="002C2C82">
              <w:rPr>
                <w:noProof/>
                <w:webHidden/>
              </w:rPr>
              <w:t>21</w:t>
            </w:r>
            <w:r w:rsidR="002C2C82">
              <w:rPr>
                <w:noProof/>
                <w:webHidden/>
              </w:rPr>
              <w:fldChar w:fldCharType="end"/>
            </w:r>
          </w:hyperlink>
        </w:p>
        <w:p w14:paraId="29C2103B" w14:textId="77777777" w:rsidR="002C2C82" w:rsidRDefault="00E7080A">
          <w:pPr>
            <w:pStyle w:val="Spistreci2"/>
            <w:rPr>
              <w:noProof/>
              <w:sz w:val="22"/>
              <w:szCs w:val="22"/>
              <w:lang w:eastAsia="pl-PL"/>
            </w:rPr>
          </w:pPr>
          <w:hyperlink w:anchor="_Toc50452142" w:history="1">
            <w:r w:rsidR="002C2C82" w:rsidRPr="005B7B72">
              <w:rPr>
                <w:rStyle w:val="Hipercze"/>
                <w:noProof/>
              </w:rPr>
              <w:t>5.5 Zmiany w Regulaminie WRP oraz wysokości taryfy.</w:t>
            </w:r>
            <w:r w:rsidR="002C2C82">
              <w:rPr>
                <w:noProof/>
                <w:webHidden/>
              </w:rPr>
              <w:tab/>
            </w:r>
            <w:r w:rsidR="002C2C82">
              <w:rPr>
                <w:noProof/>
                <w:webHidden/>
              </w:rPr>
              <w:fldChar w:fldCharType="begin"/>
            </w:r>
            <w:r w:rsidR="002C2C82">
              <w:rPr>
                <w:noProof/>
                <w:webHidden/>
              </w:rPr>
              <w:instrText xml:space="preserve"> PAGEREF _Toc50452142 \h </w:instrText>
            </w:r>
            <w:r w:rsidR="002C2C82">
              <w:rPr>
                <w:noProof/>
                <w:webHidden/>
              </w:rPr>
            </w:r>
            <w:r w:rsidR="002C2C82">
              <w:rPr>
                <w:noProof/>
                <w:webHidden/>
              </w:rPr>
              <w:fldChar w:fldCharType="separate"/>
            </w:r>
            <w:r w:rsidR="002C2C82">
              <w:rPr>
                <w:noProof/>
                <w:webHidden/>
              </w:rPr>
              <w:t>22</w:t>
            </w:r>
            <w:r w:rsidR="002C2C82">
              <w:rPr>
                <w:noProof/>
                <w:webHidden/>
              </w:rPr>
              <w:fldChar w:fldCharType="end"/>
            </w:r>
          </w:hyperlink>
        </w:p>
        <w:p w14:paraId="53DCF813" w14:textId="77777777" w:rsidR="00D76E8E" w:rsidRPr="00B74B5A" w:rsidRDefault="00D76E8E" w:rsidP="00B91CE6">
          <w:pPr>
            <w:jc w:val="both"/>
            <w:rPr>
              <w:rFonts w:ascii="Times New Roman" w:hAnsi="Times New Roman" w:cs="Times New Roman"/>
              <w:sz w:val="20"/>
              <w:szCs w:val="20"/>
            </w:rPr>
          </w:pPr>
          <w:r w:rsidRPr="000677A4">
            <w:rPr>
              <w:rFonts w:ascii="Times New Roman" w:hAnsi="Times New Roman" w:cs="Times New Roman"/>
              <w:b/>
              <w:bCs/>
              <w:sz w:val="20"/>
              <w:szCs w:val="20"/>
            </w:rPr>
            <w:fldChar w:fldCharType="end"/>
          </w:r>
        </w:p>
      </w:sdtContent>
    </w:sdt>
    <w:p w14:paraId="5F25DE39" w14:textId="77777777" w:rsidR="00D76E8E" w:rsidRPr="00B74B5A" w:rsidRDefault="00D76E8E" w:rsidP="00B74B5A">
      <w:pPr>
        <w:pStyle w:val="Nagwek1"/>
      </w:pPr>
      <w:bookmarkStart w:id="1" w:name="_Toc50452083"/>
      <w:r w:rsidRPr="00B74B5A">
        <w:t>1.</w:t>
      </w:r>
      <w:r w:rsidRPr="00B74B5A">
        <w:tab/>
        <w:t>Ogólne warunki realizacji Przedmiotu zamówienia</w:t>
      </w:r>
      <w:bookmarkEnd w:id="1"/>
    </w:p>
    <w:p w14:paraId="3F8241F0" w14:textId="77777777" w:rsidR="00685E2F" w:rsidRPr="00B74B5A" w:rsidRDefault="00685E2F" w:rsidP="00685E2F">
      <w:pPr>
        <w:jc w:val="both"/>
        <w:rPr>
          <w:rFonts w:ascii="Times New Roman" w:hAnsi="Times New Roman" w:cs="Times New Roman"/>
          <w:sz w:val="20"/>
          <w:szCs w:val="20"/>
        </w:rPr>
      </w:pPr>
    </w:p>
    <w:p w14:paraId="430498E4" w14:textId="266287EC" w:rsidR="005D055B" w:rsidRPr="00B74B5A" w:rsidRDefault="00D76E8E" w:rsidP="005366FE">
      <w:pPr>
        <w:jc w:val="both"/>
        <w:rPr>
          <w:rFonts w:ascii="Times New Roman" w:hAnsi="Times New Roman" w:cs="Times New Roman"/>
          <w:sz w:val="20"/>
          <w:szCs w:val="20"/>
        </w:rPr>
      </w:pPr>
      <w:r w:rsidRPr="00B74B5A">
        <w:rPr>
          <w:rFonts w:ascii="Times New Roman" w:hAnsi="Times New Roman" w:cs="Times New Roman"/>
          <w:sz w:val="20"/>
          <w:szCs w:val="20"/>
        </w:rPr>
        <w:t xml:space="preserve">Przedmiotem Zamówienia jest usługa polegająca na uruchomieniu oraz zarządzaniu i kompleksowej eksploatacji </w:t>
      </w:r>
      <w:r w:rsidR="00106126" w:rsidRPr="00B74B5A">
        <w:rPr>
          <w:rFonts w:ascii="Times New Roman" w:hAnsi="Times New Roman" w:cs="Times New Roman"/>
          <w:sz w:val="20"/>
          <w:szCs w:val="20"/>
        </w:rPr>
        <w:t xml:space="preserve">Systemu </w:t>
      </w:r>
      <w:r w:rsidRPr="00B74B5A">
        <w:rPr>
          <w:rFonts w:ascii="Times New Roman" w:hAnsi="Times New Roman" w:cs="Times New Roman"/>
          <w:sz w:val="20"/>
          <w:szCs w:val="20"/>
        </w:rPr>
        <w:t xml:space="preserve">Warszawski Rower Publiczny </w:t>
      </w:r>
      <w:r w:rsidR="00843478" w:rsidRPr="00B74B5A">
        <w:rPr>
          <w:rFonts w:ascii="Times New Roman" w:hAnsi="Times New Roman" w:cs="Times New Roman"/>
          <w:sz w:val="20"/>
          <w:szCs w:val="20"/>
        </w:rPr>
        <w:t xml:space="preserve">Veturilo </w:t>
      </w:r>
      <w:r w:rsidRPr="00B74B5A">
        <w:rPr>
          <w:rFonts w:ascii="Times New Roman" w:hAnsi="Times New Roman" w:cs="Times New Roman"/>
          <w:sz w:val="20"/>
          <w:szCs w:val="20"/>
        </w:rPr>
        <w:t>(</w:t>
      </w:r>
      <w:r w:rsidR="00843478" w:rsidRPr="00B74B5A">
        <w:rPr>
          <w:rFonts w:ascii="Times New Roman" w:hAnsi="Times New Roman" w:cs="Times New Roman"/>
          <w:sz w:val="20"/>
          <w:szCs w:val="20"/>
        </w:rPr>
        <w:t xml:space="preserve">dalej </w:t>
      </w:r>
      <w:r w:rsidRPr="00B74B5A">
        <w:rPr>
          <w:rFonts w:ascii="Times New Roman" w:hAnsi="Times New Roman" w:cs="Times New Roman"/>
          <w:sz w:val="20"/>
          <w:szCs w:val="20"/>
        </w:rPr>
        <w:t>WRP)</w:t>
      </w:r>
      <w:r w:rsidR="00960AF3" w:rsidRPr="00B74B5A">
        <w:rPr>
          <w:rFonts w:ascii="Times New Roman" w:eastAsia="SimSun" w:hAnsi="Times New Roman" w:cs="Times New Roman"/>
          <w:kern w:val="3"/>
          <w:sz w:val="20"/>
          <w:szCs w:val="20"/>
        </w:rPr>
        <w:t xml:space="preserve"> </w:t>
      </w:r>
      <w:r w:rsidR="00960AF3" w:rsidRPr="00B74B5A">
        <w:rPr>
          <w:rFonts w:ascii="Times New Roman" w:hAnsi="Times New Roman" w:cs="Times New Roman"/>
          <w:sz w:val="20"/>
          <w:szCs w:val="20"/>
        </w:rPr>
        <w:t xml:space="preserve">sprzętem </w:t>
      </w:r>
      <w:r w:rsidR="005D6454">
        <w:rPr>
          <w:rFonts w:ascii="Times New Roman" w:hAnsi="Times New Roman" w:cs="Times New Roman"/>
          <w:sz w:val="20"/>
          <w:szCs w:val="20"/>
        </w:rPr>
        <w:t xml:space="preserve">nowym, </w:t>
      </w:r>
      <w:r w:rsidR="00960AF3" w:rsidRPr="00B74B5A">
        <w:rPr>
          <w:rFonts w:ascii="Times New Roman" w:hAnsi="Times New Roman" w:cs="Times New Roman"/>
          <w:sz w:val="20"/>
          <w:szCs w:val="20"/>
        </w:rPr>
        <w:t>używanym lub odnowionym</w:t>
      </w:r>
      <w:r w:rsidRPr="00B74B5A">
        <w:rPr>
          <w:rFonts w:ascii="Times New Roman" w:hAnsi="Times New Roman" w:cs="Times New Roman"/>
          <w:sz w:val="20"/>
          <w:szCs w:val="20"/>
        </w:rPr>
        <w:t xml:space="preserve"> w taki sposób, aby każdy uprawniony </w:t>
      </w:r>
      <w:r w:rsidR="00AA320D" w:rsidRPr="00B74B5A">
        <w:rPr>
          <w:rFonts w:ascii="Times New Roman" w:hAnsi="Times New Roman" w:cs="Times New Roman"/>
          <w:sz w:val="20"/>
          <w:szCs w:val="20"/>
        </w:rPr>
        <w:t>Klien</w:t>
      </w:r>
      <w:r w:rsidRPr="00B74B5A">
        <w:rPr>
          <w:rFonts w:ascii="Times New Roman" w:hAnsi="Times New Roman" w:cs="Times New Roman"/>
          <w:sz w:val="20"/>
          <w:szCs w:val="20"/>
        </w:rPr>
        <w:t xml:space="preserve">t mógł </w:t>
      </w:r>
      <w:r w:rsidR="00CE7E24" w:rsidRPr="00B74B5A">
        <w:rPr>
          <w:rFonts w:ascii="Times New Roman" w:hAnsi="Times New Roman" w:cs="Times New Roman"/>
          <w:sz w:val="20"/>
          <w:szCs w:val="20"/>
        </w:rPr>
        <w:t xml:space="preserve">nająć </w:t>
      </w:r>
      <w:r w:rsidRPr="00B74B5A">
        <w:rPr>
          <w:rFonts w:ascii="Times New Roman" w:hAnsi="Times New Roman" w:cs="Times New Roman"/>
          <w:sz w:val="20"/>
          <w:szCs w:val="20"/>
        </w:rPr>
        <w:t>rower według taryfy ustalonej przez Zamawiającego.</w:t>
      </w:r>
      <w:r w:rsidR="00685E2F" w:rsidRPr="00B74B5A">
        <w:rPr>
          <w:rFonts w:ascii="Times New Roman" w:hAnsi="Times New Roman" w:cs="Times New Roman"/>
          <w:sz w:val="20"/>
          <w:szCs w:val="20"/>
        </w:rPr>
        <w:t xml:space="preserve"> Wszystkie elementy systemów powinny być oznakowane znakiem graficznym WRP oraz m. st. Warszawy,</w:t>
      </w:r>
    </w:p>
    <w:p w14:paraId="6A748DA0" w14:textId="280E2DED" w:rsidR="00D76E8E" w:rsidRPr="00B74B5A" w:rsidRDefault="00D76E8E" w:rsidP="00E129E3">
      <w:pPr>
        <w:jc w:val="both"/>
        <w:rPr>
          <w:rFonts w:ascii="Times New Roman" w:hAnsi="Times New Roman" w:cs="Times New Roman"/>
          <w:sz w:val="20"/>
          <w:szCs w:val="20"/>
        </w:rPr>
      </w:pPr>
      <w:r w:rsidRPr="00B74B5A">
        <w:rPr>
          <w:rFonts w:ascii="Times New Roman" w:hAnsi="Times New Roman" w:cs="Times New Roman"/>
          <w:sz w:val="20"/>
          <w:szCs w:val="20"/>
        </w:rPr>
        <w:lastRenderedPageBreak/>
        <w:t>W ramach Przedmiotu Zamówienia Wykonawca</w:t>
      </w:r>
      <w:r w:rsidR="005D055B" w:rsidRPr="00B74B5A">
        <w:rPr>
          <w:rFonts w:ascii="Times New Roman" w:hAnsi="Times New Roman" w:cs="Times New Roman"/>
          <w:sz w:val="20"/>
          <w:szCs w:val="20"/>
        </w:rPr>
        <w:t>:</w:t>
      </w:r>
    </w:p>
    <w:p w14:paraId="75B4EFD0" w14:textId="5AA0BD93" w:rsidR="00960AF3" w:rsidRPr="00B74B5A" w:rsidRDefault="00C7536A" w:rsidP="000241DF">
      <w:pPr>
        <w:pStyle w:val="Akapitzlist"/>
        <w:numPr>
          <w:ilvl w:val="0"/>
          <w:numId w:val="9"/>
        </w:numPr>
        <w:jc w:val="both"/>
        <w:rPr>
          <w:rFonts w:ascii="Times New Roman" w:hAnsi="Times New Roman" w:cs="Times New Roman"/>
          <w:sz w:val="20"/>
          <w:szCs w:val="20"/>
        </w:rPr>
      </w:pPr>
      <w:r w:rsidRPr="00B74B5A">
        <w:rPr>
          <w:rFonts w:ascii="Times New Roman" w:hAnsi="Times New Roman" w:cs="Times New Roman"/>
          <w:sz w:val="20"/>
          <w:szCs w:val="20"/>
        </w:rPr>
        <w:t>Zapewni</w:t>
      </w:r>
      <w:r w:rsidR="005D6454">
        <w:rPr>
          <w:rFonts w:ascii="Times New Roman" w:hAnsi="Times New Roman" w:cs="Times New Roman"/>
          <w:sz w:val="20"/>
          <w:szCs w:val="20"/>
        </w:rPr>
        <w:t xml:space="preserve"> rowery.</w:t>
      </w:r>
    </w:p>
    <w:p w14:paraId="146A1609" w14:textId="3EA5AE12" w:rsidR="00D76E8E" w:rsidRPr="00B74B5A" w:rsidRDefault="00B93A50" w:rsidP="000241DF">
      <w:pPr>
        <w:pStyle w:val="Akapitzlist"/>
        <w:numPr>
          <w:ilvl w:val="0"/>
          <w:numId w:val="9"/>
        </w:numPr>
        <w:jc w:val="both"/>
        <w:rPr>
          <w:rFonts w:ascii="Times New Roman" w:hAnsi="Times New Roman" w:cs="Times New Roman"/>
          <w:sz w:val="20"/>
          <w:szCs w:val="20"/>
        </w:rPr>
      </w:pPr>
      <w:r w:rsidRPr="00B74B5A">
        <w:rPr>
          <w:rFonts w:ascii="Times New Roman" w:hAnsi="Times New Roman" w:cs="Times New Roman"/>
          <w:sz w:val="20"/>
          <w:szCs w:val="20"/>
        </w:rPr>
        <w:t>W</w:t>
      </w:r>
      <w:r w:rsidR="00D76E8E" w:rsidRPr="00B74B5A">
        <w:rPr>
          <w:rFonts w:ascii="Times New Roman" w:hAnsi="Times New Roman" w:cs="Times New Roman"/>
          <w:sz w:val="20"/>
          <w:szCs w:val="20"/>
        </w:rPr>
        <w:t xml:space="preserve">ykona i uzgodni z Zamawiającym projekty strony internetowej oraz </w:t>
      </w:r>
      <w:r w:rsidR="00B63783" w:rsidRPr="00B74B5A">
        <w:rPr>
          <w:rFonts w:ascii="Times New Roman" w:hAnsi="Times New Roman" w:cs="Times New Roman"/>
          <w:sz w:val="20"/>
          <w:szCs w:val="20"/>
        </w:rPr>
        <w:t>Aplika</w:t>
      </w:r>
      <w:r w:rsidR="00D76E8E" w:rsidRPr="00B74B5A">
        <w:rPr>
          <w:rFonts w:ascii="Times New Roman" w:hAnsi="Times New Roman" w:cs="Times New Roman"/>
          <w:sz w:val="20"/>
          <w:szCs w:val="20"/>
        </w:rPr>
        <w:t>cji mobi</w:t>
      </w:r>
      <w:r w:rsidR="00910AE7" w:rsidRPr="00B74B5A">
        <w:rPr>
          <w:rFonts w:ascii="Times New Roman" w:hAnsi="Times New Roman" w:cs="Times New Roman"/>
          <w:sz w:val="20"/>
          <w:szCs w:val="20"/>
        </w:rPr>
        <w:t>lnej</w:t>
      </w:r>
      <w:r w:rsidR="00DA1259" w:rsidRPr="00B74B5A">
        <w:rPr>
          <w:rFonts w:ascii="Times New Roman" w:hAnsi="Times New Roman" w:cs="Times New Roman"/>
          <w:sz w:val="20"/>
          <w:szCs w:val="20"/>
        </w:rPr>
        <w:t>.</w:t>
      </w:r>
    </w:p>
    <w:p w14:paraId="7FDF1E54" w14:textId="48662C76" w:rsidR="00685E2F" w:rsidRPr="00B74B5A" w:rsidRDefault="00685E2F" w:rsidP="000241DF">
      <w:pPr>
        <w:pStyle w:val="Akapitzlist"/>
        <w:numPr>
          <w:ilvl w:val="0"/>
          <w:numId w:val="9"/>
        </w:numPr>
        <w:jc w:val="both"/>
        <w:rPr>
          <w:rFonts w:ascii="Times New Roman" w:hAnsi="Times New Roman" w:cs="Times New Roman"/>
          <w:sz w:val="20"/>
          <w:szCs w:val="20"/>
        </w:rPr>
      </w:pPr>
      <w:r w:rsidRPr="00B74B5A">
        <w:rPr>
          <w:rFonts w:ascii="Times New Roman" w:hAnsi="Times New Roman" w:cs="Times New Roman"/>
          <w:sz w:val="20"/>
          <w:szCs w:val="20"/>
        </w:rPr>
        <w:t>Przeszkoli wskazanych pracowników Zamawiającego w zakresie kontroli i pozyskiwania danych z Systemu informatycznego</w:t>
      </w:r>
      <w:r w:rsidR="003268A4" w:rsidRPr="00B74B5A">
        <w:rPr>
          <w:rFonts w:ascii="Times New Roman" w:hAnsi="Times New Roman" w:cs="Times New Roman"/>
          <w:sz w:val="20"/>
          <w:szCs w:val="20"/>
        </w:rPr>
        <w:t>.</w:t>
      </w:r>
    </w:p>
    <w:p w14:paraId="179884FE" w14:textId="37B245A1" w:rsidR="00685E2F" w:rsidRPr="00B74B5A" w:rsidRDefault="00685E2F" w:rsidP="000241DF">
      <w:pPr>
        <w:pStyle w:val="Akapitzlist"/>
        <w:numPr>
          <w:ilvl w:val="0"/>
          <w:numId w:val="9"/>
        </w:numPr>
        <w:jc w:val="both"/>
        <w:rPr>
          <w:rFonts w:ascii="Times New Roman" w:hAnsi="Times New Roman" w:cs="Times New Roman"/>
          <w:sz w:val="20"/>
          <w:szCs w:val="20"/>
        </w:rPr>
      </w:pPr>
      <w:r w:rsidRPr="00B74B5A">
        <w:rPr>
          <w:rFonts w:ascii="Times New Roman" w:hAnsi="Times New Roman" w:cs="Times New Roman"/>
          <w:sz w:val="20"/>
          <w:szCs w:val="20"/>
        </w:rPr>
        <w:t>Wykona i uzgodni z Zamawiającym projekty dokumentów określających prawa i obowiązki Klientów WRP, w szczególności regulamin korzystania z WRP</w:t>
      </w:r>
      <w:r w:rsidR="003268A4" w:rsidRPr="00B74B5A">
        <w:rPr>
          <w:rFonts w:ascii="Times New Roman" w:hAnsi="Times New Roman" w:cs="Times New Roman"/>
          <w:sz w:val="20"/>
          <w:szCs w:val="20"/>
        </w:rPr>
        <w:t>.</w:t>
      </w:r>
    </w:p>
    <w:p w14:paraId="5C0ECFDC" w14:textId="3F364AEF" w:rsidR="00685E2F" w:rsidRPr="00B74B5A" w:rsidRDefault="00685E2F" w:rsidP="000241DF">
      <w:pPr>
        <w:pStyle w:val="Akapitzlist"/>
        <w:numPr>
          <w:ilvl w:val="0"/>
          <w:numId w:val="9"/>
        </w:numPr>
        <w:jc w:val="both"/>
        <w:rPr>
          <w:rFonts w:ascii="Times New Roman" w:hAnsi="Times New Roman" w:cs="Times New Roman"/>
          <w:sz w:val="20"/>
          <w:szCs w:val="20"/>
        </w:rPr>
      </w:pPr>
      <w:r w:rsidRPr="00B74B5A">
        <w:rPr>
          <w:rFonts w:ascii="Times New Roman" w:hAnsi="Times New Roman" w:cs="Times New Roman"/>
          <w:sz w:val="20"/>
          <w:szCs w:val="20"/>
        </w:rPr>
        <w:t>Wykona i uzgodni z Zamawiającym projekty rowerów WRP, stacji</w:t>
      </w:r>
      <w:r w:rsidR="00960AF3" w:rsidRPr="00B74B5A">
        <w:rPr>
          <w:rFonts w:ascii="Times New Roman" w:hAnsi="Times New Roman" w:cs="Times New Roman"/>
          <w:sz w:val="20"/>
          <w:szCs w:val="20"/>
        </w:rPr>
        <w:t>.</w:t>
      </w:r>
      <w:r w:rsidRPr="00B74B5A">
        <w:rPr>
          <w:rFonts w:ascii="Times New Roman" w:hAnsi="Times New Roman" w:cs="Times New Roman"/>
          <w:sz w:val="20"/>
          <w:szCs w:val="20"/>
        </w:rPr>
        <w:t xml:space="preserve"> </w:t>
      </w:r>
    </w:p>
    <w:p w14:paraId="5127F5D8" w14:textId="29C185C4" w:rsidR="00685E2F" w:rsidRPr="00B74B5A" w:rsidRDefault="00685E2F" w:rsidP="000241DF">
      <w:pPr>
        <w:pStyle w:val="Akapitzlist"/>
        <w:numPr>
          <w:ilvl w:val="0"/>
          <w:numId w:val="9"/>
        </w:numPr>
        <w:jc w:val="both"/>
        <w:rPr>
          <w:rFonts w:ascii="Times New Roman" w:hAnsi="Times New Roman" w:cs="Times New Roman"/>
          <w:sz w:val="20"/>
          <w:szCs w:val="20"/>
        </w:rPr>
      </w:pPr>
      <w:r w:rsidRPr="00B74B5A">
        <w:rPr>
          <w:rFonts w:ascii="Times New Roman" w:hAnsi="Times New Roman" w:cs="Times New Roman"/>
          <w:sz w:val="20"/>
          <w:szCs w:val="20"/>
        </w:rPr>
        <w:t>Dokona montażu stacji rowerowych,</w:t>
      </w:r>
      <w:r w:rsidR="001F0553" w:rsidRPr="00B74B5A">
        <w:rPr>
          <w:rFonts w:ascii="Times New Roman" w:hAnsi="Times New Roman" w:cs="Times New Roman"/>
          <w:sz w:val="20"/>
          <w:szCs w:val="20"/>
        </w:rPr>
        <w:t xml:space="preserve"> </w:t>
      </w:r>
      <w:r w:rsidRPr="00B74B5A">
        <w:rPr>
          <w:rFonts w:ascii="Times New Roman" w:hAnsi="Times New Roman" w:cs="Times New Roman"/>
          <w:sz w:val="20"/>
          <w:szCs w:val="20"/>
        </w:rPr>
        <w:t>zapewni rowery WRP</w:t>
      </w:r>
      <w:r w:rsidR="00960AF3" w:rsidRPr="00B74B5A">
        <w:rPr>
          <w:rFonts w:ascii="Times New Roman" w:hAnsi="Times New Roman" w:cs="Times New Roman"/>
          <w:sz w:val="20"/>
          <w:szCs w:val="20"/>
        </w:rPr>
        <w:t>.</w:t>
      </w:r>
      <w:r w:rsidRPr="00B74B5A">
        <w:rPr>
          <w:rFonts w:ascii="Times New Roman" w:hAnsi="Times New Roman" w:cs="Times New Roman"/>
          <w:sz w:val="20"/>
          <w:szCs w:val="20"/>
        </w:rPr>
        <w:t xml:space="preserve"> </w:t>
      </w:r>
    </w:p>
    <w:p w14:paraId="2F8B699D" w14:textId="0902C1C6" w:rsidR="00685E2F" w:rsidRPr="00B74B5A" w:rsidRDefault="00685E2F" w:rsidP="000241DF">
      <w:pPr>
        <w:pStyle w:val="Akapitzlist"/>
        <w:numPr>
          <w:ilvl w:val="0"/>
          <w:numId w:val="9"/>
        </w:numPr>
        <w:jc w:val="both"/>
        <w:rPr>
          <w:rFonts w:ascii="Times New Roman" w:hAnsi="Times New Roman" w:cs="Times New Roman"/>
          <w:sz w:val="20"/>
          <w:szCs w:val="20"/>
        </w:rPr>
      </w:pPr>
      <w:r w:rsidRPr="00B74B5A">
        <w:rPr>
          <w:rFonts w:ascii="Times New Roman" w:hAnsi="Times New Roman" w:cs="Times New Roman"/>
          <w:sz w:val="20"/>
          <w:szCs w:val="20"/>
        </w:rPr>
        <w:t>Dokona rozruchu testowego WRP</w:t>
      </w:r>
      <w:r w:rsidR="003268A4" w:rsidRPr="00B74B5A">
        <w:rPr>
          <w:rFonts w:ascii="Times New Roman" w:hAnsi="Times New Roman" w:cs="Times New Roman"/>
          <w:sz w:val="20"/>
          <w:szCs w:val="20"/>
        </w:rPr>
        <w:t>.</w:t>
      </w:r>
      <w:r w:rsidRPr="00B74B5A">
        <w:rPr>
          <w:rFonts w:ascii="Times New Roman" w:hAnsi="Times New Roman" w:cs="Times New Roman"/>
          <w:sz w:val="20"/>
          <w:szCs w:val="20"/>
        </w:rPr>
        <w:t xml:space="preserve"> </w:t>
      </w:r>
    </w:p>
    <w:p w14:paraId="4E7E6021" w14:textId="4D26003D" w:rsidR="00685E2F" w:rsidRPr="00B74B5A" w:rsidRDefault="00685E2F" w:rsidP="000241DF">
      <w:pPr>
        <w:pStyle w:val="Akapitzlist"/>
        <w:numPr>
          <w:ilvl w:val="0"/>
          <w:numId w:val="9"/>
        </w:numPr>
        <w:jc w:val="both"/>
        <w:rPr>
          <w:rFonts w:ascii="Times New Roman" w:hAnsi="Times New Roman" w:cs="Times New Roman"/>
          <w:sz w:val="20"/>
          <w:szCs w:val="20"/>
        </w:rPr>
      </w:pPr>
      <w:r w:rsidRPr="00B74B5A">
        <w:rPr>
          <w:rFonts w:ascii="Times New Roman" w:hAnsi="Times New Roman" w:cs="Times New Roman"/>
          <w:sz w:val="20"/>
          <w:szCs w:val="20"/>
        </w:rPr>
        <w:t>Uruchomi i będzie eksploatował WRP</w:t>
      </w:r>
      <w:r w:rsidR="003268A4" w:rsidRPr="00B74B5A">
        <w:rPr>
          <w:rFonts w:ascii="Times New Roman" w:hAnsi="Times New Roman" w:cs="Times New Roman"/>
          <w:sz w:val="20"/>
          <w:szCs w:val="20"/>
        </w:rPr>
        <w:t>.</w:t>
      </w:r>
    </w:p>
    <w:p w14:paraId="11D8CF0F" w14:textId="77777777" w:rsidR="00D76E8E" w:rsidRPr="00B74B5A" w:rsidRDefault="00D76E8E" w:rsidP="00B74B5A">
      <w:pPr>
        <w:pStyle w:val="Nagwek1"/>
      </w:pPr>
      <w:bookmarkStart w:id="2" w:name="_Toc50452084"/>
      <w:r w:rsidRPr="00B74B5A">
        <w:t>2.</w:t>
      </w:r>
      <w:r w:rsidRPr="00B74B5A">
        <w:tab/>
        <w:t>Wymagania techniczne wykonania poszczególnych elementów WRP</w:t>
      </w:r>
      <w:bookmarkEnd w:id="2"/>
      <w:r w:rsidRPr="00B74B5A">
        <w:t xml:space="preserve"> </w:t>
      </w:r>
    </w:p>
    <w:p w14:paraId="458C325D" w14:textId="77777777" w:rsidR="00D76E8E" w:rsidRPr="00B74B5A" w:rsidRDefault="00D76E8E" w:rsidP="00B74B5A">
      <w:pPr>
        <w:pStyle w:val="Nagwek2"/>
      </w:pPr>
      <w:bookmarkStart w:id="3" w:name="_Toc50452085"/>
      <w:r w:rsidRPr="00B74B5A">
        <w:t>2.1</w:t>
      </w:r>
      <w:r w:rsidRPr="00B74B5A">
        <w:tab/>
        <w:t>Wymagania dotyczące rowerów</w:t>
      </w:r>
      <w:bookmarkEnd w:id="3"/>
    </w:p>
    <w:p w14:paraId="055BE646" w14:textId="77777777" w:rsidR="00A72C22" w:rsidRPr="00B74B5A" w:rsidRDefault="00A72C22" w:rsidP="00FE5D38">
      <w:pPr>
        <w:rPr>
          <w:rFonts w:ascii="Times New Roman" w:hAnsi="Times New Roman" w:cs="Times New Roman"/>
          <w:sz w:val="20"/>
          <w:szCs w:val="20"/>
        </w:rPr>
      </w:pPr>
    </w:p>
    <w:p w14:paraId="4276EC83" w14:textId="019EDF04" w:rsidR="005D6454" w:rsidRPr="00E104C6" w:rsidRDefault="00A72C22" w:rsidP="00E104C6">
      <w:pPr>
        <w:jc w:val="both"/>
        <w:rPr>
          <w:rFonts w:ascii="Times New Roman" w:hAnsi="Times New Roman" w:cs="Times New Roman"/>
          <w:sz w:val="20"/>
          <w:szCs w:val="20"/>
        </w:rPr>
      </w:pPr>
      <w:r w:rsidRPr="00E104C6">
        <w:rPr>
          <w:rFonts w:ascii="Times New Roman" w:hAnsi="Times New Roman" w:cs="Times New Roman"/>
          <w:sz w:val="20"/>
          <w:szCs w:val="20"/>
        </w:rPr>
        <w:t xml:space="preserve">Rower i jego wyposażenie powinny być wykonane z materiałów odpornych na zniszczenie i warunki pogodowe oraz spełniać wymogi Rozporządzenia Ministra Infrastruktury z dnia 31 grudnia 2002 roku w sprawie warunków technicznych pojazdów oraz zakresu ich niezbędnego wyposażenia (Dz.U. 2016 poz. 2022). Wygląd oraz wyposażenie wszystkich rowerów muszą być ujednolicone, charakterystyczne i identyfikowalne z WRP. Rower powinien być wyposażony w jak najmniejszą ilość elementów regulowanych oraz </w:t>
      </w:r>
      <w:proofErr w:type="spellStart"/>
      <w:r w:rsidRPr="00E104C6">
        <w:rPr>
          <w:rFonts w:ascii="Times New Roman" w:hAnsi="Times New Roman" w:cs="Times New Roman"/>
          <w:sz w:val="20"/>
          <w:szCs w:val="20"/>
        </w:rPr>
        <w:t>odkręcalnych</w:t>
      </w:r>
      <w:proofErr w:type="spellEnd"/>
      <w:r w:rsidRPr="00E104C6">
        <w:rPr>
          <w:rFonts w:ascii="Times New Roman" w:hAnsi="Times New Roman" w:cs="Times New Roman"/>
          <w:sz w:val="20"/>
          <w:szCs w:val="20"/>
        </w:rPr>
        <w:t>, a także w nietypowe, niestandardowe elementy konstrukcyjne utrudniające ich demontaż i zastosowanie w innych rowerach. Rower ma być przystosowany do komfortowego korzystania przez osoby o wzroście od 150 do 195 cm w pozycji wyprostowanej. Rower ma być przeznaczony dla osób o masie do 120 kg oraz przewozu bagażu o masie do 15 kg na bagażniku przednim. Szczegółowe wymagania dotyczące poszczególnych elementów rowerów sta</w:t>
      </w:r>
      <w:r w:rsidR="00E104C6" w:rsidRPr="00E104C6">
        <w:rPr>
          <w:rFonts w:ascii="Times New Roman" w:hAnsi="Times New Roman" w:cs="Times New Roman"/>
          <w:sz w:val="20"/>
          <w:szCs w:val="20"/>
        </w:rPr>
        <w:t>ndardowych zamieszczono poniżej.</w:t>
      </w:r>
    </w:p>
    <w:p w14:paraId="7C8982AE" w14:textId="50566D14" w:rsidR="00E104C6" w:rsidRDefault="005D6454" w:rsidP="00E104C6">
      <w:pPr>
        <w:jc w:val="both"/>
        <w:rPr>
          <w:rFonts w:ascii="Times New Roman" w:eastAsiaTheme="majorEastAsia" w:hAnsi="Times New Roman" w:cs="Times New Roman"/>
          <w:sz w:val="20"/>
          <w:szCs w:val="20"/>
        </w:rPr>
      </w:pPr>
      <w:r w:rsidRPr="00045C3C">
        <w:rPr>
          <w:rFonts w:ascii="Times New Roman" w:hAnsi="Times New Roman" w:cs="Times New Roman"/>
          <w:sz w:val="20"/>
          <w:szCs w:val="20"/>
          <w:highlight w:val="yellow"/>
        </w:rPr>
        <w:t>W przypadku użycia do realizacji usługi rowerów używanych lub odnowionych, żaden z elementów żadnego z rowerów nie może być starszy niż 5 lat.</w:t>
      </w:r>
      <w:r w:rsidR="00E104C6" w:rsidRPr="00045C3C">
        <w:rPr>
          <w:rFonts w:ascii="Times New Roman" w:eastAsiaTheme="majorEastAsia" w:hAnsi="Times New Roman" w:cs="Times New Roman"/>
          <w:sz w:val="20"/>
          <w:szCs w:val="20"/>
          <w:highlight w:val="yellow"/>
        </w:rPr>
        <w:t xml:space="preserve"> Wykonawca będzie zobowiązany do przedłożenia Zamawiającemu dokumentu potwierdzającego żywotność oferowanego sprzętu np. dowodu zakupu. Rama, </w:t>
      </w:r>
      <w:proofErr w:type="spellStart"/>
      <w:r w:rsidR="00E104C6" w:rsidRPr="00045C3C">
        <w:rPr>
          <w:rFonts w:ascii="Times New Roman" w:eastAsiaTheme="majorEastAsia" w:hAnsi="Times New Roman" w:cs="Times New Roman"/>
          <w:sz w:val="20"/>
          <w:szCs w:val="20"/>
          <w:highlight w:val="yellow"/>
        </w:rPr>
        <w:t>sztyca</w:t>
      </w:r>
      <w:proofErr w:type="spellEnd"/>
      <w:r w:rsidR="00E104C6" w:rsidRPr="00045C3C">
        <w:rPr>
          <w:rFonts w:ascii="Times New Roman" w:eastAsiaTheme="majorEastAsia" w:hAnsi="Times New Roman" w:cs="Times New Roman"/>
          <w:sz w:val="20"/>
          <w:szCs w:val="20"/>
          <w:highlight w:val="yellow"/>
        </w:rPr>
        <w:t>, elementy napędu oraz łańcuch mogą posiadać naturalne ślady użytkowania, ale nie mogą nosić śladów rdzy, korozji.</w:t>
      </w:r>
    </w:p>
    <w:p w14:paraId="260E3EF1" w14:textId="1079DCE2" w:rsidR="00E7080A" w:rsidRDefault="00E7080A" w:rsidP="00E104C6">
      <w:pPr>
        <w:jc w:val="both"/>
        <w:rPr>
          <w:rFonts w:ascii="Times New Roman" w:eastAsiaTheme="majorEastAsia" w:hAnsi="Times New Roman" w:cs="Times New Roman"/>
          <w:sz w:val="20"/>
          <w:szCs w:val="20"/>
        </w:rPr>
      </w:pPr>
      <w:r w:rsidRPr="00E7080A">
        <w:rPr>
          <w:rFonts w:ascii="Times New Roman" w:eastAsiaTheme="majorEastAsia" w:hAnsi="Times New Roman" w:cs="Times New Roman"/>
          <w:sz w:val="20"/>
          <w:szCs w:val="20"/>
          <w:highlight w:val="yellow"/>
        </w:rPr>
        <w:t>Rowery trzeciej generacji to rowery przypinane do stojaków przy pomocy elektrozamka znajdującego się w stojaku stacji. Wypożyczenie odbywa się poprzez aplikację lub terminal i umożliwia wypożyczenie roweru po zwolnieniu elektrozamka w stojaku. Rowery czwartej generacji to rowery przypinane do stojaków przy pomocy zapięcia stanowiącego integralną część roweru. Wypożyczenie odbywa się poprzez aplikację lub czytnik kart zbliżeniowych stanowiący integralną część roweru po zwolnieniu zapięcia w rowerze.</w:t>
      </w:r>
    </w:p>
    <w:p w14:paraId="0BC8794A" w14:textId="77777777" w:rsidR="003A3E98" w:rsidRPr="00B74B5A" w:rsidRDefault="003A3E98" w:rsidP="00E129E3">
      <w:pPr>
        <w:jc w:val="both"/>
        <w:rPr>
          <w:rFonts w:ascii="Times New Roman" w:hAnsi="Times New Roman" w:cs="Times New Roman"/>
          <w:sz w:val="20"/>
          <w:szCs w:val="20"/>
        </w:rPr>
      </w:pPr>
    </w:p>
    <w:p w14:paraId="08199BCC" w14:textId="6A155477" w:rsidR="00A72C22" w:rsidRPr="00B74B5A" w:rsidRDefault="003A3E98" w:rsidP="00A72C22">
      <w:pPr>
        <w:pStyle w:val="Nagwek3"/>
        <w:jc w:val="both"/>
        <w:rPr>
          <w:rFonts w:ascii="Times New Roman" w:hAnsi="Times New Roman" w:cs="Times New Roman"/>
          <w:color w:val="2E74B5" w:themeColor="accent1" w:themeShade="BF"/>
          <w:sz w:val="20"/>
          <w:szCs w:val="20"/>
        </w:rPr>
      </w:pPr>
      <w:bookmarkStart w:id="4" w:name="_Toc50452086"/>
      <w:r w:rsidRPr="00B74B5A">
        <w:rPr>
          <w:rFonts w:ascii="Times New Roman" w:hAnsi="Times New Roman" w:cs="Times New Roman"/>
          <w:color w:val="2E74B5" w:themeColor="accent1" w:themeShade="BF"/>
          <w:sz w:val="20"/>
          <w:szCs w:val="20"/>
        </w:rPr>
        <w:t>2.1.1</w:t>
      </w:r>
      <w:r w:rsidR="00A72C22" w:rsidRPr="00B74B5A">
        <w:rPr>
          <w:rFonts w:ascii="Times New Roman" w:hAnsi="Times New Roman" w:cs="Times New Roman"/>
          <w:color w:val="2E74B5" w:themeColor="accent1" w:themeShade="BF"/>
          <w:sz w:val="20"/>
          <w:szCs w:val="20"/>
        </w:rPr>
        <w:tab/>
        <w:t>Szczegółowe wymagania dotyczące rowerów standardowych WRP</w:t>
      </w:r>
      <w:bookmarkEnd w:id="4"/>
    </w:p>
    <w:p w14:paraId="64F094DE" w14:textId="77777777" w:rsidR="00A72C22" w:rsidRPr="00B74B5A" w:rsidRDefault="00A72C22" w:rsidP="00A72C22">
      <w:pPr>
        <w:rPr>
          <w:rFonts w:ascii="Times New Roman" w:hAnsi="Times New Roman" w:cs="Times New Roman"/>
          <w:sz w:val="20"/>
          <w:szCs w:val="20"/>
        </w:rPr>
      </w:pPr>
    </w:p>
    <w:p w14:paraId="13B6A765" w14:textId="77777777" w:rsidR="00A72C22" w:rsidRPr="00B74B5A" w:rsidRDefault="00A72C22" w:rsidP="000241DF">
      <w:pPr>
        <w:pStyle w:val="Akapitzlist"/>
        <w:numPr>
          <w:ilvl w:val="0"/>
          <w:numId w:val="63"/>
        </w:numPr>
        <w:jc w:val="both"/>
        <w:rPr>
          <w:rFonts w:ascii="Times New Roman" w:hAnsi="Times New Roman" w:cs="Times New Roman"/>
          <w:sz w:val="20"/>
          <w:szCs w:val="20"/>
        </w:rPr>
      </w:pPr>
      <w:r w:rsidRPr="00B74B5A">
        <w:rPr>
          <w:rFonts w:ascii="Times New Roman" w:hAnsi="Times New Roman" w:cs="Times New Roman"/>
          <w:sz w:val="20"/>
          <w:szCs w:val="20"/>
        </w:rPr>
        <w:t>Rama – o dużej wytrzymałości, z niskim przekrokiem.</w:t>
      </w:r>
    </w:p>
    <w:p w14:paraId="61407A59"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Hamulec przedni – rolkowy lub bębnowy obsługiwany przy pomocy dźwigni ręcznej.</w:t>
      </w:r>
    </w:p>
    <w:p w14:paraId="01A28C11"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Hamulec tylny – rolkowy lub bębnowy obsługiwany przy pomocy dźwigni ręcznej lub torpedo.</w:t>
      </w:r>
    </w:p>
    <w:p w14:paraId="53E41296"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Dzwonek – obrotowy, wsuwany na kierownicę. </w:t>
      </w:r>
    </w:p>
    <w:p w14:paraId="6FA9D6FD"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Bagażnik – pojemność ok. 15l, nośność faktyczna min. 15 kg, zamocowany w przedniej części roweru.</w:t>
      </w:r>
    </w:p>
    <w:p w14:paraId="61A98CB0"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Napęd: Przekazanie napędu za pomocą łańcucha, paska lub wału. Napęd powinien być osłonięty w taki sposób aby zapobiec wkręceniu się odzieży. </w:t>
      </w:r>
    </w:p>
    <w:p w14:paraId="4087219E"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Nóżka – zapewniająca stabilną pozycję roweru.</w:t>
      </w:r>
    </w:p>
    <w:p w14:paraId="1B217089"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Opony – co najmniej 26x1,75”, z paskiem odblaskowym oraz wkładką antyprzebiciową o grubości co najmniej 3 mm.</w:t>
      </w:r>
    </w:p>
    <w:p w14:paraId="6CE6EBD8"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Oświetlenie tylne LED:</w:t>
      </w:r>
    </w:p>
    <w:p w14:paraId="71F2A085" w14:textId="77777777" w:rsidR="00A72C22" w:rsidRPr="00B74B5A" w:rsidRDefault="00A72C22" w:rsidP="00A72C22">
      <w:pPr>
        <w:pStyle w:val="Akapitzlist"/>
        <w:numPr>
          <w:ilvl w:val="0"/>
          <w:numId w:val="2"/>
        </w:numPr>
        <w:jc w:val="both"/>
        <w:rPr>
          <w:rFonts w:ascii="Times New Roman" w:hAnsi="Times New Roman" w:cs="Times New Roman"/>
          <w:sz w:val="20"/>
          <w:szCs w:val="20"/>
        </w:rPr>
      </w:pPr>
      <w:r w:rsidRPr="00B74B5A">
        <w:rPr>
          <w:rFonts w:ascii="Times New Roman" w:hAnsi="Times New Roman" w:cs="Times New Roman"/>
          <w:sz w:val="20"/>
          <w:szCs w:val="20"/>
        </w:rPr>
        <w:lastRenderedPageBreak/>
        <w:t>z zabezpieczeniem antyprzepięciowym,</w:t>
      </w:r>
    </w:p>
    <w:p w14:paraId="0405139E" w14:textId="77777777" w:rsidR="00A72C22" w:rsidRPr="00B74B5A" w:rsidRDefault="00A72C22" w:rsidP="00A72C22">
      <w:pPr>
        <w:pStyle w:val="Akapitzlist"/>
        <w:numPr>
          <w:ilvl w:val="0"/>
          <w:numId w:val="2"/>
        </w:numPr>
        <w:jc w:val="both"/>
        <w:rPr>
          <w:rFonts w:ascii="Times New Roman" w:hAnsi="Times New Roman" w:cs="Times New Roman"/>
          <w:sz w:val="20"/>
          <w:szCs w:val="20"/>
        </w:rPr>
      </w:pPr>
      <w:r w:rsidRPr="00B74B5A">
        <w:rPr>
          <w:rFonts w:ascii="Times New Roman" w:hAnsi="Times New Roman" w:cs="Times New Roman"/>
          <w:sz w:val="20"/>
          <w:szCs w:val="20"/>
        </w:rPr>
        <w:t>z funkcją podtrzymywania światła po zatrzymaniu,</w:t>
      </w:r>
    </w:p>
    <w:p w14:paraId="51CE4D45" w14:textId="77777777" w:rsidR="00A72C22" w:rsidRPr="00B74B5A" w:rsidRDefault="00A72C22" w:rsidP="00A72C22">
      <w:pPr>
        <w:pStyle w:val="Akapitzlist"/>
        <w:numPr>
          <w:ilvl w:val="0"/>
          <w:numId w:val="2"/>
        </w:numPr>
        <w:jc w:val="both"/>
        <w:rPr>
          <w:rFonts w:ascii="Times New Roman" w:hAnsi="Times New Roman" w:cs="Times New Roman"/>
          <w:sz w:val="20"/>
          <w:szCs w:val="20"/>
        </w:rPr>
      </w:pPr>
      <w:r w:rsidRPr="00B74B5A">
        <w:rPr>
          <w:rFonts w:ascii="Times New Roman" w:hAnsi="Times New Roman" w:cs="Times New Roman"/>
          <w:sz w:val="20"/>
          <w:szCs w:val="20"/>
        </w:rPr>
        <w:t>zintegrowane lub oddzielne światło odblaskowe.</w:t>
      </w:r>
    </w:p>
    <w:p w14:paraId="727724BC"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Oświetlenie przednie LED:</w:t>
      </w:r>
    </w:p>
    <w:p w14:paraId="5FC923E0" w14:textId="77777777" w:rsidR="00A72C22" w:rsidRPr="00B74B5A" w:rsidRDefault="00A72C22" w:rsidP="00A72C22">
      <w:pPr>
        <w:pStyle w:val="Akapitzlist"/>
        <w:numPr>
          <w:ilvl w:val="0"/>
          <w:numId w:val="3"/>
        </w:numPr>
        <w:ind w:left="1434" w:hanging="357"/>
        <w:rPr>
          <w:rFonts w:ascii="Times New Roman" w:hAnsi="Times New Roman" w:cs="Times New Roman"/>
          <w:sz w:val="20"/>
          <w:szCs w:val="20"/>
        </w:rPr>
      </w:pPr>
      <w:r w:rsidRPr="00B74B5A">
        <w:rPr>
          <w:rFonts w:ascii="Times New Roman" w:hAnsi="Times New Roman" w:cs="Times New Roman"/>
          <w:sz w:val="20"/>
          <w:szCs w:val="20"/>
        </w:rPr>
        <w:t>z zabezpieczeniem antyprzepięciowym,</w:t>
      </w:r>
    </w:p>
    <w:p w14:paraId="427231A6" w14:textId="77777777" w:rsidR="00A72C22" w:rsidRPr="00B74B5A" w:rsidRDefault="00A72C22" w:rsidP="00A72C22">
      <w:pPr>
        <w:pStyle w:val="Akapitzlist"/>
        <w:numPr>
          <w:ilvl w:val="0"/>
          <w:numId w:val="3"/>
        </w:numPr>
        <w:ind w:left="1434" w:hanging="357"/>
        <w:rPr>
          <w:rFonts w:ascii="Times New Roman" w:hAnsi="Times New Roman" w:cs="Times New Roman"/>
          <w:sz w:val="20"/>
          <w:szCs w:val="20"/>
        </w:rPr>
      </w:pPr>
      <w:r w:rsidRPr="00B74B5A">
        <w:rPr>
          <w:rFonts w:ascii="Times New Roman" w:hAnsi="Times New Roman" w:cs="Times New Roman"/>
          <w:sz w:val="20"/>
          <w:szCs w:val="20"/>
        </w:rPr>
        <w:t>z funkcją podtrzymywania światła po zatrzymaniu,</w:t>
      </w:r>
    </w:p>
    <w:p w14:paraId="31E78F03" w14:textId="77777777" w:rsidR="00A72C22" w:rsidRPr="00B74B5A" w:rsidRDefault="00A72C22" w:rsidP="00A72C22">
      <w:pPr>
        <w:pStyle w:val="Akapitzlist"/>
        <w:numPr>
          <w:ilvl w:val="0"/>
          <w:numId w:val="3"/>
        </w:numPr>
        <w:ind w:left="1434" w:hanging="357"/>
        <w:rPr>
          <w:rFonts w:ascii="Times New Roman" w:hAnsi="Times New Roman" w:cs="Times New Roman"/>
          <w:sz w:val="20"/>
          <w:szCs w:val="20"/>
        </w:rPr>
      </w:pPr>
      <w:r w:rsidRPr="00B74B5A">
        <w:rPr>
          <w:rFonts w:ascii="Times New Roman" w:hAnsi="Times New Roman" w:cs="Times New Roman"/>
          <w:sz w:val="20"/>
          <w:szCs w:val="20"/>
        </w:rPr>
        <w:t>zintegrowane lub oddzielne światło odblaskowe.</w:t>
      </w:r>
    </w:p>
    <w:p w14:paraId="1B663A89"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Piasta przednia – piasta-dynamo z hamulcem.</w:t>
      </w:r>
    </w:p>
    <w:p w14:paraId="3BE06872"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Piasta tylna – trzybiegowa z hamulcem.</w:t>
      </w:r>
    </w:p>
    <w:p w14:paraId="2B13AC9D"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Siodło typu kanapa, nienasiąkające wodą. Szybkozacisk wspornika siodła - o wzmocnionej konstrukcji, przystosowany do wielokrotnej regulacji. </w:t>
      </w:r>
    </w:p>
    <w:p w14:paraId="2CD1DCA7"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Wspornik siodła – zablokowana możliwość wyjęcia, z możliwością regulacji, o wysokości zapewniającej ergonomiczną postawę w czasie podróży osobom od 150 do 195 cm wzrostu. Jarzmo siodła zintegrowane.</w:t>
      </w:r>
    </w:p>
    <w:p w14:paraId="0A0AAF70"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Widelec – sztywny (nieamortyzowany).</w:t>
      </w:r>
    </w:p>
    <w:p w14:paraId="56F91B13"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Błotniki – Błotnik tył na ½ koła, błotnik przód ¼ koła. Błotnik tylny powinien być wyposażony  w boczny ochraniacz zabezpieczający odzież przed wkręceniem się w tylne koło.</w:t>
      </w:r>
    </w:p>
    <w:p w14:paraId="5203A90A" w14:textId="77777777" w:rsidR="00A72C22" w:rsidRPr="00B74B5A" w:rsidRDefault="00A72C22" w:rsidP="000241DF">
      <w:pPr>
        <w:pStyle w:val="Akapitzlist"/>
        <w:numPr>
          <w:ilvl w:val="0"/>
          <w:numId w:val="6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Informacje dla Klienta:</w:t>
      </w:r>
    </w:p>
    <w:p w14:paraId="7178C3DD" w14:textId="77777777" w:rsidR="00A72C22" w:rsidRPr="00B74B5A" w:rsidRDefault="00A72C22" w:rsidP="00A72C22">
      <w:pPr>
        <w:pStyle w:val="Akapitzlist"/>
        <w:numPr>
          <w:ilvl w:val="0"/>
          <w:numId w:val="5"/>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numer roweru po obu stronach roweru (na wysokości niezasłanianej przez inne elementy), </w:t>
      </w:r>
    </w:p>
    <w:p w14:paraId="40FEF051" w14:textId="77777777" w:rsidR="00A72C22" w:rsidRPr="00B74B5A" w:rsidRDefault="00A72C22" w:rsidP="00A72C22">
      <w:pPr>
        <w:pStyle w:val="Akapitzlist"/>
        <w:numPr>
          <w:ilvl w:val="0"/>
          <w:numId w:val="5"/>
        </w:numPr>
        <w:ind w:left="1434" w:hanging="357"/>
        <w:rPr>
          <w:rFonts w:ascii="Times New Roman" w:hAnsi="Times New Roman" w:cs="Times New Roman"/>
          <w:sz w:val="20"/>
          <w:szCs w:val="20"/>
        </w:rPr>
      </w:pPr>
      <w:r w:rsidRPr="00B74B5A">
        <w:rPr>
          <w:rFonts w:ascii="Times New Roman" w:hAnsi="Times New Roman" w:cs="Times New Roman"/>
          <w:sz w:val="20"/>
          <w:szCs w:val="20"/>
        </w:rPr>
        <w:t>wielkość cyfr maksymalna w stosunku do grubości ramy,</w:t>
      </w:r>
    </w:p>
    <w:p w14:paraId="0F563729" w14:textId="77777777" w:rsidR="00A72C22" w:rsidRPr="00B74B5A" w:rsidRDefault="00A72C22" w:rsidP="00A72C22">
      <w:pPr>
        <w:pStyle w:val="Akapitzlist"/>
        <w:numPr>
          <w:ilvl w:val="0"/>
          <w:numId w:val="5"/>
        </w:numPr>
        <w:ind w:left="1434" w:hanging="357"/>
        <w:rPr>
          <w:rFonts w:ascii="Times New Roman" w:hAnsi="Times New Roman" w:cs="Times New Roman"/>
          <w:sz w:val="20"/>
          <w:szCs w:val="20"/>
        </w:rPr>
      </w:pPr>
      <w:r w:rsidRPr="00B74B5A">
        <w:rPr>
          <w:rFonts w:ascii="Times New Roman" w:hAnsi="Times New Roman" w:cs="Times New Roman"/>
          <w:sz w:val="20"/>
          <w:szCs w:val="20"/>
        </w:rPr>
        <w:t>kod QR umożliwiający najęcie roweru poprzez Aplikację mobilną, umieszczony w łatwo dostępnym miejscu,</w:t>
      </w:r>
    </w:p>
    <w:p w14:paraId="798ECA4D" w14:textId="77777777" w:rsidR="00A72C22" w:rsidRPr="00B74B5A" w:rsidRDefault="00A72C22" w:rsidP="00A72C22">
      <w:pPr>
        <w:pStyle w:val="Akapitzlist"/>
        <w:numPr>
          <w:ilvl w:val="0"/>
          <w:numId w:val="5"/>
        </w:numPr>
        <w:ind w:left="1434" w:hanging="357"/>
        <w:rPr>
          <w:rFonts w:ascii="Times New Roman" w:hAnsi="Times New Roman" w:cs="Times New Roman"/>
          <w:sz w:val="20"/>
          <w:szCs w:val="20"/>
        </w:rPr>
      </w:pPr>
      <w:r w:rsidRPr="00B74B5A">
        <w:rPr>
          <w:rFonts w:ascii="Times New Roman" w:hAnsi="Times New Roman" w:cs="Times New Roman"/>
          <w:sz w:val="20"/>
          <w:szCs w:val="20"/>
        </w:rPr>
        <w:t>numer telefonu do Centrum Kontaktu.</w:t>
      </w:r>
    </w:p>
    <w:p w14:paraId="3E7733B6" w14:textId="77777777" w:rsidR="00907213" w:rsidRDefault="00A72C22" w:rsidP="00907213">
      <w:pPr>
        <w:pStyle w:val="Akapitzlist"/>
        <w:numPr>
          <w:ilvl w:val="0"/>
          <w:numId w:val="63"/>
        </w:numPr>
        <w:jc w:val="both"/>
        <w:rPr>
          <w:rFonts w:ascii="Times New Roman" w:hAnsi="Times New Roman" w:cs="Times New Roman"/>
          <w:sz w:val="20"/>
          <w:szCs w:val="20"/>
        </w:rPr>
      </w:pPr>
      <w:r w:rsidRPr="00B74B5A">
        <w:rPr>
          <w:rFonts w:ascii="Times New Roman" w:hAnsi="Times New Roman" w:cs="Times New Roman"/>
          <w:sz w:val="20"/>
          <w:szCs w:val="20"/>
        </w:rPr>
        <w:t>Opcjonalnie rower może być wyposażony w powierzchnię przeznaczoną do umieszczania reklamy, która nie powinna utrudniać korzystania z roweru. W przypadku wyposażenia roweru w powierzchnię reklamową, Wykonawca uwzględni w polityce reklamowej dotyczącej miejsce zastrzeżone dla Zamawiającego zgodnie z §1</w:t>
      </w:r>
      <w:r w:rsidR="00960AF3" w:rsidRPr="00B74B5A">
        <w:rPr>
          <w:rFonts w:ascii="Times New Roman" w:hAnsi="Times New Roman" w:cs="Times New Roman"/>
          <w:sz w:val="20"/>
          <w:szCs w:val="20"/>
        </w:rPr>
        <w:t>1</w:t>
      </w:r>
      <w:r w:rsidRPr="00B74B5A">
        <w:rPr>
          <w:rFonts w:ascii="Times New Roman" w:hAnsi="Times New Roman" w:cs="Times New Roman"/>
          <w:sz w:val="20"/>
          <w:szCs w:val="20"/>
        </w:rPr>
        <w:t xml:space="preserve"> Umowy. W miejscach tych eksponowane będą również treści przekazywane przez Zamawiającego na zasadach określony w §1</w:t>
      </w:r>
      <w:r w:rsidR="00960AF3" w:rsidRPr="00B74B5A">
        <w:rPr>
          <w:rFonts w:ascii="Times New Roman" w:hAnsi="Times New Roman" w:cs="Times New Roman"/>
          <w:sz w:val="20"/>
          <w:szCs w:val="20"/>
        </w:rPr>
        <w:t>1</w:t>
      </w:r>
      <w:r w:rsidRPr="00B74B5A">
        <w:rPr>
          <w:rFonts w:ascii="Times New Roman" w:hAnsi="Times New Roman" w:cs="Times New Roman"/>
          <w:sz w:val="20"/>
          <w:szCs w:val="20"/>
        </w:rPr>
        <w:t xml:space="preserve"> Umowy. Zamawiający zabrania umieszczania jakichkolwiek elementów dodatkowych na rowerze bez uprzedniej pisemnej zgody Zamawiającego.</w:t>
      </w:r>
      <w:r w:rsidR="00907213" w:rsidRPr="00907213">
        <w:rPr>
          <w:rFonts w:ascii="Times New Roman" w:hAnsi="Times New Roman" w:cs="Times New Roman"/>
          <w:sz w:val="20"/>
          <w:szCs w:val="20"/>
        </w:rPr>
        <w:t xml:space="preserve"> </w:t>
      </w:r>
    </w:p>
    <w:p w14:paraId="64A9E485" w14:textId="7E07A9A6" w:rsidR="00907213" w:rsidRPr="00B74B5A" w:rsidRDefault="00907213" w:rsidP="00907213">
      <w:pPr>
        <w:pStyle w:val="Akapitzlist"/>
        <w:numPr>
          <w:ilvl w:val="0"/>
          <w:numId w:val="63"/>
        </w:numPr>
        <w:jc w:val="both"/>
        <w:rPr>
          <w:rFonts w:ascii="Times New Roman" w:hAnsi="Times New Roman" w:cs="Times New Roman"/>
          <w:sz w:val="20"/>
          <w:szCs w:val="20"/>
        </w:rPr>
      </w:pPr>
      <w:r w:rsidRPr="00B74B5A">
        <w:rPr>
          <w:rFonts w:ascii="Times New Roman" w:hAnsi="Times New Roman" w:cs="Times New Roman"/>
          <w:sz w:val="20"/>
          <w:szCs w:val="20"/>
        </w:rPr>
        <w:t>Adapter lub inne rozwiązanie umożliwiające zwrot do stojaka z elektrozamkiem opisanego w pkt 2.2.2.</w:t>
      </w:r>
    </w:p>
    <w:p w14:paraId="64B0AE5C" w14:textId="77777777" w:rsidR="00907213" w:rsidRPr="00B74B5A" w:rsidRDefault="00907213" w:rsidP="00907213">
      <w:pPr>
        <w:pStyle w:val="Akapitzlist"/>
        <w:numPr>
          <w:ilvl w:val="0"/>
          <w:numId w:val="63"/>
        </w:numPr>
        <w:jc w:val="both"/>
        <w:rPr>
          <w:rFonts w:ascii="Times New Roman" w:hAnsi="Times New Roman" w:cs="Times New Roman"/>
          <w:sz w:val="20"/>
          <w:szCs w:val="20"/>
        </w:rPr>
      </w:pPr>
      <w:r w:rsidRPr="00B74B5A">
        <w:rPr>
          <w:rFonts w:ascii="Times New Roman" w:hAnsi="Times New Roman" w:cs="Times New Roman"/>
          <w:sz w:val="20"/>
          <w:szCs w:val="20"/>
        </w:rPr>
        <w:t>Zabezpieczenie umożliwiające zwrot roweru na stacji bez wolnych elektrozamków.</w:t>
      </w:r>
    </w:p>
    <w:p w14:paraId="75F3E4D4" w14:textId="73E68BA3" w:rsidR="00A72C22" w:rsidRDefault="00A72C22" w:rsidP="00907213">
      <w:pPr>
        <w:pStyle w:val="Akapitzlist"/>
        <w:ind w:left="714"/>
        <w:jc w:val="both"/>
        <w:rPr>
          <w:rFonts w:ascii="Times New Roman" w:hAnsi="Times New Roman" w:cs="Times New Roman"/>
          <w:sz w:val="20"/>
          <w:szCs w:val="20"/>
        </w:rPr>
      </w:pPr>
    </w:p>
    <w:p w14:paraId="02F57E5E" w14:textId="0D6FFECC" w:rsidR="00907213" w:rsidRPr="00E7080A" w:rsidRDefault="00E7080A" w:rsidP="00907213">
      <w:pPr>
        <w:ind w:left="357"/>
        <w:jc w:val="both"/>
        <w:rPr>
          <w:rFonts w:ascii="Times New Roman" w:hAnsi="Times New Roman" w:cs="Times New Roman"/>
          <w:sz w:val="20"/>
          <w:szCs w:val="20"/>
          <w:highlight w:val="yellow"/>
        </w:rPr>
      </w:pPr>
      <w:r w:rsidRPr="00E7080A">
        <w:rPr>
          <w:rFonts w:ascii="Times New Roman" w:hAnsi="Times New Roman" w:cs="Times New Roman"/>
          <w:sz w:val="20"/>
          <w:szCs w:val="20"/>
          <w:highlight w:val="yellow"/>
        </w:rPr>
        <w:t>W przypadku zadeklarowania w ofercie użycia do realizacji usługi rowerów czwartej generacji, oprócz punktów od 1 do 18 powyżej obowiązujące będzie również brzmienie po</w:t>
      </w:r>
      <w:bookmarkStart w:id="5" w:name="_GoBack"/>
      <w:bookmarkEnd w:id="5"/>
      <w:r w:rsidRPr="00E7080A">
        <w:rPr>
          <w:rFonts w:ascii="Times New Roman" w:hAnsi="Times New Roman" w:cs="Times New Roman"/>
          <w:sz w:val="20"/>
          <w:szCs w:val="20"/>
          <w:highlight w:val="yellow"/>
        </w:rPr>
        <w:t>niższych punktów od 19 do 23:</w:t>
      </w:r>
    </w:p>
    <w:p w14:paraId="6653F20E" w14:textId="77777777" w:rsidR="00907213" w:rsidRPr="00045C3C" w:rsidRDefault="00907213" w:rsidP="00907213">
      <w:pPr>
        <w:pStyle w:val="Akapitzlist"/>
        <w:numPr>
          <w:ilvl w:val="0"/>
          <w:numId w:val="95"/>
        </w:numPr>
        <w:jc w:val="both"/>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Zabezpieczenie, blokujące jedno z kół umożliwiające bezpieczne pozostawienie roweru, zamknięcie zabezpieczenia powinno skutkować automatycznym zwrotem roweru (wyjątkiem jest tryb parkowania).</w:t>
      </w:r>
    </w:p>
    <w:p w14:paraId="3D79E432" w14:textId="77777777" w:rsidR="00907213" w:rsidRPr="00045C3C" w:rsidRDefault="00907213" w:rsidP="00907213">
      <w:pPr>
        <w:pStyle w:val="Akapitzlist"/>
        <w:numPr>
          <w:ilvl w:val="0"/>
          <w:numId w:val="95"/>
        </w:numPr>
        <w:ind w:left="714" w:hanging="357"/>
        <w:jc w:val="both"/>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Czytnik kart zbliżeniowych umożliwiający najęcie roweru. Zbliżenie karty powinno zwalniać zabezpieczenie opisane w ust. 17. Czytnik powinien obsługiwać karty określone w pkt 2.3.3 ust. 2.</w:t>
      </w:r>
    </w:p>
    <w:p w14:paraId="0834153B" w14:textId="77777777" w:rsidR="00907213" w:rsidRPr="00045C3C" w:rsidRDefault="00907213" w:rsidP="00907213">
      <w:pPr>
        <w:pStyle w:val="Akapitzlist"/>
        <w:numPr>
          <w:ilvl w:val="0"/>
          <w:numId w:val="95"/>
        </w:numPr>
        <w:ind w:left="714" w:hanging="357"/>
        <w:jc w:val="both"/>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Odbiornik GPS.</w:t>
      </w:r>
    </w:p>
    <w:p w14:paraId="511F1B59" w14:textId="77777777" w:rsidR="00907213" w:rsidRPr="00045C3C" w:rsidRDefault="00907213" w:rsidP="00907213">
      <w:pPr>
        <w:pStyle w:val="Akapitzlist"/>
        <w:numPr>
          <w:ilvl w:val="0"/>
          <w:numId w:val="95"/>
        </w:numPr>
        <w:ind w:left="714" w:hanging="357"/>
        <w:jc w:val="both"/>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Sygnał świetlny lub/i dźwiękowy informujący Klientów o stanie roweru:</w:t>
      </w:r>
    </w:p>
    <w:p w14:paraId="316917E6" w14:textId="77777777" w:rsidR="00907213" w:rsidRPr="00045C3C" w:rsidRDefault="00907213" w:rsidP="00907213">
      <w:pPr>
        <w:pStyle w:val="Akapitzlist"/>
        <w:numPr>
          <w:ilvl w:val="0"/>
          <w:numId w:val="4"/>
        </w:numPr>
        <w:ind w:left="1434" w:hanging="357"/>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Rower dostępny w systemie WRP (dopuszczalny brak sygnału),</w:t>
      </w:r>
    </w:p>
    <w:p w14:paraId="27C6A1FB" w14:textId="77777777" w:rsidR="00907213" w:rsidRPr="00045C3C" w:rsidRDefault="00907213" w:rsidP="00907213">
      <w:pPr>
        <w:pStyle w:val="Akapitzlist"/>
        <w:numPr>
          <w:ilvl w:val="0"/>
          <w:numId w:val="4"/>
        </w:numPr>
        <w:ind w:left="1434" w:hanging="357"/>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Rower niedostępny w systemie WRP,</w:t>
      </w:r>
    </w:p>
    <w:p w14:paraId="0A40E258" w14:textId="77777777" w:rsidR="00907213" w:rsidRPr="00045C3C" w:rsidRDefault="00907213" w:rsidP="00907213">
      <w:pPr>
        <w:pStyle w:val="Akapitzlist"/>
        <w:numPr>
          <w:ilvl w:val="0"/>
          <w:numId w:val="4"/>
        </w:numPr>
        <w:ind w:left="1434" w:hanging="357"/>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potwierdzenie najęcia roweru, potwierdzenie zwrotu roweru potwierdzenie przełączenia w tryb parkowania lub potwierdzenie przełączenia w tryb jazdy,</w:t>
      </w:r>
    </w:p>
    <w:p w14:paraId="7637FA5F" w14:textId="77777777" w:rsidR="00907213" w:rsidRPr="00045C3C" w:rsidRDefault="00907213" w:rsidP="00907213">
      <w:pPr>
        <w:pStyle w:val="Akapitzlist"/>
        <w:numPr>
          <w:ilvl w:val="0"/>
          <w:numId w:val="4"/>
        </w:numPr>
        <w:ind w:left="1434" w:hanging="357"/>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odmowa najęcia roweru (konto nieaktywne, próba najęcia roweru w trybie parkowania lub niedostępnego itp.).</w:t>
      </w:r>
    </w:p>
    <w:p w14:paraId="5C8CF563" w14:textId="77777777" w:rsidR="00907213" w:rsidRPr="00045C3C" w:rsidRDefault="00907213" w:rsidP="00907213">
      <w:pPr>
        <w:pStyle w:val="Akapitzlist"/>
        <w:numPr>
          <w:ilvl w:val="0"/>
          <w:numId w:val="95"/>
        </w:numPr>
        <w:ind w:left="714" w:hanging="357"/>
        <w:jc w:val="both"/>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Zaleca się aby akumulator odpowiedzialny za zasilanie urządzeń opisanych w ust. 17-20 był łatwo wymienny i doładowywany z dodatkowych źródeł zasilania takich jak np. panel fotowoltaiczny umieszczony na rowerze, wykorzystanie zasilania z piasty opisanej w ust. 11 lub podobne.</w:t>
      </w:r>
    </w:p>
    <w:p w14:paraId="7D6243E7" w14:textId="77777777" w:rsidR="00960AF3" w:rsidRPr="00B74B5A" w:rsidRDefault="00960AF3" w:rsidP="00C7536A">
      <w:pPr>
        <w:jc w:val="both"/>
        <w:rPr>
          <w:rFonts w:ascii="Times New Roman" w:hAnsi="Times New Roman" w:cs="Times New Roman"/>
          <w:sz w:val="20"/>
          <w:szCs w:val="20"/>
        </w:rPr>
      </w:pPr>
    </w:p>
    <w:p w14:paraId="2FD3DE73" w14:textId="101F3729" w:rsidR="00782416" w:rsidRPr="00B74B5A" w:rsidRDefault="003A3E98" w:rsidP="00782416">
      <w:pPr>
        <w:pStyle w:val="Nagwek3"/>
        <w:jc w:val="both"/>
        <w:rPr>
          <w:rFonts w:ascii="Times New Roman" w:hAnsi="Times New Roman" w:cs="Times New Roman"/>
          <w:color w:val="2E74B5" w:themeColor="accent1" w:themeShade="BF"/>
          <w:sz w:val="20"/>
          <w:szCs w:val="20"/>
        </w:rPr>
      </w:pPr>
      <w:bookmarkStart w:id="6" w:name="_Toc50452087"/>
      <w:bookmarkStart w:id="7" w:name="_Toc34751262"/>
      <w:r w:rsidRPr="00B74B5A">
        <w:rPr>
          <w:rFonts w:ascii="Times New Roman" w:hAnsi="Times New Roman" w:cs="Times New Roman"/>
          <w:color w:val="2E74B5" w:themeColor="accent1" w:themeShade="BF"/>
          <w:sz w:val="20"/>
          <w:szCs w:val="20"/>
        </w:rPr>
        <w:t>2.1.2</w:t>
      </w:r>
      <w:r w:rsidR="00782416" w:rsidRPr="00B74B5A">
        <w:rPr>
          <w:rFonts w:ascii="Times New Roman" w:hAnsi="Times New Roman" w:cs="Times New Roman"/>
          <w:color w:val="2E74B5" w:themeColor="accent1" w:themeShade="BF"/>
          <w:sz w:val="20"/>
          <w:szCs w:val="20"/>
        </w:rPr>
        <w:tab/>
        <w:t>Szczegółowe wymagania dotyczące rowerów ze wspomaganiem elektrycznym WRP</w:t>
      </w:r>
      <w:bookmarkEnd w:id="6"/>
      <w:r w:rsidR="00782416" w:rsidRPr="00B74B5A">
        <w:rPr>
          <w:rFonts w:ascii="Times New Roman" w:hAnsi="Times New Roman" w:cs="Times New Roman"/>
          <w:color w:val="2E74B5" w:themeColor="accent1" w:themeShade="BF"/>
          <w:sz w:val="20"/>
          <w:szCs w:val="20"/>
        </w:rPr>
        <w:t xml:space="preserve"> </w:t>
      </w:r>
    </w:p>
    <w:p w14:paraId="6E09BD30" w14:textId="77777777" w:rsidR="00782416" w:rsidRPr="00B74B5A" w:rsidRDefault="00782416" w:rsidP="00782416">
      <w:pPr>
        <w:rPr>
          <w:rFonts w:ascii="Times New Roman" w:hAnsi="Times New Roman" w:cs="Times New Roman"/>
          <w:sz w:val="20"/>
          <w:szCs w:val="20"/>
        </w:rPr>
      </w:pPr>
    </w:p>
    <w:p w14:paraId="06ABCB5C" w14:textId="77777777" w:rsidR="00782416" w:rsidRPr="00B74B5A" w:rsidRDefault="00782416" w:rsidP="00782416">
      <w:pPr>
        <w:spacing w:after="0" w:line="276" w:lineRule="auto"/>
        <w:jc w:val="both"/>
        <w:rPr>
          <w:rFonts w:ascii="Times New Roman" w:hAnsi="Times New Roman" w:cs="Times New Roman"/>
          <w:sz w:val="20"/>
          <w:szCs w:val="20"/>
        </w:rPr>
      </w:pPr>
      <w:r w:rsidRPr="00B74B5A">
        <w:rPr>
          <w:rFonts w:ascii="Times New Roman" w:hAnsi="Times New Roman" w:cs="Times New Roman"/>
          <w:sz w:val="20"/>
          <w:szCs w:val="20"/>
        </w:rPr>
        <w:lastRenderedPageBreak/>
        <w:t xml:space="preserve">W przypadku zadeklarowania w ofercie zapewnienia i włączenia do systemu WRP rowerów ze wspomaganiem elektrycznym WRP. </w:t>
      </w:r>
    </w:p>
    <w:p w14:paraId="07A531B6" w14:textId="7A364436" w:rsidR="00782416" w:rsidRPr="00B74B5A" w:rsidRDefault="00782416" w:rsidP="00782416">
      <w:pPr>
        <w:jc w:val="both"/>
        <w:rPr>
          <w:rFonts w:ascii="Times New Roman" w:hAnsi="Times New Roman" w:cs="Times New Roman"/>
          <w:sz w:val="20"/>
          <w:szCs w:val="20"/>
        </w:rPr>
      </w:pPr>
      <w:r w:rsidRPr="00B74B5A">
        <w:rPr>
          <w:rFonts w:ascii="Times New Roman" w:hAnsi="Times New Roman" w:cs="Times New Roman"/>
          <w:sz w:val="20"/>
          <w:szCs w:val="20"/>
        </w:rPr>
        <w:t>Ogólne warunki techniczne rowerów ze wspomaganiem elektrycznym WRP powinny być jednolite z rowerem standardowym WRP</w:t>
      </w:r>
      <w:r w:rsidR="003A3E98" w:rsidRPr="00B74B5A">
        <w:rPr>
          <w:rFonts w:ascii="Times New Roman" w:hAnsi="Times New Roman" w:cs="Times New Roman"/>
          <w:sz w:val="20"/>
          <w:szCs w:val="20"/>
        </w:rPr>
        <w:t>.</w:t>
      </w:r>
      <w:r w:rsidRPr="00B74B5A">
        <w:rPr>
          <w:rFonts w:ascii="Times New Roman" w:hAnsi="Times New Roman" w:cs="Times New Roman"/>
          <w:sz w:val="20"/>
          <w:szCs w:val="20"/>
        </w:rPr>
        <w:t xml:space="preserve"> Dodatkowe wytyczne obejmują:</w:t>
      </w:r>
    </w:p>
    <w:p w14:paraId="6770C9D0" w14:textId="77777777" w:rsidR="00782416" w:rsidRPr="00B74B5A" w:rsidRDefault="00782416" w:rsidP="000241DF">
      <w:pPr>
        <w:pStyle w:val="Akapitzlist"/>
        <w:numPr>
          <w:ilvl w:val="0"/>
          <w:numId w:val="66"/>
        </w:numPr>
        <w:jc w:val="both"/>
        <w:rPr>
          <w:rFonts w:ascii="Times New Roman" w:hAnsi="Times New Roman" w:cs="Times New Roman"/>
          <w:sz w:val="20"/>
          <w:szCs w:val="20"/>
        </w:rPr>
      </w:pPr>
      <w:r w:rsidRPr="00B74B5A">
        <w:rPr>
          <w:rFonts w:ascii="Times New Roman" w:hAnsi="Times New Roman" w:cs="Times New Roman"/>
          <w:sz w:val="20"/>
          <w:szCs w:val="20"/>
        </w:rPr>
        <w:t>Napęd elektryczny zasilany prądem o napięciu 36-48V i znamionowej mocy ciągłej 250W, którego moc wyjściowa zmniejsza się stopniowo i spada do zera po przekroczeniu prędkości 25 km/h.</w:t>
      </w:r>
    </w:p>
    <w:p w14:paraId="6CFB2154" w14:textId="77777777" w:rsidR="00782416" w:rsidRPr="00B74B5A" w:rsidRDefault="00782416" w:rsidP="000241DF">
      <w:pPr>
        <w:pStyle w:val="Akapitzlist"/>
        <w:numPr>
          <w:ilvl w:val="0"/>
          <w:numId w:val="6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Napęd elektryczny musi być uruchamiany naciskiem na pedały, nie dopuszcza się możliwości jazdy wyłącznie z użyciem silnika, bez pedałowania.</w:t>
      </w:r>
    </w:p>
    <w:p w14:paraId="793A7B83" w14:textId="77777777" w:rsidR="00782416" w:rsidRPr="00B74B5A" w:rsidRDefault="00782416" w:rsidP="000241DF">
      <w:pPr>
        <w:pStyle w:val="Akapitzlist"/>
        <w:numPr>
          <w:ilvl w:val="0"/>
          <w:numId w:val="6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Akumulator o pojemności minimum 10 Ah. Stabilność cyklu ładowania 70% po 800 cyklach.</w:t>
      </w:r>
    </w:p>
    <w:p w14:paraId="53A15549" w14:textId="77777777" w:rsidR="00782416" w:rsidRPr="00B74B5A" w:rsidRDefault="00782416" w:rsidP="000241DF">
      <w:pPr>
        <w:pStyle w:val="Akapitzlist"/>
        <w:numPr>
          <w:ilvl w:val="0"/>
          <w:numId w:val="6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Wskaźnik naładowania akumulatora.</w:t>
      </w:r>
    </w:p>
    <w:p w14:paraId="6F51C5BB" w14:textId="76CB0A1D" w:rsidR="00782416" w:rsidRPr="00B74B5A" w:rsidRDefault="00782416" w:rsidP="000241DF">
      <w:pPr>
        <w:pStyle w:val="Akapitzlist"/>
        <w:numPr>
          <w:ilvl w:val="0"/>
          <w:numId w:val="66"/>
        </w:numPr>
        <w:jc w:val="both"/>
        <w:rPr>
          <w:rFonts w:ascii="Times New Roman" w:hAnsi="Times New Roman" w:cs="Times New Roman"/>
          <w:sz w:val="20"/>
          <w:szCs w:val="20"/>
        </w:rPr>
      </w:pPr>
      <w:r w:rsidRPr="00B74B5A">
        <w:rPr>
          <w:rFonts w:ascii="Times New Roman" w:hAnsi="Times New Roman" w:cs="Times New Roman"/>
          <w:sz w:val="20"/>
          <w:szCs w:val="20"/>
        </w:rPr>
        <w:t>Piasta przednia – dopuszcza się zasilanie oświetl</w:t>
      </w:r>
      <w:r w:rsidR="00BB637D">
        <w:rPr>
          <w:rFonts w:ascii="Times New Roman" w:hAnsi="Times New Roman" w:cs="Times New Roman"/>
          <w:sz w:val="20"/>
          <w:szCs w:val="20"/>
        </w:rPr>
        <w:t>enia określonego w pkt. 2.1.1</w:t>
      </w:r>
      <w:r w:rsidRPr="00B74B5A">
        <w:rPr>
          <w:rFonts w:ascii="Times New Roman" w:hAnsi="Times New Roman" w:cs="Times New Roman"/>
          <w:sz w:val="20"/>
          <w:szCs w:val="20"/>
        </w:rPr>
        <w:t xml:space="preserve"> ust. </w:t>
      </w:r>
      <w:r w:rsidR="0033598A">
        <w:rPr>
          <w:rFonts w:ascii="Times New Roman" w:hAnsi="Times New Roman" w:cs="Times New Roman"/>
          <w:sz w:val="20"/>
          <w:szCs w:val="20"/>
        </w:rPr>
        <w:t>9 i 10</w:t>
      </w:r>
      <w:r w:rsidR="00BB637D">
        <w:rPr>
          <w:rFonts w:ascii="Times New Roman" w:hAnsi="Times New Roman" w:cs="Times New Roman"/>
          <w:sz w:val="20"/>
          <w:szCs w:val="20"/>
        </w:rPr>
        <w:t xml:space="preserve"> i</w:t>
      </w:r>
      <w:r w:rsidRPr="00B74B5A">
        <w:rPr>
          <w:rFonts w:ascii="Times New Roman" w:hAnsi="Times New Roman" w:cs="Times New Roman"/>
          <w:sz w:val="20"/>
          <w:szCs w:val="20"/>
        </w:rPr>
        <w:t xml:space="preserve"> z akumulatora określonego w ust. 3 – w takim przypadku dopuszcza się rezygnację z piasty dynamo.</w:t>
      </w:r>
    </w:p>
    <w:p w14:paraId="2F1B8C93" w14:textId="58B8B241" w:rsidR="00782416" w:rsidRPr="00B74B5A" w:rsidRDefault="00782416" w:rsidP="000241DF">
      <w:pPr>
        <w:pStyle w:val="Akapitzlist"/>
        <w:numPr>
          <w:ilvl w:val="0"/>
          <w:numId w:val="66"/>
        </w:numPr>
        <w:jc w:val="both"/>
        <w:rPr>
          <w:rFonts w:ascii="Times New Roman" w:hAnsi="Times New Roman" w:cs="Times New Roman"/>
          <w:sz w:val="20"/>
          <w:szCs w:val="20"/>
        </w:rPr>
      </w:pPr>
      <w:r w:rsidRPr="00B74B5A">
        <w:rPr>
          <w:rFonts w:ascii="Times New Roman" w:hAnsi="Times New Roman" w:cs="Times New Roman"/>
          <w:sz w:val="20"/>
          <w:szCs w:val="20"/>
        </w:rPr>
        <w:t>Wraz z rowerami Wykonawca powinien zaproponować i zapewnić system ładowania rowerów ze wspomaganiem elektrycznym WRP. Dopuszczalne jest zarówno ustawienie stacji ładujących rowery jak i ręczna wymiana akumulatorów</w:t>
      </w:r>
      <w:r w:rsidR="00C7536A" w:rsidRPr="00B74B5A">
        <w:rPr>
          <w:rFonts w:ascii="Times New Roman" w:hAnsi="Times New Roman" w:cs="Times New Roman"/>
          <w:sz w:val="20"/>
          <w:szCs w:val="20"/>
        </w:rPr>
        <w:t xml:space="preserve"> przez Wykonawcę</w:t>
      </w:r>
      <w:r w:rsidRPr="00B74B5A">
        <w:rPr>
          <w:rFonts w:ascii="Times New Roman" w:hAnsi="Times New Roman" w:cs="Times New Roman"/>
          <w:sz w:val="20"/>
          <w:szCs w:val="20"/>
        </w:rPr>
        <w:t>.</w:t>
      </w:r>
    </w:p>
    <w:p w14:paraId="7B71CD86" w14:textId="77777777" w:rsidR="001873B5" w:rsidRPr="00B74B5A" w:rsidRDefault="001873B5" w:rsidP="001873B5">
      <w:pPr>
        <w:rPr>
          <w:rFonts w:ascii="Times New Roman" w:hAnsi="Times New Roman" w:cs="Times New Roman"/>
          <w:sz w:val="20"/>
          <w:szCs w:val="20"/>
        </w:rPr>
      </w:pPr>
    </w:p>
    <w:p w14:paraId="3BF5A8B5" w14:textId="02E8C8BC" w:rsidR="00192EFB" w:rsidRPr="00B74B5A" w:rsidRDefault="00192EFB" w:rsidP="00192EFB">
      <w:pPr>
        <w:pStyle w:val="Nagwek3"/>
        <w:jc w:val="both"/>
        <w:rPr>
          <w:rFonts w:ascii="Times New Roman" w:hAnsi="Times New Roman" w:cs="Times New Roman"/>
          <w:color w:val="2E74B5" w:themeColor="accent1" w:themeShade="BF"/>
          <w:sz w:val="20"/>
          <w:szCs w:val="20"/>
        </w:rPr>
      </w:pPr>
      <w:bookmarkStart w:id="8" w:name="_Toc50452088"/>
      <w:bookmarkEnd w:id="7"/>
      <w:r w:rsidRPr="00B74B5A">
        <w:rPr>
          <w:rFonts w:ascii="Times New Roman" w:hAnsi="Times New Roman" w:cs="Times New Roman"/>
          <w:color w:val="2E74B5" w:themeColor="accent1" w:themeShade="BF"/>
          <w:sz w:val="20"/>
          <w:szCs w:val="20"/>
        </w:rPr>
        <w:t>2.1.</w:t>
      </w:r>
      <w:r w:rsidR="003A3E98" w:rsidRPr="00B74B5A">
        <w:rPr>
          <w:rFonts w:ascii="Times New Roman" w:hAnsi="Times New Roman" w:cs="Times New Roman"/>
          <w:color w:val="2E74B5" w:themeColor="accent1" w:themeShade="BF"/>
          <w:sz w:val="20"/>
          <w:szCs w:val="20"/>
        </w:rPr>
        <w:t>3</w:t>
      </w:r>
      <w:r w:rsidRPr="00B74B5A">
        <w:rPr>
          <w:rFonts w:ascii="Times New Roman" w:hAnsi="Times New Roman" w:cs="Times New Roman"/>
          <w:color w:val="2E74B5" w:themeColor="accent1" w:themeShade="BF"/>
          <w:sz w:val="20"/>
          <w:szCs w:val="20"/>
        </w:rPr>
        <w:tab/>
        <w:t>Szczegółowe wymagania dotyczące rowerów dziecięcych WRP</w:t>
      </w:r>
      <w:bookmarkEnd w:id="8"/>
    </w:p>
    <w:p w14:paraId="5A55F095" w14:textId="77777777" w:rsidR="00192EFB" w:rsidRPr="00B74B5A" w:rsidRDefault="00192EFB" w:rsidP="00192EFB">
      <w:pPr>
        <w:jc w:val="both"/>
        <w:rPr>
          <w:rFonts w:ascii="Times New Roman" w:hAnsi="Times New Roman" w:cs="Times New Roman"/>
          <w:sz w:val="20"/>
          <w:szCs w:val="20"/>
        </w:rPr>
      </w:pPr>
    </w:p>
    <w:p w14:paraId="2DFB7340" w14:textId="3DF71D29" w:rsidR="00192EFB" w:rsidRPr="00B74B5A" w:rsidRDefault="00192EFB" w:rsidP="00192EFB">
      <w:pPr>
        <w:jc w:val="both"/>
        <w:rPr>
          <w:rFonts w:ascii="Times New Roman" w:hAnsi="Times New Roman" w:cs="Times New Roman"/>
          <w:sz w:val="20"/>
          <w:szCs w:val="20"/>
        </w:rPr>
      </w:pPr>
      <w:r w:rsidRPr="00B74B5A">
        <w:rPr>
          <w:rFonts w:ascii="Times New Roman" w:hAnsi="Times New Roman" w:cs="Times New Roman"/>
          <w:sz w:val="20"/>
          <w:szCs w:val="20"/>
        </w:rPr>
        <w:t>W przypadku zadeklarowania w ofercie zapewnienia i włączenia do systemu WRP rowerów dziecięcych WRP. Ogólne warunki techniczne rowerów dziecięcych WRP powinny być jednolite z rowerem standardowym</w:t>
      </w:r>
      <w:r w:rsidR="003A3E98" w:rsidRPr="00B74B5A">
        <w:rPr>
          <w:rFonts w:ascii="Times New Roman" w:hAnsi="Times New Roman" w:cs="Times New Roman"/>
          <w:sz w:val="20"/>
          <w:szCs w:val="20"/>
        </w:rPr>
        <w:t xml:space="preserve"> WRP.</w:t>
      </w:r>
      <w:r w:rsidRPr="00B74B5A">
        <w:rPr>
          <w:rFonts w:ascii="Times New Roman" w:hAnsi="Times New Roman" w:cs="Times New Roman"/>
          <w:sz w:val="20"/>
          <w:szCs w:val="20"/>
        </w:rPr>
        <w:t xml:space="preserve"> </w:t>
      </w:r>
    </w:p>
    <w:p w14:paraId="2281200A" w14:textId="77777777" w:rsidR="00192EFB" w:rsidRPr="00B74B5A" w:rsidRDefault="00192EFB" w:rsidP="00192EFB">
      <w:pPr>
        <w:jc w:val="both"/>
        <w:rPr>
          <w:rFonts w:ascii="Times New Roman" w:hAnsi="Times New Roman" w:cs="Times New Roman"/>
          <w:sz w:val="20"/>
          <w:szCs w:val="20"/>
        </w:rPr>
      </w:pPr>
      <w:r w:rsidRPr="00B74B5A">
        <w:rPr>
          <w:rFonts w:ascii="Times New Roman" w:hAnsi="Times New Roman" w:cs="Times New Roman"/>
          <w:sz w:val="20"/>
          <w:szCs w:val="20"/>
        </w:rPr>
        <w:t>Dodatkowe wytyczne obejmują:</w:t>
      </w:r>
    </w:p>
    <w:p w14:paraId="4EB6E58A" w14:textId="77777777" w:rsidR="00192EFB" w:rsidRPr="00B74B5A" w:rsidRDefault="00192EFB" w:rsidP="000241DF">
      <w:pPr>
        <w:pStyle w:val="Akapitzlist"/>
        <w:numPr>
          <w:ilvl w:val="0"/>
          <w:numId w:val="67"/>
        </w:numPr>
        <w:jc w:val="both"/>
        <w:rPr>
          <w:rFonts w:ascii="Times New Roman" w:hAnsi="Times New Roman" w:cs="Times New Roman"/>
          <w:sz w:val="20"/>
          <w:szCs w:val="20"/>
        </w:rPr>
      </w:pPr>
      <w:r w:rsidRPr="00B74B5A">
        <w:rPr>
          <w:rFonts w:ascii="Times New Roman" w:hAnsi="Times New Roman" w:cs="Times New Roman"/>
          <w:sz w:val="20"/>
          <w:szCs w:val="20"/>
        </w:rPr>
        <w:t>Rower dziecięcy „mniejszy” ma być przystosowany do korzystania przez dzieci o wzroście od 100 cm (zaleca się zastosowanie kół o rozmiarze 18 cali) a „większy” o wzroście ponad 120 cm (zaleca się zastosowanie kół o rozmiarze 20 cali). Dopuszczalne obciążenie roweru nie może być mniejsze niż 60 kg.</w:t>
      </w:r>
    </w:p>
    <w:p w14:paraId="5990CB07" w14:textId="77777777" w:rsidR="00192EFB" w:rsidRPr="00B74B5A" w:rsidRDefault="00192EFB" w:rsidP="000241DF">
      <w:pPr>
        <w:pStyle w:val="Akapitzlist"/>
        <w:numPr>
          <w:ilvl w:val="0"/>
          <w:numId w:val="6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Zwrot rowerów powinien być możliwy tylko w stacjach należących do podsystemu rowerów dziecięcych.</w:t>
      </w:r>
    </w:p>
    <w:p w14:paraId="22C9BAF7" w14:textId="77777777" w:rsidR="00192EFB" w:rsidRPr="00B74B5A" w:rsidRDefault="00192EFB" w:rsidP="000241DF">
      <w:pPr>
        <w:pStyle w:val="Akapitzlist"/>
        <w:numPr>
          <w:ilvl w:val="0"/>
          <w:numId w:val="6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Rama – o dużej wytrzymałości, z niskim przekrokiem i rozmiarze dostosowanym do odpowiedniej grupy wzrostowej.</w:t>
      </w:r>
    </w:p>
    <w:p w14:paraId="30164D07" w14:textId="77777777" w:rsidR="00192EFB" w:rsidRPr="00B74B5A" w:rsidRDefault="00192EFB" w:rsidP="000241DF">
      <w:pPr>
        <w:pStyle w:val="Akapitzlist"/>
        <w:numPr>
          <w:ilvl w:val="0"/>
          <w:numId w:val="6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Hamulec przedni – dopuszcza się hamulec typu V-brake.</w:t>
      </w:r>
    </w:p>
    <w:p w14:paraId="6295E154" w14:textId="77777777" w:rsidR="00192EFB" w:rsidRPr="00B74B5A" w:rsidRDefault="00192EFB" w:rsidP="000241DF">
      <w:pPr>
        <w:pStyle w:val="Akapitzlist"/>
        <w:numPr>
          <w:ilvl w:val="0"/>
          <w:numId w:val="6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Opony – co najmniej 18x1,5”/20x1,5”, z paskiem odblaskowym.</w:t>
      </w:r>
    </w:p>
    <w:p w14:paraId="2AF240EA" w14:textId="77777777" w:rsidR="00192EFB" w:rsidRPr="00B74B5A" w:rsidRDefault="00192EFB" w:rsidP="000241DF">
      <w:pPr>
        <w:pStyle w:val="Akapitzlist"/>
        <w:numPr>
          <w:ilvl w:val="0"/>
          <w:numId w:val="6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Oświetlenie tylne LED: dopuszcza się oświetlenie indukcyjne. Rower nadal powinien posiadać światło odblaskowe.</w:t>
      </w:r>
    </w:p>
    <w:p w14:paraId="2AB10BFA" w14:textId="77777777" w:rsidR="00192EFB" w:rsidRPr="00B74B5A" w:rsidRDefault="00192EFB" w:rsidP="000241DF">
      <w:pPr>
        <w:pStyle w:val="Akapitzlist"/>
        <w:numPr>
          <w:ilvl w:val="0"/>
          <w:numId w:val="6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Oświetlenie przednie LED: dopuszcza się oświetlenie indukcyjne. Rower nadal powinien posiadać światło odblaskowe.</w:t>
      </w:r>
    </w:p>
    <w:p w14:paraId="65254DC9" w14:textId="77777777" w:rsidR="00192EFB" w:rsidRPr="00B74B5A" w:rsidRDefault="00192EFB" w:rsidP="000241DF">
      <w:pPr>
        <w:pStyle w:val="Akapitzlist"/>
        <w:numPr>
          <w:ilvl w:val="0"/>
          <w:numId w:val="6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Piasta przednia – w przypadku zastosowania oświetlenia indukcyjnego dopuszcza się rezygnację z piasty dynamo.</w:t>
      </w:r>
    </w:p>
    <w:p w14:paraId="6325FB4C" w14:textId="77777777" w:rsidR="00192EFB" w:rsidRPr="00B74B5A" w:rsidRDefault="00192EFB" w:rsidP="000241DF">
      <w:pPr>
        <w:pStyle w:val="Akapitzlist"/>
        <w:numPr>
          <w:ilvl w:val="0"/>
          <w:numId w:val="6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Piasta tylna – dopuszcza się piastę jednobiegową.</w:t>
      </w:r>
    </w:p>
    <w:p w14:paraId="4326864C" w14:textId="77777777" w:rsidR="00192EFB" w:rsidRPr="00B74B5A" w:rsidRDefault="00192EFB" w:rsidP="000241DF">
      <w:pPr>
        <w:pStyle w:val="Akapitzlist"/>
        <w:numPr>
          <w:ilvl w:val="0"/>
          <w:numId w:val="6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Wspornik siodła – zablokowana możliwość wyjęcia, z możliwością regulacji, o wysokości zapewniającej ergonomiczną postawę w czasie podróży osobom do 140 cm wzrostu.</w:t>
      </w:r>
    </w:p>
    <w:p w14:paraId="37FAFCD5" w14:textId="77777777" w:rsidR="00192EFB" w:rsidRPr="00B74B5A" w:rsidRDefault="00192EFB" w:rsidP="000241DF">
      <w:pPr>
        <w:pStyle w:val="Akapitzlist"/>
        <w:numPr>
          <w:ilvl w:val="0"/>
          <w:numId w:val="6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Dopuszcza się brak bagażnika.</w:t>
      </w:r>
    </w:p>
    <w:p w14:paraId="597A99D4" w14:textId="77777777" w:rsidR="00A72C22" w:rsidRPr="00B74B5A" w:rsidRDefault="00A72C22" w:rsidP="00A72C22">
      <w:pPr>
        <w:jc w:val="both"/>
        <w:rPr>
          <w:rFonts w:ascii="Times New Roman" w:hAnsi="Times New Roman" w:cs="Times New Roman"/>
          <w:sz w:val="20"/>
          <w:szCs w:val="20"/>
        </w:rPr>
      </w:pPr>
    </w:p>
    <w:p w14:paraId="24FE7B74" w14:textId="77777777" w:rsidR="00D76E8E" w:rsidRPr="00C76BF1" w:rsidRDefault="00D76E8E" w:rsidP="00C76BF1">
      <w:pPr>
        <w:pStyle w:val="Nagwek2"/>
      </w:pPr>
      <w:bookmarkStart w:id="9" w:name="_Toc50452089"/>
      <w:r w:rsidRPr="00C76BF1">
        <w:t>2.2</w:t>
      </w:r>
      <w:r w:rsidRPr="00C76BF1">
        <w:tab/>
        <w:t>Wymagania dotyczące infrastruktury stałej</w:t>
      </w:r>
      <w:bookmarkEnd w:id="9"/>
      <w:r w:rsidRPr="00C76BF1">
        <w:t xml:space="preserve"> </w:t>
      </w:r>
    </w:p>
    <w:p w14:paraId="51D2C7EA" w14:textId="77777777" w:rsidR="00D76E8E" w:rsidRPr="00B74B5A" w:rsidRDefault="00D76E8E" w:rsidP="005366FE">
      <w:pPr>
        <w:jc w:val="both"/>
        <w:rPr>
          <w:rFonts w:ascii="Times New Roman" w:hAnsi="Times New Roman" w:cs="Times New Roman"/>
          <w:sz w:val="20"/>
          <w:szCs w:val="20"/>
        </w:rPr>
      </w:pPr>
    </w:p>
    <w:p w14:paraId="1EC0ED8E" w14:textId="201F5436" w:rsidR="00E306A5" w:rsidRPr="00B74B5A" w:rsidRDefault="00D76E8E" w:rsidP="005366FE">
      <w:pPr>
        <w:jc w:val="both"/>
        <w:rPr>
          <w:rFonts w:ascii="Times New Roman" w:hAnsi="Times New Roman" w:cs="Times New Roman"/>
          <w:sz w:val="20"/>
          <w:szCs w:val="20"/>
        </w:rPr>
      </w:pPr>
      <w:r w:rsidRPr="00B74B5A">
        <w:rPr>
          <w:rFonts w:ascii="Times New Roman" w:hAnsi="Times New Roman" w:cs="Times New Roman"/>
          <w:sz w:val="20"/>
          <w:szCs w:val="20"/>
        </w:rPr>
        <w:t xml:space="preserve">Stacje rowerowe mają umożliwić </w:t>
      </w:r>
      <w:r w:rsidR="00CE7E24" w:rsidRPr="00B74B5A">
        <w:rPr>
          <w:rFonts w:ascii="Times New Roman" w:hAnsi="Times New Roman" w:cs="Times New Roman"/>
          <w:sz w:val="20"/>
          <w:szCs w:val="20"/>
        </w:rPr>
        <w:t xml:space="preserve">samoobsługowy najem </w:t>
      </w:r>
      <w:r w:rsidRPr="00B74B5A">
        <w:rPr>
          <w:rFonts w:ascii="Times New Roman" w:hAnsi="Times New Roman" w:cs="Times New Roman"/>
          <w:sz w:val="20"/>
          <w:szCs w:val="20"/>
        </w:rPr>
        <w:t xml:space="preserve">rowerów oraz ich zwrot przez całą dobę i we wszystkie dni tygodnia w </w:t>
      </w:r>
      <w:r w:rsidR="00CE7E24" w:rsidRPr="00B74B5A">
        <w:rPr>
          <w:rFonts w:ascii="Times New Roman" w:hAnsi="Times New Roman" w:cs="Times New Roman"/>
          <w:sz w:val="20"/>
          <w:szCs w:val="20"/>
        </w:rPr>
        <w:t>Sezonie funkcjonowania</w:t>
      </w:r>
      <w:r w:rsidR="00B63783" w:rsidRPr="00B74B5A">
        <w:rPr>
          <w:rFonts w:ascii="Times New Roman" w:hAnsi="Times New Roman" w:cs="Times New Roman"/>
          <w:sz w:val="20"/>
          <w:szCs w:val="20"/>
        </w:rPr>
        <w:t xml:space="preserve"> WRP</w:t>
      </w:r>
      <w:r w:rsidRPr="00B74B5A">
        <w:rPr>
          <w:rFonts w:ascii="Times New Roman" w:hAnsi="Times New Roman" w:cs="Times New Roman"/>
          <w:sz w:val="20"/>
          <w:szCs w:val="20"/>
        </w:rPr>
        <w:t>. Ich konstrukcja powinna zapewnić możliwość przenoszenia stacji w dowolnym okresie użytkowania systemu oraz nie powinna wymagać podłączeń stałych oraz fundamentów. Stacje powinny być zaprojektowane i wykonane tak, aby być odporne na: korozję, warunki pogodowe, czynniki środowiska wielkomiejskiego, akty wandalizmu</w:t>
      </w:r>
      <w:r w:rsidR="00685E2F" w:rsidRPr="00B74B5A">
        <w:rPr>
          <w:rFonts w:ascii="Times New Roman" w:hAnsi="Times New Roman" w:cs="Times New Roman"/>
          <w:sz w:val="20"/>
          <w:szCs w:val="20"/>
        </w:rPr>
        <w:t>.</w:t>
      </w:r>
      <w:r w:rsidRPr="00B74B5A">
        <w:rPr>
          <w:rFonts w:ascii="Times New Roman" w:hAnsi="Times New Roman" w:cs="Times New Roman"/>
          <w:sz w:val="20"/>
          <w:szCs w:val="20"/>
        </w:rPr>
        <w:t xml:space="preserve"> Elementy identyfikacji wizualnej, kolorystyka i rozwiązania materiałowe powinny zapewniać wysoki poziom estetyki</w:t>
      </w:r>
      <w:r w:rsidR="002F610F" w:rsidRPr="00B74B5A">
        <w:rPr>
          <w:rFonts w:ascii="Times New Roman" w:hAnsi="Times New Roman" w:cs="Times New Roman"/>
          <w:sz w:val="20"/>
          <w:szCs w:val="20"/>
        </w:rPr>
        <w:t xml:space="preserve"> </w:t>
      </w:r>
      <w:r w:rsidRPr="00B74B5A">
        <w:rPr>
          <w:rFonts w:ascii="Times New Roman" w:hAnsi="Times New Roman" w:cs="Times New Roman"/>
          <w:sz w:val="20"/>
          <w:szCs w:val="20"/>
        </w:rPr>
        <w:t xml:space="preserve">i jednoznacznie identyfikować </w:t>
      </w:r>
      <w:r w:rsidR="00EA3BEE" w:rsidRPr="00B74B5A">
        <w:rPr>
          <w:rFonts w:ascii="Times New Roman" w:hAnsi="Times New Roman" w:cs="Times New Roman"/>
          <w:sz w:val="20"/>
          <w:szCs w:val="20"/>
        </w:rPr>
        <w:t xml:space="preserve">wszystkie </w:t>
      </w:r>
      <w:r w:rsidRPr="00B74B5A">
        <w:rPr>
          <w:rFonts w:ascii="Times New Roman" w:hAnsi="Times New Roman" w:cs="Times New Roman"/>
          <w:sz w:val="20"/>
          <w:szCs w:val="20"/>
        </w:rPr>
        <w:t>elementy systemu, jako współczesne, przy jednoczesnym poszanowaniu walorów</w:t>
      </w:r>
      <w:r w:rsidR="00EA3BEE" w:rsidRPr="00B74B5A">
        <w:rPr>
          <w:rFonts w:ascii="Times New Roman" w:hAnsi="Times New Roman" w:cs="Times New Roman"/>
          <w:sz w:val="20"/>
          <w:szCs w:val="20"/>
        </w:rPr>
        <w:t xml:space="preserve"> przestrzeni publicznej</w:t>
      </w:r>
      <w:r w:rsidR="00ED50A7" w:rsidRPr="00B74B5A">
        <w:rPr>
          <w:rFonts w:ascii="Times New Roman" w:hAnsi="Times New Roman" w:cs="Times New Roman"/>
          <w:sz w:val="20"/>
          <w:szCs w:val="20"/>
        </w:rPr>
        <w:t xml:space="preserve">. </w:t>
      </w:r>
    </w:p>
    <w:p w14:paraId="4E7DDB40" w14:textId="77777777" w:rsidR="00E306A5" w:rsidRPr="00B74B5A" w:rsidRDefault="00E306A5" w:rsidP="003A3E98">
      <w:pPr>
        <w:jc w:val="both"/>
        <w:rPr>
          <w:rFonts w:ascii="Times New Roman" w:hAnsi="Times New Roman" w:cs="Times New Roman"/>
          <w:sz w:val="20"/>
          <w:szCs w:val="20"/>
        </w:rPr>
      </w:pPr>
    </w:p>
    <w:p w14:paraId="695B35E9" w14:textId="189F4988" w:rsidR="00D76E8E" w:rsidRPr="00B74B5A" w:rsidRDefault="00D76E8E" w:rsidP="007E5DE6">
      <w:pPr>
        <w:pStyle w:val="Nagwek3"/>
        <w:jc w:val="both"/>
        <w:rPr>
          <w:rFonts w:ascii="Times New Roman" w:hAnsi="Times New Roman" w:cs="Times New Roman"/>
          <w:color w:val="2E74B5" w:themeColor="accent1" w:themeShade="BF"/>
          <w:sz w:val="20"/>
          <w:szCs w:val="20"/>
        </w:rPr>
      </w:pPr>
      <w:bookmarkStart w:id="10" w:name="_Toc50452090"/>
      <w:r w:rsidRPr="00B74B5A">
        <w:rPr>
          <w:rFonts w:ascii="Times New Roman" w:hAnsi="Times New Roman" w:cs="Times New Roman"/>
          <w:color w:val="2E74B5" w:themeColor="accent1" w:themeShade="BF"/>
          <w:sz w:val="20"/>
          <w:szCs w:val="20"/>
        </w:rPr>
        <w:t>2</w:t>
      </w:r>
      <w:r w:rsidR="003A3E98" w:rsidRPr="00B74B5A">
        <w:rPr>
          <w:rFonts w:ascii="Times New Roman" w:hAnsi="Times New Roman" w:cs="Times New Roman"/>
          <w:color w:val="2E74B5" w:themeColor="accent1" w:themeShade="BF"/>
          <w:sz w:val="20"/>
          <w:szCs w:val="20"/>
        </w:rPr>
        <w:t>.2.1</w:t>
      </w:r>
      <w:r w:rsidRPr="00B74B5A">
        <w:rPr>
          <w:rFonts w:ascii="Times New Roman" w:hAnsi="Times New Roman" w:cs="Times New Roman"/>
          <w:color w:val="2E74B5" w:themeColor="accent1" w:themeShade="BF"/>
          <w:sz w:val="20"/>
          <w:szCs w:val="20"/>
        </w:rPr>
        <w:tab/>
        <w:t>Szczegółowe wymagania dotyczące stacji rowerowej</w:t>
      </w:r>
      <w:bookmarkEnd w:id="10"/>
      <w:r w:rsidR="00A72C22" w:rsidRPr="00B74B5A">
        <w:rPr>
          <w:rFonts w:ascii="Times New Roman" w:hAnsi="Times New Roman" w:cs="Times New Roman"/>
          <w:color w:val="2E74B5" w:themeColor="accent1" w:themeShade="BF"/>
          <w:sz w:val="20"/>
          <w:szCs w:val="20"/>
        </w:rPr>
        <w:t xml:space="preserve"> </w:t>
      </w:r>
    </w:p>
    <w:p w14:paraId="6B301225" w14:textId="77777777" w:rsidR="00D76E8E" w:rsidRPr="00B74B5A" w:rsidRDefault="00D76E8E" w:rsidP="007E5DE6">
      <w:pPr>
        <w:jc w:val="both"/>
        <w:rPr>
          <w:rFonts w:ascii="Times New Roman" w:hAnsi="Times New Roman" w:cs="Times New Roman"/>
          <w:sz w:val="20"/>
          <w:szCs w:val="20"/>
        </w:rPr>
      </w:pPr>
    </w:p>
    <w:p w14:paraId="2E3501DD" w14:textId="065D8761" w:rsidR="00D76E8E" w:rsidRPr="00B74B5A" w:rsidRDefault="00D76E8E" w:rsidP="005366FE">
      <w:pPr>
        <w:jc w:val="both"/>
        <w:rPr>
          <w:rFonts w:ascii="Times New Roman" w:hAnsi="Times New Roman" w:cs="Times New Roman"/>
          <w:sz w:val="20"/>
          <w:szCs w:val="20"/>
        </w:rPr>
      </w:pPr>
      <w:r w:rsidRPr="00B74B5A">
        <w:rPr>
          <w:rFonts w:ascii="Times New Roman" w:hAnsi="Times New Roman" w:cs="Times New Roman"/>
          <w:sz w:val="20"/>
          <w:szCs w:val="20"/>
        </w:rPr>
        <w:t>Wym</w:t>
      </w:r>
      <w:r w:rsidR="00B404A7">
        <w:rPr>
          <w:rFonts w:ascii="Times New Roman" w:hAnsi="Times New Roman" w:cs="Times New Roman"/>
          <w:sz w:val="20"/>
          <w:szCs w:val="20"/>
        </w:rPr>
        <w:t>agane elementy stacji rowerowej:</w:t>
      </w:r>
    </w:p>
    <w:p w14:paraId="54D1C91B" w14:textId="173D6589" w:rsidR="00A72C22" w:rsidRPr="00E7080A" w:rsidRDefault="00A72C22" w:rsidP="000241DF">
      <w:pPr>
        <w:pStyle w:val="Akapitzlist"/>
        <w:numPr>
          <w:ilvl w:val="0"/>
          <w:numId w:val="8"/>
        </w:numPr>
        <w:jc w:val="both"/>
        <w:rPr>
          <w:rFonts w:ascii="Times New Roman" w:hAnsi="Times New Roman" w:cs="Times New Roman"/>
          <w:sz w:val="20"/>
          <w:szCs w:val="20"/>
          <w:highlight w:val="yellow"/>
        </w:rPr>
      </w:pPr>
      <w:r w:rsidRPr="00B74B5A">
        <w:rPr>
          <w:rFonts w:ascii="Times New Roman" w:hAnsi="Times New Roman" w:cs="Times New Roman"/>
          <w:sz w:val="20"/>
          <w:szCs w:val="20"/>
        </w:rPr>
        <w:t>Stojaki w ilości wskazanej przez Zamawiającego w liczbie</w:t>
      </w:r>
      <w:r w:rsidR="00261D54" w:rsidRPr="00B74B5A">
        <w:rPr>
          <w:rFonts w:ascii="Times New Roman" w:hAnsi="Times New Roman" w:cs="Times New Roman"/>
          <w:sz w:val="20"/>
          <w:szCs w:val="20"/>
        </w:rPr>
        <w:t xml:space="preserve"> od 15 do 3</w:t>
      </w:r>
      <w:r w:rsidRPr="00B74B5A">
        <w:rPr>
          <w:rFonts w:ascii="Times New Roman" w:hAnsi="Times New Roman" w:cs="Times New Roman"/>
          <w:sz w:val="20"/>
          <w:szCs w:val="20"/>
        </w:rPr>
        <w:t>0 sztuk (w zależności od lokalizacji), odrębnie dla każdej lokalizacji, umożliwiające stabilne ustawienie roweru w pozycji pionowej, wyposażone w elektrozamek umożliwiający wpięcie/wypięcie roweru. Stojaki powinny być zamontowane w sposób stabilny, uniemożliwiający demontaż przez osoby nieupoważnione oraz rozmieszczone w sposób umożliwiający komfortowy najem oraz zwrot roweru.</w:t>
      </w:r>
      <w:r w:rsidR="00E7080A">
        <w:rPr>
          <w:rFonts w:ascii="Times New Roman" w:hAnsi="Times New Roman" w:cs="Times New Roman"/>
          <w:sz w:val="20"/>
          <w:szCs w:val="20"/>
        </w:rPr>
        <w:t xml:space="preserve"> </w:t>
      </w:r>
      <w:r w:rsidR="00E7080A" w:rsidRPr="00E7080A">
        <w:rPr>
          <w:rFonts w:ascii="Times New Roman" w:hAnsi="Times New Roman" w:cs="Times New Roman"/>
          <w:sz w:val="20"/>
          <w:szCs w:val="20"/>
          <w:highlight w:val="yellow"/>
        </w:rPr>
        <w:t>W przypadku zadeklarowania w ofercie użycia do realizacji us</w:t>
      </w:r>
      <w:r w:rsidR="00E7080A" w:rsidRPr="00E7080A">
        <w:rPr>
          <w:rFonts w:ascii="Times New Roman" w:hAnsi="Times New Roman" w:cs="Times New Roman"/>
          <w:sz w:val="20"/>
          <w:szCs w:val="20"/>
          <w:highlight w:val="yellow"/>
        </w:rPr>
        <w:t xml:space="preserve">ługi rowerów czwartej generacji zapis dot. stojaków będzie miał brzmienie: </w:t>
      </w:r>
    </w:p>
    <w:p w14:paraId="4649C5FD" w14:textId="6B1D19D2" w:rsidR="00E7080A" w:rsidRPr="00E7080A" w:rsidRDefault="00E7080A" w:rsidP="00E7080A">
      <w:pPr>
        <w:pStyle w:val="Akapitzlist"/>
        <w:jc w:val="both"/>
        <w:rPr>
          <w:rFonts w:ascii="Times New Roman" w:hAnsi="Times New Roman" w:cs="Times New Roman"/>
          <w:i/>
          <w:sz w:val="20"/>
          <w:szCs w:val="20"/>
        </w:rPr>
      </w:pPr>
      <w:r w:rsidRPr="00E7080A">
        <w:rPr>
          <w:rFonts w:ascii="Times New Roman" w:hAnsi="Times New Roman" w:cs="Times New Roman"/>
          <w:i/>
          <w:sz w:val="20"/>
          <w:szCs w:val="20"/>
          <w:highlight w:val="yellow"/>
        </w:rPr>
        <w:t xml:space="preserve">Stojaki w ilości wskazanej przez Zamawiającego. Stojaki muszą być charakterystyczne dla systemu WRP w ilości wskazanej przez Zamawiającego, odrębnie dla każdej lokalizacji, wykonane zgodnie z pkt. 10.3 dokumentu „Standardy projektowe i wykonawcze dla systemu rowerowego w m. st. Warszawie” (Załącznik do Zarządzenia nr 5523/2010 Prezydenta m.st. Warszawy z dnia 18.11.2010 r.) </w:t>
      </w:r>
      <w:hyperlink r:id="rId8" w:history="1">
        <w:r w:rsidRPr="00E7080A">
          <w:rPr>
            <w:rStyle w:val="Hipercze"/>
            <w:rFonts w:ascii="Times New Roman" w:hAnsi="Times New Roman" w:cs="Times New Roman"/>
            <w:i/>
            <w:sz w:val="20"/>
            <w:szCs w:val="20"/>
            <w:highlight w:val="yellow"/>
          </w:rPr>
          <w:t>https://rowery.um.warszawa.pl/sites/rowery.um.warszawa.pl/files/Standardy_rowerowe_0.pdf</w:t>
        </w:r>
      </w:hyperlink>
    </w:p>
    <w:p w14:paraId="50B2442F" w14:textId="77643397" w:rsidR="00D76E8E" w:rsidRPr="00045C3C" w:rsidRDefault="00A72C22" w:rsidP="000241DF">
      <w:pPr>
        <w:pStyle w:val="Akapitzlist"/>
        <w:numPr>
          <w:ilvl w:val="0"/>
          <w:numId w:val="8"/>
        </w:numPr>
        <w:ind w:left="714" w:hanging="357"/>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Terminal</w:t>
      </w:r>
      <w:r w:rsidR="00907213" w:rsidRPr="00045C3C">
        <w:rPr>
          <w:rFonts w:ascii="Times New Roman" w:hAnsi="Times New Roman" w:cs="Times New Roman"/>
          <w:sz w:val="20"/>
          <w:szCs w:val="20"/>
          <w:highlight w:val="yellow"/>
        </w:rPr>
        <w:t xml:space="preserve"> lub w przypadku zadeklarowania w ofercie użycia do realizacji usługi rowerów czwartej generacji – totem.</w:t>
      </w:r>
    </w:p>
    <w:p w14:paraId="3428B539" w14:textId="20F0C9E6" w:rsidR="00964C8D" w:rsidRDefault="00964C8D" w:rsidP="000241DF">
      <w:pPr>
        <w:pStyle w:val="Akapitzlist"/>
        <w:numPr>
          <w:ilvl w:val="0"/>
          <w:numId w:val="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Pompka</w:t>
      </w:r>
      <w:r w:rsidR="00F51D71" w:rsidRPr="00B74B5A">
        <w:rPr>
          <w:rFonts w:ascii="Times New Roman" w:hAnsi="Times New Roman" w:cs="Times New Roman"/>
          <w:sz w:val="20"/>
          <w:szCs w:val="20"/>
        </w:rPr>
        <w:t>.</w:t>
      </w:r>
    </w:p>
    <w:p w14:paraId="4044284A" w14:textId="04881603" w:rsidR="00907213" w:rsidRPr="00045C3C" w:rsidRDefault="00907213" w:rsidP="00045C3C">
      <w:pPr>
        <w:pStyle w:val="Akapitzlist"/>
        <w:numPr>
          <w:ilvl w:val="0"/>
          <w:numId w:val="8"/>
        </w:numPr>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W przypadku zadeklarowania w ofercie użycia do realizacji usługi rowerów czwartej generacji: określony obręb stacji, rozszerzony o zasięg tolerancji błędu odbiornika GPS, umożliwiający zwrot roweru na stacji przy użyciu zabezpieczenia określonego w pkt. 2.1.1 ust. 17.</w:t>
      </w:r>
    </w:p>
    <w:p w14:paraId="67303A94" w14:textId="77777777" w:rsidR="00907213" w:rsidRPr="00B74B5A" w:rsidRDefault="00907213" w:rsidP="00907213">
      <w:pPr>
        <w:pStyle w:val="Akapitzlist"/>
        <w:ind w:left="714"/>
        <w:jc w:val="both"/>
        <w:rPr>
          <w:rFonts w:ascii="Times New Roman" w:hAnsi="Times New Roman" w:cs="Times New Roman"/>
          <w:sz w:val="20"/>
          <w:szCs w:val="20"/>
        </w:rPr>
      </w:pPr>
    </w:p>
    <w:p w14:paraId="4408890E" w14:textId="77777777" w:rsidR="00DA295F" w:rsidRPr="00B74B5A" w:rsidRDefault="00DA295F" w:rsidP="00964C8D">
      <w:pPr>
        <w:pStyle w:val="Akapitzlist"/>
        <w:ind w:left="714"/>
        <w:jc w:val="both"/>
        <w:rPr>
          <w:rFonts w:ascii="Times New Roman" w:hAnsi="Times New Roman" w:cs="Times New Roman"/>
          <w:color w:val="2E74B5" w:themeColor="accent1" w:themeShade="BF"/>
          <w:sz w:val="20"/>
          <w:szCs w:val="20"/>
        </w:rPr>
      </w:pPr>
    </w:p>
    <w:p w14:paraId="1139B828" w14:textId="08FC5CD5" w:rsidR="00D76E8E" w:rsidRPr="00B74B5A" w:rsidRDefault="00D76E8E" w:rsidP="005744CD">
      <w:pPr>
        <w:pStyle w:val="Nagwek3"/>
        <w:jc w:val="both"/>
        <w:rPr>
          <w:rFonts w:ascii="Times New Roman" w:hAnsi="Times New Roman" w:cs="Times New Roman"/>
          <w:color w:val="2E74B5" w:themeColor="accent1" w:themeShade="BF"/>
          <w:sz w:val="20"/>
          <w:szCs w:val="20"/>
        </w:rPr>
      </w:pPr>
      <w:bookmarkStart w:id="11" w:name="_Toc50452091"/>
      <w:r w:rsidRPr="00B74B5A">
        <w:rPr>
          <w:rFonts w:ascii="Times New Roman" w:hAnsi="Times New Roman" w:cs="Times New Roman"/>
          <w:color w:val="2E74B5" w:themeColor="accent1" w:themeShade="BF"/>
          <w:sz w:val="20"/>
          <w:szCs w:val="20"/>
        </w:rPr>
        <w:t>2.2.</w:t>
      </w:r>
      <w:r w:rsidR="003A3E98" w:rsidRPr="00B74B5A">
        <w:rPr>
          <w:rFonts w:ascii="Times New Roman" w:hAnsi="Times New Roman" w:cs="Times New Roman"/>
          <w:color w:val="2E74B5" w:themeColor="accent1" w:themeShade="BF"/>
          <w:sz w:val="20"/>
          <w:szCs w:val="20"/>
        </w:rPr>
        <w:t>2</w:t>
      </w:r>
      <w:r w:rsidRPr="00B74B5A">
        <w:rPr>
          <w:rFonts w:ascii="Times New Roman" w:hAnsi="Times New Roman" w:cs="Times New Roman"/>
          <w:color w:val="2E74B5" w:themeColor="accent1" w:themeShade="BF"/>
          <w:sz w:val="20"/>
          <w:szCs w:val="20"/>
        </w:rPr>
        <w:tab/>
        <w:t>Szczegółowe wymagania dotyczące terminali</w:t>
      </w:r>
      <w:bookmarkEnd w:id="11"/>
    </w:p>
    <w:p w14:paraId="6E5A8FB3" w14:textId="77777777" w:rsidR="00D76E8E" w:rsidRPr="00B74B5A" w:rsidRDefault="00D76E8E" w:rsidP="005744CD">
      <w:pPr>
        <w:jc w:val="both"/>
        <w:rPr>
          <w:rFonts w:ascii="Times New Roman" w:hAnsi="Times New Roman" w:cs="Times New Roman"/>
          <w:sz w:val="20"/>
          <w:szCs w:val="20"/>
        </w:rPr>
      </w:pPr>
    </w:p>
    <w:p w14:paraId="2347B692" w14:textId="77777777" w:rsidR="00D76E8E" w:rsidRPr="00B74B5A" w:rsidRDefault="00D76E8E" w:rsidP="005744CD">
      <w:pPr>
        <w:jc w:val="both"/>
        <w:rPr>
          <w:rFonts w:ascii="Times New Roman" w:hAnsi="Times New Roman" w:cs="Times New Roman"/>
          <w:sz w:val="20"/>
          <w:szCs w:val="20"/>
        </w:rPr>
      </w:pPr>
      <w:r w:rsidRPr="00B74B5A">
        <w:rPr>
          <w:rFonts w:ascii="Times New Roman" w:hAnsi="Times New Roman" w:cs="Times New Roman"/>
          <w:sz w:val="20"/>
          <w:szCs w:val="20"/>
        </w:rPr>
        <w:t>Terminal stacji powinien posiadać następujące cechy:</w:t>
      </w:r>
    </w:p>
    <w:p w14:paraId="1133D24A" w14:textId="504AAA90" w:rsidR="00D76E8E" w:rsidRPr="00B74B5A" w:rsidRDefault="00071A46" w:rsidP="000241DF">
      <w:pPr>
        <w:pStyle w:val="Akapitzlist"/>
        <w:numPr>
          <w:ilvl w:val="0"/>
          <w:numId w:val="1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Być </w:t>
      </w:r>
      <w:r w:rsidR="009B7E09" w:rsidRPr="00B74B5A">
        <w:rPr>
          <w:rFonts w:ascii="Times New Roman" w:hAnsi="Times New Roman" w:cs="Times New Roman"/>
          <w:sz w:val="20"/>
          <w:szCs w:val="20"/>
        </w:rPr>
        <w:t xml:space="preserve">zgodny z wytycznymi </w:t>
      </w:r>
      <w:r w:rsidR="005744CD" w:rsidRPr="00B74B5A">
        <w:rPr>
          <w:rFonts w:ascii="Times New Roman" w:hAnsi="Times New Roman" w:cs="Times New Roman"/>
          <w:sz w:val="20"/>
          <w:szCs w:val="20"/>
        </w:rPr>
        <w:t xml:space="preserve">Wydziału Kształtowania Przestrzeni Publicznej Biura Architektury i Planowania Przestrzennego m.st. Warszawy oraz Mazowieckiego Wojewódzkiego </w:t>
      </w:r>
      <w:r w:rsidR="00317804" w:rsidRPr="00B74B5A">
        <w:rPr>
          <w:rFonts w:ascii="Times New Roman" w:hAnsi="Times New Roman" w:cs="Times New Roman"/>
          <w:sz w:val="20"/>
          <w:szCs w:val="20"/>
        </w:rPr>
        <w:t xml:space="preserve">Konserwatora </w:t>
      </w:r>
      <w:r w:rsidR="005744CD" w:rsidRPr="00B74B5A">
        <w:rPr>
          <w:rFonts w:ascii="Times New Roman" w:hAnsi="Times New Roman" w:cs="Times New Roman"/>
          <w:sz w:val="20"/>
          <w:szCs w:val="20"/>
        </w:rPr>
        <w:t>Zabytków</w:t>
      </w:r>
      <w:r w:rsidR="00883267" w:rsidRPr="00B74B5A">
        <w:rPr>
          <w:rFonts w:ascii="Times New Roman" w:hAnsi="Times New Roman" w:cs="Times New Roman"/>
          <w:sz w:val="20"/>
          <w:szCs w:val="20"/>
        </w:rPr>
        <w:t xml:space="preserve"> (w przypadku lokalizacji stacji w obszarze konserwatorskim)</w:t>
      </w:r>
      <w:r w:rsidR="00DA1259" w:rsidRPr="00B74B5A">
        <w:rPr>
          <w:rFonts w:ascii="Times New Roman" w:hAnsi="Times New Roman" w:cs="Times New Roman"/>
          <w:sz w:val="20"/>
          <w:szCs w:val="20"/>
        </w:rPr>
        <w:t>.</w:t>
      </w:r>
    </w:p>
    <w:p w14:paraId="0C170CCB" w14:textId="147FC908" w:rsidR="00D76E8E" w:rsidRPr="00B74B5A" w:rsidRDefault="00071A46" w:rsidP="000241DF">
      <w:pPr>
        <w:pStyle w:val="Akapitzlist"/>
        <w:numPr>
          <w:ilvl w:val="0"/>
          <w:numId w:val="1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Zaprojektowany </w:t>
      </w:r>
      <w:r w:rsidR="00D76E8E" w:rsidRPr="00B74B5A">
        <w:rPr>
          <w:rFonts w:ascii="Times New Roman" w:hAnsi="Times New Roman" w:cs="Times New Roman"/>
          <w:sz w:val="20"/>
          <w:szCs w:val="20"/>
        </w:rPr>
        <w:t>i wykonany jako jednolity, zwarty element, możliwie bez wystających części łatwych do oderwania</w:t>
      </w:r>
      <w:r w:rsidR="00DA1259" w:rsidRPr="00B74B5A">
        <w:rPr>
          <w:rFonts w:ascii="Times New Roman" w:hAnsi="Times New Roman" w:cs="Times New Roman"/>
          <w:sz w:val="20"/>
          <w:szCs w:val="20"/>
        </w:rPr>
        <w:t>.</w:t>
      </w:r>
    </w:p>
    <w:p w14:paraId="58D7AE26" w14:textId="35906282" w:rsidR="00D76E8E" w:rsidRPr="00B74B5A" w:rsidRDefault="00071A46" w:rsidP="000241DF">
      <w:pPr>
        <w:pStyle w:val="Akapitzlist"/>
        <w:numPr>
          <w:ilvl w:val="0"/>
          <w:numId w:val="1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Wyposażony </w:t>
      </w:r>
      <w:r w:rsidR="00D76E8E" w:rsidRPr="00B74B5A">
        <w:rPr>
          <w:rFonts w:ascii="Times New Roman" w:hAnsi="Times New Roman" w:cs="Times New Roman"/>
          <w:sz w:val="20"/>
          <w:szCs w:val="20"/>
        </w:rPr>
        <w:t>w źródło energii (np. bateria słoneczna, akumulator)</w:t>
      </w:r>
      <w:r w:rsidR="00EA3BEE" w:rsidRPr="00B74B5A">
        <w:rPr>
          <w:rFonts w:ascii="Times New Roman" w:hAnsi="Times New Roman" w:cs="Times New Roman"/>
          <w:sz w:val="20"/>
          <w:szCs w:val="20"/>
        </w:rPr>
        <w:t>.</w:t>
      </w:r>
    </w:p>
    <w:p w14:paraId="6540DCEA" w14:textId="66285EB8" w:rsidR="00D76E8E" w:rsidRPr="00B74B5A" w:rsidRDefault="00071A46" w:rsidP="000241DF">
      <w:pPr>
        <w:pStyle w:val="Akapitzlist"/>
        <w:numPr>
          <w:ilvl w:val="0"/>
          <w:numId w:val="1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Interfejs </w:t>
      </w:r>
      <w:r w:rsidR="00D76E8E" w:rsidRPr="00B74B5A">
        <w:rPr>
          <w:rFonts w:ascii="Times New Roman" w:hAnsi="Times New Roman" w:cs="Times New Roman"/>
          <w:sz w:val="20"/>
          <w:szCs w:val="20"/>
        </w:rPr>
        <w:t xml:space="preserve">dostępny w co najmniej w </w:t>
      </w:r>
      <w:r w:rsidR="00AB68BC" w:rsidRPr="00B74B5A">
        <w:rPr>
          <w:rFonts w:ascii="Times New Roman" w:hAnsi="Times New Roman" w:cs="Times New Roman"/>
          <w:sz w:val="20"/>
          <w:szCs w:val="20"/>
        </w:rPr>
        <w:t xml:space="preserve">sześciu </w:t>
      </w:r>
      <w:r w:rsidR="00D76E8E" w:rsidRPr="00B74B5A">
        <w:rPr>
          <w:rFonts w:ascii="Times New Roman" w:hAnsi="Times New Roman" w:cs="Times New Roman"/>
          <w:sz w:val="20"/>
          <w:szCs w:val="20"/>
        </w:rPr>
        <w:t xml:space="preserve">wersjach językowych: polskiej, angielskiej, niemieckiej, </w:t>
      </w:r>
      <w:r w:rsidR="00AB68BC" w:rsidRPr="00B74B5A">
        <w:rPr>
          <w:rFonts w:ascii="Times New Roman" w:hAnsi="Times New Roman" w:cs="Times New Roman"/>
          <w:sz w:val="20"/>
          <w:szCs w:val="20"/>
        </w:rPr>
        <w:t xml:space="preserve">ukraińskiej, </w:t>
      </w:r>
      <w:r w:rsidR="00D76E8E" w:rsidRPr="00B74B5A">
        <w:rPr>
          <w:rFonts w:ascii="Times New Roman" w:hAnsi="Times New Roman" w:cs="Times New Roman"/>
          <w:sz w:val="20"/>
          <w:szCs w:val="20"/>
        </w:rPr>
        <w:t xml:space="preserve">rosyjskiej oraz </w:t>
      </w:r>
      <w:r w:rsidR="00E92D7E" w:rsidRPr="00B74B5A">
        <w:rPr>
          <w:rFonts w:ascii="Times New Roman" w:hAnsi="Times New Roman" w:cs="Times New Roman"/>
          <w:sz w:val="20"/>
          <w:szCs w:val="20"/>
        </w:rPr>
        <w:t>hiszpańskiej</w:t>
      </w:r>
      <w:r w:rsidR="00DA1259" w:rsidRPr="00B74B5A">
        <w:rPr>
          <w:rFonts w:ascii="Times New Roman" w:hAnsi="Times New Roman" w:cs="Times New Roman"/>
          <w:sz w:val="20"/>
          <w:szCs w:val="20"/>
        </w:rPr>
        <w:t>.</w:t>
      </w:r>
    </w:p>
    <w:p w14:paraId="0467F98B" w14:textId="21FB26F3" w:rsidR="00D76E8E" w:rsidRPr="00B74B5A" w:rsidRDefault="00071A46" w:rsidP="000241DF">
      <w:pPr>
        <w:pStyle w:val="Akapitzlist"/>
        <w:numPr>
          <w:ilvl w:val="0"/>
          <w:numId w:val="1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Interfejs </w:t>
      </w:r>
      <w:r w:rsidR="00D76E8E" w:rsidRPr="00B74B5A">
        <w:rPr>
          <w:rFonts w:ascii="Times New Roman" w:hAnsi="Times New Roman" w:cs="Times New Roman"/>
          <w:sz w:val="20"/>
          <w:szCs w:val="20"/>
        </w:rPr>
        <w:t xml:space="preserve">umożliwiający rejestrację nowego </w:t>
      </w:r>
      <w:r w:rsidR="00AA320D" w:rsidRPr="00B74B5A">
        <w:rPr>
          <w:rFonts w:ascii="Times New Roman" w:hAnsi="Times New Roman" w:cs="Times New Roman"/>
          <w:sz w:val="20"/>
          <w:szCs w:val="20"/>
        </w:rPr>
        <w:t>Klien</w:t>
      </w:r>
      <w:r w:rsidR="00D76E8E" w:rsidRPr="00B74B5A">
        <w:rPr>
          <w:rFonts w:ascii="Times New Roman" w:hAnsi="Times New Roman" w:cs="Times New Roman"/>
          <w:sz w:val="20"/>
          <w:szCs w:val="20"/>
        </w:rPr>
        <w:t xml:space="preserve">ta, </w:t>
      </w:r>
      <w:r w:rsidR="00CE7E24" w:rsidRPr="00B74B5A">
        <w:rPr>
          <w:rFonts w:ascii="Times New Roman" w:hAnsi="Times New Roman" w:cs="Times New Roman"/>
          <w:sz w:val="20"/>
          <w:szCs w:val="20"/>
        </w:rPr>
        <w:t xml:space="preserve">najem </w:t>
      </w:r>
      <w:r w:rsidR="00D76E8E" w:rsidRPr="00B74B5A">
        <w:rPr>
          <w:rFonts w:ascii="Times New Roman" w:hAnsi="Times New Roman" w:cs="Times New Roman"/>
          <w:sz w:val="20"/>
          <w:szCs w:val="20"/>
        </w:rPr>
        <w:t>roweru</w:t>
      </w:r>
      <w:r w:rsidR="002E6179" w:rsidRPr="00B74B5A">
        <w:rPr>
          <w:rFonts w:ascii="Times New Roman" w:hAnsi="Times New Roman" w:cs="Times New Roman"/>
          <w:sz w:val="20"/>
          <w:szCs w:val="20"/>
        </w:rPr>
        <w:t>,</w:t>
      </w:r>
      <w:r w:rsidR="00D76E8E" w:rsidRPr="00B74B5A">
        <w:rPr>
          <w:rFonts w:ascii="Times New Roman" w:hAnsi="Times New Roman" w:cs="Times New Roman"/>
          <w:sz w:val="20"/>
          <w:szCs w:val="20"/>
        </w:rPr>
        <w:t xml:space="preserve"> </w:t>
      </w:r>
      <w:r w:rsidR="003432C7" w:rsidRPr="00B74B5A">
        <w:rPr>
          <w:rFonts w:ascii="Times New Roman" w:hAnsi="Times New Roman" w:cs="Times New Roman"/>
          <w:sz w:val="20"/>
          <w:szCs w:val="20"/>
        </w:rPr>
        <w:t xml:space="preserve">dostęp do regulaminu, </w:t>
      </w:r>
      <w:r w:rsidR="00D76E8E" w:rsidRPr="00B74B5A">
        <w:rPr>
          <w:rFonts w:ascii="Times New Roman" w:hAnsi="Times New Roman" w:cs="Times New Roman"/>
          <w:sz w:val="20"/>
          <w:szCs w:val="20"/>
        </w:rPr>
        <w:t>dokonanie płatnośc</w:t>
      </w:r>
      <w:r w:rsidR="0083203F" w:rsidRPr="00B74B5A">
        <w:rPr>
          <w:rFonts w:ascii="Times New Roman" w:hAnsi="Times New Roman" w:cs="Times New Roman"/>
          <w:sz w:val="20"/>
          <w:szCs w:val="20"/>
        </w:rPr>
        <w:t>i kartą zbliżeniową oraz integrację kont użytkowników z kartami zbliżeniowymi opisaną w pkt 2.3.3 OPZ</w:t>
      </w:r>
      <w:r w:rsidR="00DA1259" w:rsidRPr="00B74B5A">
        <w:rPr>
          <w:rFonts w:ascii="Times New Roman" w:hAnsi="Times New Roman" w:cs="Times New Roman"/>
          <w:sz w:val="20"/>
          <w:szCs w:val="20"/>
        </w:rPr>
        <w:t>.</w:t>
      </w:r>
    </w:p>
    <w:p w14:paraId="23DCF8A1" w14:textId="3C9BF99C" w:rsidR="00D76E8E" w:rsidRPr="00B74B5A" w:rsidRDefault="00071A46" w:rsidP="000241DF">
      <w:pPr>
        <w:pStyle w:val="Akapitzlist"/>
        <w:numPr>
          <w:ilvl w:val="0"/>
          <w:numId w:val="1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Wyposażony </w:t>
      </w:r>
      <w:r w:rsidR="00D76E8E" w:rsidRPr="00B74B5A">
        <w:rPr>
          <w:rFonts w:ascii="Times New Roman" w:hAnsi="Times New Roman" w:cs="Times New Roman"/>
          <w:sz w:val="20"/>
          <w:szCs w:val="20"/>
        </w:rPr>
        <w:t xml:space="preserve">w ekran o luminacji 350 cd/m2. W stanie spoczynku dopuszcza się wyłączenie ekranu. Wzbudzenie winno nastąpić przy naciśnięciu dowolnego przycisku lub </w:t>
      </w:r>
      <w:r w:rsidR="00C62AC5" w:rsidRPr="00B74B5A">
        <w:rPr>
          <w:rFonts w:ascii="Times New Roman" w:hAnsi="Times New Roman" w:cs="Times New Roman"/>
          <w:sz w:val="20"/>
          <w:szCs w:val="20"/>
        </w:rPr>
        <w:t xml:space="preserve">dotknięcia </w:t>
      </w:r>
      <w:r w:rsidR="00D76E8E" w:rsidRPr="00B74B5A">
        <w:rPr>
          <w:rFonts w:ascii="Times New Roman" w:hAnsi="Times New Roman" w:cs="Times New Roman"/>
          <w:sz w:val="20"/>
          <w:szCs w:val="20"/>
        </w:rPr>
        <w:t>ekranu (w przypadku zastosowania ekranu dotykowego)</w:t>
      </w:r>
      <w:r w:rsidR="00DA1259" w:rsidRPr="00B74B5A">
        <w:rPr>
          <w:rFonts w:ascii="Times New Roman" w:hAnsi="Times New Roman" w:cs="Times New Roman"/>
          <w:sz w:val="20"/>
          <w:szCs w:val="20"/>
        </w:rPr>
        <w:t>.</w:t>
      </w:r>
    </w:p>
    <w:p w14:paraId="6F3AF5A1" w14:textId="46C3A6AB" w:rsidR="00D76E8E" w:rsidRPr="00B74B5A" w:rsidRDefault="00071A46" w:rsidP="000241DF">
      <w:pPr>
        <w:pStyle w:val="Akapitzlist"/>
        <w:numPr>
          <w:ilvl w:val="0"/>
          <w:numId w:val="1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Responsywność </w:t>
      </w:r>
      <w:r w:rsidR="00D76E8E" w:rsidRPr="00B74B5A">
        <w:rPr>
          <w:rFonts w:ascii="Times New Roman" w:hAnsi="Times New Roman" w:cs="Times New Roman"/>
          <w:sz w:val="20"/>
          <w:szCs w:val="20"/>
        </w:rPr>
        <w:t>terminala na naciśnięcie przycisku/dotyk ekranu max. 200 m</w:t>
      </w:r>
      <w:r w:rsidR="00EA3BEE" w:rsidRPr="00B74B5A">
        <w:rPr>
          <w:rFonts w:ascii="Times New Roman" w:hAnsi="Times New Roman" w:cs="Times New Roman"/>
          <w:sz w:val="20"/>
          <w:szCs w:val="20"/>
        </w:rPr>
        <w:t>s.</w:t>
      </w:r>
    </w:p>
    <w:p w14:paraId="43EE03B8" w14:textId="0B5542A2" w:rsidR="00D76E8E" w:rsidRPr="00B74B5A" w:rsidRDefault="00071A46" w:rsidP="000241DF">
      <w:pPr>
        <w:pStyle w:val="Akapitzlist"/>
        <w:numPr>
          <w:ilvl w:val="0"/>
          <w:numId w:val="1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Wyposażony </w:t>
      </w:r>
      <w:r w:rsidR="00D76E8E" w:rsidRPr="00B74B5A">
        <w:rPr>
          <w:rFonts w:ascii="Times New Roman" w:hAnsi="Times New Roman" w:cs="Times New Roman"/>
          <w:sz w:val="20"/>
          <w:szCs w:val="20"/>
        </w:rPr>
        <w:t>w moduł płatności bezgotówkowych umożliwiający płatności kartami zbliżeniowymi zgodnymi ze standardem EMV</w:t>
      </w:r>
      <w:r w:rsidR="00DA1259" w:rsidRPr="00B74B5A">
        <w:rPr>
          <w:rFonts w:ascii="Times New Roman" w:hAnsi="Times New Roman" w:cs="Times New Roman"/>
          <w:sz w:val="20"/>
          <w:szCs w:val="20"/>
        </w:rPr>
        <w:t>.</w:t>
      </w:r>
    </w:p>
    <w:p w14:paraId="44B91974" w14:textId="6C3EF4EE" w:rsidR="00D76E8E" w:rsidRPr="00B74B5A" w:rsidRDefault="00071A46" w:rsidP="000241DF">
      <w:pPr>
        <w:pStyle w:val="Akapitzlist"/>
        <w:numPr>
          <w:ilvl w:val="0"/>
          <w:numId w:val="1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Zawiera</w:t>
      </w:r>
      <w:r w:rsidR="004E2F27" w:rsidRPr="00B74B5A">
        <w:rPr>
          <w:rFonts w:ascii="Times New Roman" w:hAnsi="Times New Roman" w:cs="Times New Roman"/>
          <w:sz w:val="20"/>
          <w:szCs w:val="20"/>
        </w:rPr>
        <w:t>ć</w:t>
      </w:r>
      <w:r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 xml:space="preserve">następujące elementy graficzne: </w:t>
      </w:r>
    </w:p>
    <w:p w14:paraId="0C1244D8" w14:textId="5D1B5F90" w:rsidR="00D76E8E" w:rsidRPr="00B74B5A" w:rsidRDefault="00D76E8E" w:rsidP="000241DF">
      <w:pPr>
        <w:pStyle w:val="Akapitzlist"/>
        <w:numPr>
          <w:ilvl w:val="0"/>
          <w:numId w:val="11"/>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znaki graficzne </w:t>
      </w:r>
      <w:r w:rsidR="005744CD" w:rsidRPr="00B74B5A">
        <w:rPr>
          <w:rFonts w:ascii="Times New Roman" w:hAnsi="Times New Roman" w:cs="Times New Roman"/>
          <w:sz w:val="20"/>
          <w:szCs w:val="20"/>
        </w:rPr>
        <w:t>ustalone z Zamawiającym</w:t>
      </w:r>
      <w:r w:rsidRPr="00B74B5A">
        <w:rPr>
          <w:rFonts w:ascii="Times New Roman" w:hAnsi="Times New Roman" w:cs="Times New Roman"/>
          <w:sz w:val="20"/>
          <w:szCs w:val="20"/>
        </w:rPr>
        <w:t xml:space="preserve"> oraz nazwę oraz numer stacji rowerowej, </w:t>
      </w:r>
    </w:p>
    <w:p w14:paraId="6684F70F" w14:textId="7668F4C5" w:rsidR="003B53B8" w:rsidRPr="00B74B5A" w:rsidRDefault="00D76E8E" w:rsidP="000241DF">
      <w:pPr>
        <w:pStyle w:val="Akapitzlist"/>
        <w:numPr>
          <w:ilvl w:val="0"/>
          <w:numId w:val="11"/>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instrukcję dotyczącą procesu rejestracji, procesu </w:t>
      </w:r>
      <w:r w:rsidR="00CE7E24" w:rsidRPr="00B74B5A">
        <w:rPr>
          <w:rFonts w:ascii="Times New Roman" w:hAnsi="Times New Roman" w:cs="Times New Roman"/>
          <w:sz w:val="20"/>
          <w:szCs w:val="20"/>
        </w:rPr>
        <w:t xml:space="preserve">najmu </w:t>
      </w:r>
      <w:r w:rsidRPr="00B74B5A">
        <w:rPr>
          <w:rFonts w:ascii="Times New Roman" w:hAnsi="Times New Roman" w:cs="Times New Roman"/>
          <w:sz w:val="20"/>
          <w:szCs w:val="20"/>
        </w:rPr>
        <w:t xml:space="preserve">i zwrotu roweru, oraz informacje o obowiązującej taryfie w polskiej, angielskiej, niemieckiej, rosyjskiej oraz </w:t>
      </w:r>
      <w:r w:rsidR="00E92D7E" w:rsidRPr="00B74B5A">
        <w:rPr>
          <w:rFonts w:ascii="Times New Roman" w:hAnsi="Times New Roman" w:cs="Times New Roman"/>
          <w:sz w:val="20"/>
          <w:szCs w:val="20"/>
        </w:rPr>
        <w:t xml:space="preserve">hiszpańskiej </w:t>
      </w:r>
      <w:r w:rsidRPr="00B74B5A">
        <w:rPr>
          <w:rFonts w:ascii="Times New Roman" w:hAnsi="Times New Roman" w:cs="Times New Roman"/>
          <w:sz w:val="20"/>
          <w:szCs w:val="20"/>
        </w:rPr>
        <w:t>wersji językowej,</w:t>
      </w:r>
      <w:r w:rsidR="00EE66B3" w:rsidRPr="00B74B5A">
        <w:rPr>
          <w:rFonts w:ascii="Times New Roman" w:hAnsi="Times New Roman" w:cs="Times New Roman"/>
          <w:sz w:val="20"/>
          <w:szCs w:val="20"/>
        </w:rPr>
        <w:t xml:space="preserve">                    </w:t>
      </w:r>
    </w:p>
    <w:p w14:paraId="5435E207" w14:textId="1C8EF3AE" w:rsidR="00317804" w:rsidRPr="00B74B5A" w:rsidRDefault="003B53B8" w:rsidP="000241DF">
      <w:pPr>
        <w:pStyle w:val="Akapitzlist"/>
        <w:numPr>
          <w:ilvl w:val="0"/>
          <w:numId w:val="11"/>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informację i link w postaci kodu QR do </w:t>
      </w:r>
      <w:r w:rsidR="005744CD" w:rsidRPr="00B74B5A">
        <w:rPr>
          <w:rFonts w:ascii="Times New Roman" w:hAnsi="Times New Roman" w:cs="Times New Roman"/>
          <w:sz w:val="20"/>
          <w:szCs w:val="20"/>
        </w:rPr>
        <w:t xml:space="preserve">pobrania </w:t>
      </w:r>
      <w:r w:rsidR="00B63783" w:rsidRPr="00B74B5A">
        <w:rPr>
          <w:rFonts w:ascii="Times New Roman" w:hAnsi="Times New Roman" w:cs="Times New Roman"/>
          <w:sz w:val="20"/>
          <w:szCs w:val="20"/>
        </w:rPr>
        <w:t>Aplika</w:t>
      </w:r>
      <w:r w:rsidRPr="00B74B5A">
        <w:rPr>
          <w:rFonts w:ascii="Times New Roman" w:hAnsi="Times New Roman" w:cs="Times New Roman"/>
          <w:sz w:val="20"/>
          <w:szCs w:val="20"/>
        </w:rPr>
        <w:t>cji mobilnej</w:t>
      </w:r>
      <w:r w:rsidR="00F82105" w:rsidRPr="00B74B5A">
        <w:rPr>
          <w:rFonts w:ascii="Times New Roman" w:hAnsi="Times New Roman" w:cs="Times New Roman"/>
          <w:sz w:val="20"/>
          <w:szCs w:val="20"/>
        </w:rPr>
        <w:t>,</w:t>
      </w:r>
      <w:r w:rsidR="00345B4B" w:rsidRPr="00B74B5A">
        <w:rPr>
          <w:rFonts w:ascii="Times New Roman" w:hAnsi="Times New Roman" w:cs="Times New Roman"/>
          <w:sz w:val="20"/>
          <w:szCs w:val="20"/>
        </w:rPr>
        <w:t xml:space="preserve"> </w:t>
      </w:r>
    </w:p>
    <w:p w14:paraId="4CF51ED7" w14:textId="68297FE3" w:rsidR="00D76E8E" w:rsidRPr="00B74B5A" w:rsidRDefault="00883267" w:rsidP="000241DF">
      <w:pPr>
        <w:pStyle w:val="Akapitzlist"/>
        <w:numPr>
          <w:ilvl w:val="0"/>
          <w:numId w:val="11"/>
        </w:numPr>
        <w:ind w:left="1434" w:hanging="357"/>
        <w:rPr>
          <w:rFonts w:ascii="Times New Roman" w:hAnsi="Times New Roman" w:cs="Times New Roman"/>
          <w:sz w:val="20"/>
          <w:szCs w:val="20"/>
        </w:rPr>
      </w:pPr>
      <w:r w:rsidRPr="00B74B5A">
        <w:rPr>
          <w:rFonts w:ascii="Times New Roman" w:hAnsi="Times New Roman" w:cs="Times New Roman"/>
          <w:sz w:val="20"/>
          <w:szCs w:val="20"/>
        </w:rPr>
        <w:t>l</w:t>
      </w:r>
      <w:r w:rsidR="00317804" w:rsidRPr="00B74B5A">
        <w:rPr>
          <w:rFonts w:ascii="Times New Roman" w:hAnsi="Times New Roman" w:cs="Times New Roman"/>
          <w:sz w:val="20"/>
          <w:szCs w:val="20"/>
        </w:rPr>
        <w:t>ink do Strony internetowej</w:t>
      </w:r>
      <w:r w:rsidR="00F82105" w:rsidRPr="00B74B5A">
        <w:rPr>
          <w:rFonts w:ascii="Times New Roman" w:hAnsi="Times New Roman" w:cs="Times New Roman"/>
          <w:sz w:val="20"/>
          <w:szCs w:val="20"/>
        </w:rPr>
        <w:t>.</w:t>
      </w:r>
      <w:r w:rsidR="00EE66B3" w:rsidRPr="00B74B5A">
        <w:rPr>
          <w:rFonts w:ascii="Times New Roman" w:hAnsi="Times New Roman" w:cs="Times New Roman"/>
          <w:sz w:val="20"/>
          <w:szCs w:val="20"/>
        </w:rPr>
        <w:t xml:space="preserve">                                                                                                                                                                                                                                                                                                                                                                                                                                                           </w:t>
      </w:r>
      <w:r w:rsidR="003B53B8" w:rsidRPr="00B74B5A">
        <w:rPr>
          <w:rFonts w:ascii="Times New Roman" w:hAnsi="Times New Roman" w:cs="Times New Roman"/>
          <w:sz w:val="20"/>
          <w:szCs w:val="20"/>
        </w:rPr>
        <w:t xml:space="preserve"> </w:t>
      </w:r>
    </w:p>
    <w:p w14:paraId="548208C1" w14:textId="7D4226EC" w:rsidR="003A3E98" w:rsidRDefault="00D76E8E" w:rsidP="00B404A7">
      <w:pPr>
        <w:jc w:val="both"/>
        <w:rPr>
          <w:rFonts w:ascii="Times New Roman" w:hAnsi="Times New Roman" w:cs="Times New Roman"/>
          <w:sz w:val="20"/>
          <w:szCs w:val="20"/>
        </w:rPr>
      </w:pPr>
      <w:r w:rsidRPr="00B74B5A">
        <w:rPr>
          <w:rFonts w:ascii="Times New Roman" w:hAnsi="Times New Roman" w:cs="Times New Roman"/>
          <w:sz w:val="20"/>
          <w:szCs w:val="20"/>
        </w:rPr>
        <w:lastRenderedPageBreak/>
        <w:t>Umieszczenie jakichkolwiek elementów dodatkowych interfejsu, w tym reklam, wymaga każdorazow</w:t>
      </w:r>
      <w:r w:rsidR="00ED50A7" w:rsidRPr="00B74B5A">
        <w:rPr>
          <w:rFonts w:ascii="Times New Roman" w:hAnsi="Times New Roman" w:cs="Times New Roman"/>
          <w:sz w:val="20"/>
          <w:szCs w:val="20"/>
        </w:rPr>
        <w:t>o pisemnej zgody Zamawiającego</w:t>
      </w:r>
      <w:r w:rsidR="00DA1259" w:rsidRPr="00B74B5A">
        <w:rPr>
          <w:rFonts w:ascii="Times New Roman" w:hAnsi="Times New Roman" w:cs="Times New Roman"/>
          <w:sz w:val="20"/>
          <w:szCs w:val="20"/>
        </w:rPr>
        <w:t>.</w:t>
      </w:r>
    </w:p>
    <w:p w14:paraId="6DDC2989" w14:textId="7ED203D4" w:rsidR="00B404A7" w:rsidRPr="00045C3C" w:rsidRDefault="00907213" w:rsidP="00B404A7">
      <w:pPr>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W przypadku zadeklarowania w ofercie użycia do realizacji usługi rowerów czwartej generacji, zamiast terminalu wymagane będzie ustawienie totemu o następującej specyfikacji:</w:t>
      </w:r>
    </w:p>
    <w:p w14:paraId="1F3C2438" w14:textId="77777777" w:rsidR="00907213" w:rsidRPr="00045C3C" w:rsidRDefault="00907213" w:rsidP="00907213">
      <w:pPr>
        <w:jc w:val="both"/>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Totem stacji powinien posiadać następujące cechy:</w:t>
      </w:r>
    </w:p>
    <w:p w14:paraId="61462945" w14:textId="77777777" w:rsidR="00907213" w:rsidRPr="00045C3C" w:rsidRDefault="00907213" w:rsidP="00907213">
      <w:pPr>
        <w:pStyle w:val="Akapitzlist"/>
        <w:numPr>
          <w:ilvl w:val="0"/>
          <w:numId w:val="12"/>
        </w:numPr>
        <w:jc w:val="both"/>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Być zgodny z wytycznymi Wydziału Kształtowania Przestrzeni Publicznej Biura Architektury i Planowania Przestrzennego m.st. Warszawy oraz Mazowieckiego Wojewódzkiego Konserwatora Zabytków (w przypadku lokalizacji stacji w obszarze konserwatorskim).</w:t>
      </w:r>
    </w:p>
    <w:p w14:paraId="5BAA2D5B" w14:textId="77777777" w:rsidR="00907213" w:rsidRPr="00045C3C" w:rsidRDefault="00907213" w:rsidP="00907213">
      <w:pPr>
        <w:pStyle w:val="Akapitzlist"/>
        <w:numPr>
          <w:ilvl w:val="0"/>
          <w:numId w:val="12"/>
        </w:numPr>
        <w:jc w:val="both"/>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Zaprojektowany i wykonany jako jednolity, zwarty element, możliwie bez wystających części łatwych do oderwania.</w:t>
      </w:r>
    </w:p>
    <w:p w14:paraId="2A9AEE7A" w14:textId="77777777" w:rsidR="00907213" w:rsidRPr="00045C3C" w:rsidRDefault="00907213" w:rsidP="00907213">
      <w:pPr>
        <w:pStyle w:val="Akapitzlist"/>
        <w:numPr>
          <w:ilvl w:val="0"/>
          <w:numId w:val="12"/>
        </w:numPr>
        <w:jc w:val="both"/>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 xml:space="preserve">Zawierać następujące elementy graficzne: </w:t>
      </w:r>
    </w:p>
    <w:p w14:paraId="14BB7FD0" w14:textId="77777777" w:rsidR="00907213" w:rsidRPr="00045C3C" w:rsidRDefault="00907213" w:rsidP="00907213">
      <w:pPr>
        <w:pStyle w:val="Akapitzlist"/>
        <w:numPr>
          <w:ilvl w:val="0"/>
          <w:numId w:val="13"/>
        </w:numPr>
        <w:ind w:left="1434" w:hanging="357"/>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znaki graficzne ustalone z Zamawiającym oraz nazwę oraz numer stacji rowerowej,</w:t>
      </w:r>
    </w:p>
    <w:p w14:paraId="7822F898" w14:textId="77777777" w:rsidR="00907213" w:rsidRPr="00045C3C" w:rsidRDefault="00907213" w:rsidP="00907213">
      <w:pPr>
        <w:pStyle w:val="Akapitzlist"/>
        <w:numPr>
          <w:ilvl w:val="0"/>
          <w:numId w:val="13"/>
        </w:numPr>
        <w:ind w:left="1434" w:hanging="357"/>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instrukcję dotyczącą procesu rejestracji, procesu najmu i zwrotu roweru, oraz informacje o obowiązującej taryfie w polskiej, angielskiej, a także odnośnik do niemieckiej, rosyjskiej, ukraińskiej  oraz hiszpańskiej wersji językowej,</w:t>
      </w:r>
    </w:p>
    <w:p w14:paraId="70A7DB99" w14:textId="77777777" w:rsidR="00907213" w:rsidRPr="00045C3C" w:rsidRDefault="00907213" w:rsidP="00907213">
      <w:pPr>
        <w:pStyle w:val="Akapitzlist"/>
        <w:numPr>
          <w:ilvl w:val="0"/>
          <w:numId w:val="13"/>
        </w:numPr>
        <w:ind w:left="1434" w:hanging="357"/>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informację i link w postaci kodu QR do Aplikacji mobilnej,</w:t>
      </w:r>
    </w:p>
    <w:p w14:paraId="72A06A80" w14:textId="77777777" w:rsidR="00907213" w:rsidRPr="00045C3C" w:rsidRDefault="00907213" w:rsidP="00907213">
      <w:pPr>
        <w:pStyle w:val="Akapitzlist"/>
        <w:numPr>
          <w:ilvl w:val="0"/>
          <w:numId w:val="13"/>
        </w:numPr>
        <w:ind w:left="1434" w:hanging="357"/>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wyciąg z regulaminu w polskiej i angielskiej wersji językowej oraz odnośnik do pełnej wersji regulaminu w polskiej, angielskiej, niemieckiej, rosyjskiej, ukraińskiej oraz hiszpańskiej wersji językowej,</w:t>
      </w:r>
    </w:p>
    <w:p w14:paraId="0F229C53" w14:textId="77777777" w:rsidR="00907213" w:rsidRPr="00045C3C" w:rsidRDefault="00907213" w:rsidP="00907213">
      <w:pPr>
        <w:pStyle w:val="Akapitzlist"/>
        <w:numPr>
          <w:ilvl w:val="0"/>
          <w:numId w:val="13"/>
        </w:numPr>
        <w:ind w:left="1434" w:hanging="357"/>
        <w:rPr>
          <w:rFonts w:ascii="Times New Roman" w:hAnsi="Times New Roman" w:cs="Times New Roman"/>
          <w:i/>
          <w:sz w:val="20"/>
          <w:szCs w:val="20"/>
          <w:highlight w:val="yellow"/>
        </w:rPr>
      </w:pPr>
      <w:r w:rsidRPr="00045C3C">
        <w:rPr>
          <w:rFonts w:ascii="Times New Roman" w:hAnsi="Times New Roman" w:cs="Times New Roman"/>
          <w:i/>
          <w:sz w:val="20"/>
          <w:szCs w:val="20"/>
          <w:highlight w:val="yellow"/>
        </w:rPr>
        <w:t>Link do Strony internetowej.</w:t>
      </w:r>
    </w:p>
    <w:p w14:paraId="3DD3DE51" w14:textId="77777777" w:rsidR="00907213" w:rsidRPr="00907213" w:rsidRDefault="00907213" w:rsidP="00907213">
      <w:pPr>
        <w:jc w:val="both"/>
        <w:rPr>
          <w:rFonts w:ascii="Times New Roman" w:hAnsi="Times New Roman" w:cs="Times New Roman"/>
          <w:i/>
          <w:sz w:val="20"/>
          <w:szCs w:val="20"/>
        </w:rPr>
      </w:pPr>
      <w:r w:rsidRPr="00045C3C">
        <w:rPr>
          <w:rFonts w:ascii="Times New Roman" w:hAnsi="Times New Roman" w:cs="Times New Roman"/>
          <w:i/>
          <w:sz w:val="20"/>
          <w:szCs w:val="20"/>
          <w:highlight w:val="yellow"/>
        </w:rPr>
        <w:t>Umieszczenie jakichkolwiek elementów dodatkowych, w tym reklam, wymaga każdorazowo pisemnej zgody Zamawiającego.</w:t>
      </w:r>
    </w:p>
    <w:p w14:paraId="59E9E50F" w14:textId="77777777" w:rsidR="00907213" w:rsidRPr="00B404A7" w:rsidRDefault="00907213" w:rsidP="00B404A7">
      <w:pPr>
        <w:jc w:val="both"/>
        <w:rPr>
          <w:rFonts w:ascii="Times New Roman" w:hAnsi="Times New Roman" w:cs="Times New Roman"/>
          <w:sz w:val="20"/>
          <w:szCs w:val="20"/>
        </w:rPr>
      </w:pPr>
    </w:p>
    <w:p w14:paraId="39AF38DF" w14:textId="7A398BEB" w:rsidR="00D76E8E" w:rsidRPr="00B74B5A" w:rsidRDefault="00D76E8E" w:rsidP="003432C7">
      <w:pPr>
        <w:pStyle w:val="Nagwek3"/>
        <w:jc w:val="both"/>
        <w:rPr>
          <w:rFonts w:ascii="Times New Roman" w:hAnsi="Times New Roman" w:cs="Times New Roman"/>
          <w:color w:val="2E74B5" w:themeColor="accent1" w:themeShade="BF"/>
          <w:sz w:val="20"/>
          <w:szCs w:val="20"/>
        </w:rPr>
      </w:pPr>
      <w:bookmarkStart w:id="12" w:name="_Toc50452092"/>
      <w:r w:rsidRPr="00B74B5A">
        <w:rPr>
          <w:rFonts w:ascii="Times New Roman" w:hAnsi="Times New Roman" w:cs="Times New Roman"/>
          <w:color w:val="2E74B5" w:themeColor="accent1" w:themeShade="BF"/>
          <w:sz w:val="20"/>
          <w:szCs w:val="20"/>
        </w:rPr>
        <w:t>2.2.</w:t>
      </w:r>
      <w:r w:rsidR="00B404A7">
        <w:rPr>
          <w:rFonts w:ascii="Times New Roman" w:hAnsi="Times New Roman" w:cs="Times New Roman"/>
          <w:color w:val="2E74B5" w:themeColor="accent1" w:themeShade="BF"/>
          <w:sz w:val="20"/>
          <w:szCs w:val="20"/>
        </w:rPr>
        <w:t>3</w:t>
      </w:r>
      <w:r w:rsidRPr="00B74B5A">
        <w:rPr>
          <w:rFonts w:ascii="Times New Roman" w:hAnsi="Times New Roman" w:cs="Times New Roman"/>
          <w:color w:val="2E74B5" w:themeColor="accent1" w:themeShade="BF"/>
          <w:sz w:val="20"/>
          <w:szCs w:val="20"/>
        </w:rPr>
        <w:tab/>
        <w:t>Szczegółowe wymagania dotyczące pompek rowerowych</w:t>
      </w:r>
      <w:bookmarkEnd w:id="12"/>
    </w:p>
    <w:p w14:paraId="122589D2" w14:textId="77777777" w:rsidR="00380244" w:rsidRPr="00B74B5A" w:rsidRDefault="00380244" w:rsidP="003432C7">
      <w:pPr>
        <w:jc w:val="both"/>
        <w:rPr>
          <w:rFonts w:ascii="Times New Roman" w:hAnsi="Times New Roman" w:cs="Times New Roman"/>
          <w:sz w:val="20"/>
          <w:szCs w:val="20"/>
        </w:rPr>
      </w:pPr>
    </w:p>
    <w:p w14:paraId="38F295CF" w14:textId="3B7B781A" w:rsidR="00D76E8E" w:rsidRPr="00B74B5A" w:rsidRDefault="00D76E8E" w:rsidP="003432C7">
      <w:pPr>
        <w:jc w:val="both"/>
        <w:rPr>
          <w:rFonts w:ascii="Times New Roman" w:hAnsi="Times New Roman" w:cs="Times New Roman"/>
          <w:sz w:val="20"/>
          <w:szCs w:val="20"/>
        </w:rPr>
      </w:pPr>
      <w:r w:rsidRPr="00B74B5A">
        <w:rPr>
          <w:rFonts w:ascii="Times New Roman" w:hAnsi="Times New Roman" w:cs="Times New Roman"/>
          <w:sz w:val="20"/>
          <w:szCs w:val="20"/>
        </w:rPr>
        <w:t xml:space="preserve">Pompka powinna być </w:t>
      </w:r>
      <w:r w:rsidR="00C15BAD" w:rsidRPr="00B74B5A">
        <w:rPr>
          <w:rFonts w:ascii="Times New Roman" w:hAnsi="Times New Roman" w:cs="Times New Roman"/>
          <w:sz w:val="20"/>
          <w:szCs w:val="20"/>
        </w:rPr>
        <w:t xml:space="preserve">zlokalizowana w każdej lokalizacji stacji WRP i </w:t>
      </w:r>
      <w:r w:rsidRPr="00B74B5A">
        <w:rPr>
          <w:rFonts w:ascii="Times New Roman" w:hAnsi="Times New Roman" w:cs="Times New Roman"/>
          <w:sz w:val="20"/>
          <w:szCs w:val="20"/>
        </w:rPr>
        <w:t>wyposażona w metrowy wąż zakończony końcówką dopasowaną do różnych typów wentyli oraz w manometr umieszczony w mie</w:t>
      </w:r>
      <w:r w:rsidR="00A21C2F" w:rsidRPr="00B74B5A">
        <w:rPr>
          <w:rFonts w:ascii="Times New Roman" w:hAnsi="Times New Roman" w:cs="Times New Roman"/>
          <w:sz w:val="20"/>
          <w:szCs w:val="20"/>
        </w:rPr>
        <w:t>jscu widocznym dla użytkownika.</w:t>
      </w:r>
    </w:p>
    <w:p w14:paraId="4D6A085B" w14:textId="0DC2B020" w:rsidR="00D76E8E" w:rsidRPr="00B404A7" w:rsidRDefault="00D76E8E" w:rsidP="00B404A7">
      <w:pPr>
        <w:pStyle w:val="Nagwek2"/>
      </w:pPr>
      <w:bookmarkStart w:id="13" w:name="_Toc50452093"/>
      <w:r w:rsidRPr="00B404A7">
        <w:t>2.3</w:t>
      </w:r>
      <w:r w:rsidRPr="00B404A7">
        <w:tab/>
        <w:t xml:space="preserve">Wymagania dotyczące interfejsu </w:t>
      </w:r>
      <w:r w:rsidR="00AA320D" w:rsidRPr="00B404A7">
        <w:t>Klien</w:t>
      </w:r>
      <w:r w:rsidRPr="00B404A7">
        <w:t>ta</w:t>
      </w:r>
      <w:bookmarkEnd w:id="13"/>
    </w:p>
    <w:p w14:paraId="77CF62F2" w14:textId="77777777" w:rsidR="00D76E8E" w:rsidRPr="00B74B5A" w:rsidRDefault="00D76E8E" w:rsidP="003432C7">
      <w:pPr>
        <w:jc w:val="both"/>
        <w:rPr>
          <w:rFonts w:ascii="Times New Roman" w:hAnsi="Times New Roman" w:cs="Times New Roman"/>
          <w:sz w:val="20"/>
          <w:szCs w:val="20"/>
        </w:rPr>
      </w:pPr>
    </w:p>
    <w:p w14:paraId="66450459" w14:textId="3E0386EA" w:rsidR="005C4BE9" w:rsidRDefault="00D76E8E" w:rsidP="003432C7">
      <w:pPr>
        <w:jc w:val="both"/>
        <w:rPr>
          <w:rFonts w:ascii="Times New Roman" w:hAnsi="Times New Roman" w:cs="Times New Roman"/>
          <w:sz w:val="20"/>
          <w:szCs w:val="20"/>
        </w:rPr>
      </w:pPr>
      <w:r w:rsidRPr="00B74B5A">
        <w:rPr>
          <w:rFonts w:ascii="Times New Roman" w:hAnsi="Times New Roman" w:cs="Times New Roman"/>
          <w:sz w:val="20"/>
          <w:szCs w:val="20"/>
        </w:rPr>
        <w:t xml:space="preserve">Wszystkie elementy interfejsu </w:t>
      </w:r>
      <w:r w:rsidR="00AA320D" w:rsidRPr="00B74B5A">
        <w:rPr>
          <w:rFonts w:ascii="Times New Roman" w:hAnsi="Times New Roman" w:cs="Times New Roman"/>
          <w:sz w:val="20"/>
          <w:szCs w:val="20"/>
        </w:rPr>
        <w:t>Klien</w:t>
      </w:r>
      <w:r w:rsidRPr="00B74B5A">
        <w:rPr>
          <w:rFonts w:ascii="Times New Roman" w:hAnsi="Times New Roman" w:cs="Times New Roman"/>
          <w:sz w:val="20"/>
          <w:szCs w:val="20"/>
        </w:rPr>
        <w:t xml:space="preserve">ta (terminali, </w:t>
      </w:r>
      <w:r w:rsidR="003432C7" w:rsidRPr="00B74B5A">
        <w:rPr>
          <w:rFonts w:ascii="Times New Roman" w:hAnsi="Times New Roman" w:cs="Times New Roman"/>
          <w:sz w:val="20"/>
          <w:szCs w:val="20"/>
        </w:rPr>
        <w:t>Strony</w:t>
      </w:r>
      <w:r w:rsidR="00071A46" w:rsidRPr="00B74B5A">
        <w:rPr>
          <w:rFonts w:ascii="Times New Roman" w:hAnsi="Times New Roman" w:cs="Times New Roman"/>
          <w:sz w:val="20"/>
          <w:szCs w:val="20"/>
        </w:rPr>
        <w:t xml:space="preserve"> internetow</w:t>
      </w:r>
      <w:r w:rsidR="003432C7" w:rsidRPr="00B74B5A">
        <w:rPr>
          <w:rFonts w:ascii="Times New Roman" w:hAnsi="Times New Roman" w:cs="Times New Roman"/>
          <w:sz w:val="20"/>
          <w:szCs w:val="20"/>
        </w:rPr>
        <w:t>ej</w:t>
      </w:r>
      <w:r w:rsidRPr="00B74B5A">
        <w:rPr>
          <w:rFonts w:ascii="Times New Roman" w:hAnsi="Times New Roman" w:cs="Times New Roman"/>
          <w:sz w:val="20"/>
          <w:szCs w:val="20"/>
        </w:rPr>
        <w:t xml:space="preserve">, </w:t>
      </w:r>
      <w:r w:rsidR="00B63783" w:rsidRPr="00B74B5A">
        <w:rPr>
          <w:rFonts w:ascii="Times New Roman" w:hAnsi="Times New Roman" w:cs="Times New Roman"/>
          <w:sz w:val="20"/>
          <w:szCs w:val="20"/>
        </w:rPr>
        <w:t>Aplika</w:t>
      </w:r>
      <w:r w:rsidRPr="00B74B5A">
        <w:rPr>
          <w:rFonts w:ascii="Times New Roman" w:hAnsi="Times New Roman" w:cs="Times New Roman"/>
          <w:sz w:val="20"/>
          <w:szCs w:val="20"/>
        </w:rPr>
        <w:t>cj</w:t>
      </w:r>
      <w:r w:rsidR="003432C7" w:rsidRPr="00B74B5A">
        <w:rPr>
          <w:rFonts w:ascii="Times New Roman" w:hAnsi="Times New Roman" w:cs="Times New Roman"/>
          <w:sz w:val="20"/>
          <w:szCs w:val="20"/>
        </w:rPr>
        <w:t>i</w:t>
      </w:r>
      <w:r w:rsidR="00071A46" w:rsidRPr="00B74B5A">
        <w:rPr>
          <w:rFonts w:ascii="Times New Roman" w:hAnsi="Times New Roman" w:cs="Times New Roman"/>
          <w:sz w:val="20"/>
          <w:szCs w:val="20"/>
        </w:rPr>
        <w:t xml:space="preserve"> mobiln</w:t>
      </w:r>
      <w:r w:rsidR="003432C7" w:rsidRPr="00B74B5A">
        <w:rPr>
          <w:rFonts w:ascii="Times New Roman" w:hAnsi="Times New Roman" w:cs="Times New Roman"/>
          <w:sz w:val="20"/>
          <w:szCs w:val="20"/>
        </w:rPr>
        <w:t>ej</w:t>
      </w:r>
      <w:r w:rsidRPr="00B74B5A">
        <w:rPr>
          <w:rFonts w:ascii="Times New Roman" w:hAnsi="Times New Roman" w:cs="Times New Roman"/>
          <w:sz w:val="20"/>
          <w:szCs w:val="20"/>
        </w:rPr>
        <w:t>) powinny być j</w:t>
      </w:r>
      <w:r w:rsidR="00380244" w:rsidRPr="00B74B5A">
        <w:rPr>
          <w:rFonts w:ascii="Times New Roman" w:hAnsi="Times New Roman" w:cs="Times New Roman"/>
          <w:sz w:val="20"/>
          <w:szCs w:val="20"/>
        </w:rPr>
        <w:t>ednolite graficznie i czytelne.</w:t>
      </w:r>
    </w:p>
    <w:p w14:paraId="07C0FE4B" w14:textId="77777777" w:rsidR="00B74B5A" w:rsidRPr="00B74B5A" w:rsidRDefault="00B74B5A" w:rsidP="003432C7">
      <w:pPr>
        <w:jc w:val="both"/>
        <w:rPr>
          <w:rFonts w:ascii="Times New Roman" w:hAnsi="Times New Roman" w:cs="Times New Roman"/>
          <w:sz w:val="20"/>
          <w:szCs w:val="20"/>
        </w:rPr>
      </w:pPr>
    </w:p>
    <w:p w14:paraId="179BD24E" w14:textId="6D8B27AF" w:rsidR="00D76E8E" w:rsidRPr="00B74B5A" w:rsidRDefault="00D76E8E" w:rsidP="003432C7">
      <w:pPr>
        <w:pStyle w:val="Nagwek3"/>
        <w:jc w:val="both"/>
        <w:rPr>
          <w:rFonts w:ascii="Times New Roman" w:hAnsi="Times New Roman" w:cs="Times New Roman"/>
          <w:color w:val="2E74B5" w:themeColor="accent1" w:themeShade="BF"/>
          <w:sz w:val="20"/>
          <w:szCs w:val="20"/>
        </w:rPr>
      </w:pPr>
      <w:bookmarkStart w:id="14" w:name="_Toc50452094"/>
      <w:r w:rsidRPr="00B74B5A">
        <w:rPr>
          <w:rFonts w:ascii="Times New Roman" w:hAnsi="Times New Roman" w:cs="Times New Roman"/>
          <w:color w:val="2E74B5" w:themeColor="accent1" w:themeShade="BF"/>
          <w:sz w:val="20"/>
          <w:szCs w:val="20"/>
        </w:rPr>
        <w:t>2.3.1</w:t>
      </w:r>
      <w:r w:rsidRPr="00B74B5A">
        <w:rPr>
          <w:rFonts w:ascii="Times New Roman" w:hAnsi="Times New Roman" w:cs="Times New Roman"/>
          <w:color w:val="2E74B5" w:themeColor="accent1" w:themeShade="BF"/>
          <w:sz w:val="20"/>
          <w:szCs w:val="20"/>
        </w:rPr>
        <w:tab/>
        <w:t xml:space="preserve">Szczegółowe wymagania dotyczące </w:t>
      </w:r>
      <w:r w:rsidR="00FD1E72" w:rsidRPr="00B74B5A">
        <w:rPr>
          <w:rFonts w:ascii="Times New Roman" w:hAnsi="Times New Roman" w:cs="Times New Roman"/>
          <w:color w:val="2E74B5" w:themeColor="accent1" w:themeShade="BF"/>
          <w:sz w:val="20"/>
          <w:szCs w:val="20"/>
        </w:rPr>
        <w:t xml:space="preserve">Strony </w:t>
      </w:r>
      <w:r w:rsidRPr="00B74B5A">
        <w:rPr>
          <w:rFonts w:ascii="Times New Roman" w:hAnsi="Times New Roman" w:cs="Times New Roman"/>
          <w:color w:val="2E74B5" w:themeColor="accent1" w:themeShade="BF"/>
          <w:sz w:val="20"/>
          <w:szCs w:val="20"/>
        </w:rPr>
        <w:t>internetowej</w:t>
      </w:r>
      <w:bookmarkEnd w:id="14"/>
    </w:p>
    <w:p w14:paraId="4FDFBED2" w14:textId="77777777" w:rsidR="00D76E8E" w:rsidRPr="00B74B5A" w:rsidRDefault="00D76E8E" w:rsidP="003432C7">
      <w:pPr>
        <w:jc w:val="both"/>
        <w:rPr>
          <w:rFonts w:ascii="Times New Roman" w:hAnsi="Times New Roman" w:cs="Times New Roman"/>
          <w:sz w:val="20"/>
          <w:szCs w:val="20"/>
        </w:rPr>
      </w:pPr>
    </w:p>
    <w:p w14:paraId="55A858E0" w14:textId="56C4ADF7" w:rsidR="00D76E8E" w:rsidRPr="00B74B5A" w:rsidRDefault="00D76E8E" w:rsidP="005366FE">
      <w:pPr>
        <w:jc w:val="both"/>
        <w:rPr>
          <w:rFonts w:ascii="Times New Roman" w:hAnsi="Times New Roman" w:cs="Times New Roman"/>
          <w:sz w:val="20"/>
          <w:szCs w:val="20"/>
        </w:rPr>
      </w:pPr>
      <w:r w:rsidRPr="00B74B5A">
        <w:rPr>
          <w:rFonts w:ascii="Times New Roman" w:hAnsi="Times New Roman" w:cs="Times New Roman"/>
          <w:sz w:val="20"/>
          <w:szCs w:val="20"/>
        </w:rPr>
        <w:t>Wykonawca we własnym zakresi</w:t>
      </w:r>
      <w:r w:rsidR="0072032C" w:rsidRPr="00B74B5A">
        <w:rPr>
          <w:rFonts w:ascii="Times New Roman" w:hAnsi="Times New Roman" w:cs="Times New Roman"/>
          <w:sz w:val="20"/>
          <w:szCs w:val="20"/>
        </w:rPr>
        <w:t xml:space="preserve">e i na własny koszt uruchomi </w:t>
      </w:r>
      <w:r w:rsidRPr="00B74B5A">
        <w:rPr>
          <w:rFonts w:ascii="Times New Roman" w:hAnsi="Times New Roman" w:cs="Times New Roman"/>
          <w:sz w:val="20"/>
          <w:szCs w:val="20"/>
        </w:rPr>
        <w:t xml:space="preserve">stronę internetową serwisu </w:t>
      </w:r>
      <w:hyperlink r:id="rId9" w:history="1">
        <w:r w:rsidR="002E6179" w:rsidRPr="00B74B5A">
          <w:rPr>
            <w:rStyle w:val="Hipercze"/>
            <w:rFonts w:ascii="Times New Roman" w:hAnsi="Times New Roman" w:cs="Times New Roman"/>
            <w:sz w:val="20"/>
            <w:szCs w:val="20"/>
          </w:rPr>
          <w:t>www.veturilo.waw.pl</w:t>
        </w:r>
      </w:hyperlink>
      <w:r w:rsidR="002E6179" w:rsidRPr="00B74B5A">
        <w:rPr>
          <w:rFonts w:ascii="Times New Roman" w:hAnsi="Times New Roman" w:cs="Times New Roman"/>
          <w:sz w:val="20"/>
          <w:szCs w:val="20"/>
        </w:rPr>
        <w:t xml:space="preserve"> (domenę dostarcza Zamawiający)</w:t>
      </w:r>
      <w:r w:rsidRPr="00B74B5A">
        <w:rPr>
          <w:rFonts w:ascii="Times New Roman" w:hAnsi="Times New Roman" w:cs="Times New Roman"/>
          <w:sz w:val="20"/>
          <w:szCs w:val="20"/>
        </w:rPr>
        <w:t xml:space="preserve"> informującą o zasadach funkcjonowania i korzystania z WRP </w:t>
      </w:r>
      <w:r w:rsidR="009B7E09" w:rsidRPr="00B74B5A">
        <w:rPr>
          <w:rFonts w:ascii="Times New Roman" w:hAnsi="Times New Roman" w:cs="Times New Roman"/>
          <w:sz w:val="20"/>
          <w:szCs w:val="20"/>
        </w:rPr>
        <w:t xml:space="preserve"> </w:t>
      </w:r>
      <w:r w:rsidRPr="00B74B5A">
        <w:rPr>
          <w:rFonts w:ascii="Times New Roman" w:hAnsi="Times New Roman" w:cs="Times New Roman"/>
          <w:sz w:val="20"/>
          <w:szCs w:val="20"/>
        </w:rPr>
        <w:t>oraz umożl</w:t>
      </w:r>
      <w:r w:rsidR="00B63783" w:rsidRPr="00B74B5A">
        <w:rPr>
          <w:rFonts w:ascii="Times New Roman" w:hAnsi="Times New Roman" w:cs="Times New Roman"/>
          <w:sz w:val="20"/>
          <w:szCs w:val="20"/>
        </w:rPr>
        <w:t xml:space="preserve">iwiającą zarejestrowanie się w </w:t>
      </w:r>
      <w:r w:rsidR="004E2F27" w:rsidRPr="00B74B5A">
        <w:rPr>
          <w:rFonts w:ascii="Times New Roman" w:hAnsi="Times New Roman" w:cs="Times New Roman"/>
          <w:sz w:val="20"/>
          <w:szCs w:val="20"/>
        </w:rPr>
        <w:t xml:space="preserve">Systemie </w:t>
      </w:r>
      <w:r w:rsidR="00B63783" w:rsidRPr="00B74B5A">
        <w:rPr>
          <w:rFonts w:ascii="Times New Roman" w:hAnsi="Times New Roman" w:cs="Times New Roman"/>
          <w:sz w:val="20"/>
          <w:szCs w:val="20"/>
        </w:rPr>
        <w:t>WRP</w:t>
      </w:r>
      <w:r w:rsidRPr="00B74B5A">
        <w:rPr>
          <w:rFonts w:ascii="Times New Roman" w:hAnsi="Times New Roman" w:cs="Times New Roman"/>
          <w:sz w:val="20"/>
          <w:szCs w:val="20"/>
        </w:rPr>
        <w:t>, dokonywanie opłat, a także przekazywanie uwag, składanie reklamacji. Wymagania dotyczące strony internetowej:</w:t>
      </w:r>
    </w:p>
    <w:p w14:paraId="36667A5E" w14:textId="785F5F40" w:rsidR="00D76E8E" w:rsidRPr="00B74B5A" w:rsidRDefault="00071A46" w:rsidP="000241DF">
      <w:pPr>
        <w:pStyle w:val="Akapitzlist"/>
        <w:numPr>
          <w:ilvl w:val="0"/>
          <w:numId w:val="1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Materiały </w:t>
      </w:r>
      <w:r w:rsidR="00D76E8E" w:rsidRPr="00B74B5A">
        <w:rPr>
          <w:rFonts w:ascii="Times New Roman" w:hAnsi="Times New Roman" w:cs="Times New Roman"/>
          <w:sz w:val="20"/>
          <w:szCs w:val="20"/>
        </w:rPr>
        <w:t xml:space="preserve">udostępnione na stronie muszą być dostępne w </w:t>
      </w:r>
      <w:r w:rsidR="00B603C8" w:rsidRPr="00B74B5A">
        <w:rPr>
          <w:rFonts w:ascii="Times New Roman" w:hAnsi="Times New Roman" w:cs="Times New Roman"/>
          <w:sz w:val="20"/>
          <w:szCs w:val="20"/>
        </w:rPr>
        <w:t>6</w:t>
      </w:r>
      <w:r w:rsidR="00D76E8E" w:rsidRPr="00B74B5A">
        <w:rPr>
          <w:rFonts w:ascii="Times New Roman" w:hAnsi="Times New Roman" w:cs="Times New Roman"/>
          <w:sz w:val="20"/>
          <w:szCs w:val="20"/>
        </w:rPr>
        <w:t xml:space="preserve"> językach: polskim, angielskim, niemieckim, rosyjskim</w:t>
      </w:r>
      <w:r w:rsidR="00B603C8" w:rsidRPr="00B74B5A">
        <w:rPr>
          <w:rFonts w:ascii="Times New Roman" w:hAnsi="Times New Roman" w:cs="Times New Roman"/>
          <w:sz w:val="20"/>
          <w:szCs w:val="20"/>
        </w:rPr>
        <w:t>, ukraińskim</w:t>
      </w:r>
      <w:r w:rsidR="00D76E8E" w:rsidRPr="00B74B5A">
        <w:rPr>
          <w:rFonts w:ascii="Times New Roman" w:hAnsi="Times New Roman" w:cs="Times New Roman"/>
          <w:sz w:val="20"/>
          <w:szCs w:val="20"/>
        </w:rPr>
        <w:t xml:space="preserve"> oraz </w:t>
      </w:r>
      <w:r w:rsidR="00E92D7E" w:rsidRPr="00B74B5A">
        <w:rPr>
          <w:rFonts w:ascii="Times New Roman" w:hAnsi="Times New Roman" w:cs="Times New Roman"/>
          <w:sz w:val="20"/>
          <w:szCs w:val="20"/>
        </w:rPr>
        <w:t>hiszpańskim</w:t>
      </w:r>
      <w:r w:rsidR="00DA1259" w:rsidRPr="00B74B5A">
        <w:rPr>
          <w:rFonts w:ascii="Times New Roman" w:hAnsi="Times New Roman" w:cs="Times New Roman"/>
          <w:sz w:val="20"/>
          <w:szCs w:val="20"/>
        </w:rPr>
        <w:t>.</w:t>
      </w:r>
    </w:p>
    <w:p w14:paraId="14713EB2" w14:textId="5252CF12" w:rsidR="00D76E8E" w:rsidRPr="00B74B5A" w:rsidRDefault="00071A46" w:rsidP="000241DF">
      <w:pPr>
        <w:pStyle w:val="Akapitzlist"/>
        <w:numPr>
          <w:ilvl w:val="0"/>
          <w:numId w:val="1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D76E8E" w:rsidRPr="00B74B5A">
        <w:rPr>
          <w:rFonts w:ascii="Times New Roman" w:hAnsi="Times New Roman" w:cs="Times New Roman"/>
          <w:sz w:val="20"/>
          <w:szCs w:val="20"/>
        </w:rPr>
        <w:t xml:space="preserve">umożliwić </w:t>
      </w:r>
      <w:r w:rsidR="00AA320D" w:rsidRPr="00B74B5A">
        <w:rPr>
          <w:rFonts w:ascii="Times New Roman" w:hAnsi="Times New Roman" w:cs="Times New Roman"/>
          <w:sz w:val="20"/>
          <w:szCs w:val="20"/>
        </w:rPr>
        <w:t>Klien</w:t>
      </w:r>
      <w:r w:rsidR="00D76E8E" w:rsidRPr="00B74B5A">
        <w:rPr>
          <w:rFonts w:ascii="Times New Roman" w:hAnsi="Times New Roman" w:cs="Times New Roman"/>
          <w:sz w:val="20"/>
          <w:szCs w:val="20"/>
        </w:rPr>
        <w:t>tom możliwość wstąpienia do WRP poprzez zawarcie umowy, zapewnić możliwość dokonywania opłat oraz log</w:t>
      </w:r>
      <w:r w:rsidR="00AA320D" w:rsidRPr="00B74B5A">
        <w:rPr>
          <w:rFonts w:ascii="Times New Roman" w:hAnsi="Times New Roman" w:cs="Times New Roman"/>
          <w:sz w:val="20"/>
          <w:szCs w:val="20"/>
        </w:rPr>
        <w:t>owania do indywidualnego konta Klien</w:t>
      </w:r>
      <w:r w:rsidR="00D76E8E" w:rsidRPr="00B74B5A">
        <w:rPr>
          <w:rFonts w:ascii="Times New Roman" w:hAnsi="Times New Roman" w:cs="Times New Roman"/>
          <w:sz w:val="20"/>
          <w:szCs w:val="20"/>
        </w:rPr>
        <w:t>ta</w:t>
      </w:r>
      <w:r w:rsidR="00DA1259" w:rsidRPr="00B74B5A">
        <w:rPr>
          <w:rFonts w:ascii="Times New Roman" w:hAnsi="Times New Roman" w:cs="Times New Roman"/>
          <w:sz w:val="20"/>
          <w:szCs w:val="20"/>
        </w:rPr>
        <w:t>.</w:t>
      </w:r>
    </w:p>
    <w:p w14:paraId="577EDE45" w14:textId="2BCCA82D" w:rsidR="00D76E8E" w:rsidRPr="00B74B5A" w:rsidRDefault="00071A46" w:rsidP="000241DF">
      <w:pPr>
        <w:pStyle w:val="Akapitzlist"/>
        <w:numPr>
          <w:ilvl w:val="0"/>
          <w:numId w:val="1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D76E8E" w:rsidRPr="00B74B5A">
        <w:rPr>
          <w:rFonts w:ascii="Times New Roman" w:hAnsi="Times New Roman" w:cs="Times New Roman"/>
          <w:sz w:val="20"/>
          <w:szCs w:val="20"/>
        </w:rPr>
        <w:t>być responsywna</w:t>
      </w:r>
      <w:r w:rsidR="00DB0E6C" w:rsidRPr="00B74B5A">
        <w:rPr>
          <w:rFonts w:ascii="Times New Roman" w:hAnsi="Times New Roman" w:cs="Times New Roman"/>
          <w:sz w:val="20"/>
          <w:szCs w:val="20"/>
        </w:rPr>
        <w:t>.</w:t>
      </w:r>
    </w:p>
    <w:p w14:paraId="3921F254" w14:textId="2B9738D6" w:rsidR="00D76E8E" w:rsidRPr="00B74B5A" w:rsidRDefault="00071A46" w:rsidP="000241DF">
      <w:pPr>
        <w:pStyle w:val="Akapitzlist"/>
        <w:numPr>
          <w:ilvl w:val="0"/>
          <w:numId w:val="1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Elementy </w:t>
      </w:r>
      <w:r w:rsidR="00DB0E6C" w:rsidRPr="00B74B5A">
        <w:rPr>
          <w:rFonts w:ascii="Times New Roman" w:hAnsi="Times New Roman" w:cs="Times New Roman"/>
          <w:sz w:val="20"/>
          <w:szCs w:val="20"/>
        </w:rPr>
        <w:t>składowe S</w:t>
      </w:r>
      <w:r w:rsidR="00D76E8E" w:rsidRPr="00B74B5A">
        <w:rPr>
          <w:rFonts w:ascii="Times New Roman" w:hAnsi="Times New Roman" w:cs="Times New Roman"/>
          <w:sz w:val="20"/>
          <w:szCs w:val="20"/>
        </w:rPr>
        <w:t xml:space="preserve">trony internetowej: </w:t>
      </w:r>
    </w:p>
    <w:p w14:paraId="43E1C969" w14:textId="77777777" w:rsidR="00FD1E72" w:rsidRPr="00B74B5A" w:rsidRDefault="00FD1E72"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t>regulamin WRP,</w:t>
      </w:r>
    </w:p>
    <w:p w14:paraId="29CE4B28" w14:textId="77777777" w:rsidR="00FD1E72" w:rsidRPr="00B74B5A" w:rsidRDefault="00FD1E72"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t>informacja o obowiązującej taryfie WRP,</w:t>
      </w:r>
    </w:p>
    <w:p w14:paraId="50811E86" w14:textId="6B9DFD3C" w:rsidR="00FD1E72" w:rsidRPr="00B74B5A" w:rsidRDefault="00FD1E72"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formularz rejestracyjny z możliwością dokonania opłaty inicjacyjnej,  </w:t>
      </w:r>
    </w:p>
    <w:p w14:paraId="047CC982" w14:textId="4DDEC66C" w:rsidR="00FD1E72" w:rsidRPr="00B74B5A" w:rsidRDefault="00FD1E72"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lastRenderedPageBreak/>
        <w:t>instrukcja korzystania z systemu WRP i oraz obsługi najmu przez Aplikację mobilną wraz z linkiem do pobrania Aplikacji mobilnej,</w:t>
      </w:r>
    </w:p>
    <w:p w14:paraId="424B3700" w14:textId="7F54C90D" w:rsidR="00FD1E72" w:rsidRPr="00B74B5A" w:rsidRDefault="00FD1E72"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t>mapa systemu z oznaczon</w:t>
      </w:r>
      <w:r w:rsidR="001F0553" w:rsidRPr="00B74B5A">
        <w:rPr>
          <w:rFonts w:ascii="Times New Roman" w:hAnsi="Times New Roman" w:cs="Times New Roman"/>
          <w:sz w:val="20"/>
          <w:szCs w:val="20"/>
        </w:rPr>
        <w:t xml:space="preserve">ym </w:t>
      </w:r>
      <w:r w:rsidR="003844B6" w:rsidRPr="00B74B5A">
        <w:rPr>
          <w:rFonts w:ascii="Times New Roman" w:hAnsi="Times New Roman" w:cs="Times New Roman"/>
          <w:sz w:val="20"/>
          <w:szCs w:val="20"/>
        </w:rPr>
        <w:t xml:space="preserve">z </w:t>
      </w:r>
      <w:r w:rsidRPr="00B74B5A">
        <w:rPr>
          <w:rFonts w:ascii="Times New Roman" w:hAnsi="Times New Roman" w:cs="Times New Roman"/>
          <w:sz w:val="20"/>
          <w:szCs w:val="20"/>
        </w:rPr>
        <w:t>informacją o dokładnej liczbie dostępnych w systemie rowerów we wszystkich stacjach w czasie rzeczywistym (dopuszczalne opóźnienie – do 5 minut),</w:t>
      </w:r>
    </w:p>
    <w:p w14:paraId="39CF1BA7" w14:textId="72B1F5AD" w:rsidR="00192EFB" w:rsidRPr="00B74B5A" w:rsidRDefault="00192EFB"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t>w przypadku zadeklarowania przez Wykonawcę w Ofercie zapewnienia i uruchomienia rowerów ze wspomaganiem elektrycznym WRP lub/i rowerów dziecięcych WRP, mapa określona w lit e) powinna umożliwić wyszukiwanie rowerów określonego typu</w:t>
      </w:r>
      <w:r w:rsidR="00C15BAD" w:rsidRPr="00B74B5A">
        <w:rPr>
          <w:rFonts w:ascii="Times New Roman" w:hAnsi="Times New Roman" w:cs="Times New Roman"/>
          <w:sz w:val="20"/>
          <w:szCs w:val="20"/>
        </w:rPr>
        <w:t>,</w:t>
      </w:r>
    </w:p>
    <w:p w14:paraId="5A89CC5F" w14:textId="77777777" w:rsidR="00FD1E72" w:rsidRPr="00B74B5A" w:rsidRDefault="00FD1E72"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t>lista lokalizacji stacji wraz ze współrzędnymi aktualizowana na bieżąco,</w:t>
      </w:r>
    </w:p>
    <w:p w14:paraId="40DE8288" w14:textId="77777777" w:rsidR="00FD1E72" w:rsidRPr="00B74B5A" w:rsidRDefault="00FD1E72"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t>link do pobrania Aplikacji mobilnej opisanej w pkt 2.3.2,</w:t>
      </w:r>
    </w:p>
    <w:p w14:paraId="33426716" w14:textId="4B9D3A79" w:rsidR="00FD1E72" w:rsidRPr="00B74B5A" w:rsidRDefault="00FD1E72"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dane </w:t>
      </w:r>
      <w:r w:rsidR="00DB0E6C" w:rsidRPr="00B74B5A">
        <w:rPr>
          <w:rFonts w:ascii="Times New Roman" w:hAnsi="Times New Roman" w:cs="Times New Roman"/>
          <w:sz w:val="20"/>
          <w:szCs w:val="20"/>
        </w:rPr>
        <w:t>kontaktowe do Centrum Kontaktu,</w:t>
      </w:r>
    </w:p>
    <w:p w14:paraId="15797C01" w14:textId="6A491649" w:rsidR="00FD1E72" w:rsidRPr="00B74B5A" w:rsidRDefault="00FD1E72"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panel Klienta, który po autoryzowanym zalogowaniu umożliwia sprawdzenie stanu rozliczeń, dokonanie płatności, listy wykonanych najmów, oraz </w:t>
      </w:r>
      <w:r w:rsidR="00D958FD" w:rsidRPr="00B74B5A">
        <w:rPr>
          <w:rFonts w:ascii="Times New Roman" w:hAnsi="Times New Roman" w:cs="Times New Roman"/>
          <w:sz w:val="20"/>
          <w:szCs w:val="20"/>
        </w:rPr>
        <w:t>sprawdzenie statusu przypisanej Karty Warszawiaka,</w:t>
      </w:r>
    </w:p>
    <w:p w14:paraId="7096F100" w14:textId="2D707D02" w:rsidR="00FD1E72" w:rsidRPr="00B74B5A" w:rsidRDefault="00FD1E72"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dane </w:t>
      </w:r>
      <w:r w:rsidR="00AF2AB7" w:rsidRPr="00B74B5A">
        <w:rPr>
          <w:rFonts w:ascii="Times New Roman" w:hAnsi="Times New Roman" w:cs="Times New Roman"/>
          <w:sz w:val="20"/>
          <w:szCs w:val="20"/>
        </w:rPr>
        <w:t>Wykonawcy jako O</w:t>
      </w:r>
      <w:r w:rsidRPr="00B74B5A">
        <w:rPr>
          <w:rFonts w:ascii="Times New Roman" w:hAnsi="Times New Roman" w:cs="Times New Roman"/>
          <w:sz w:val="20"/>
          <w:szCs w:val="20"/>
        </w:rPr>
        <w:t xml:space="preserve">peratora, </w:t>
      </w:r>
    </w:p>
    <w:p w14:paraId="60D3CB19" w14:textId="10E8E5A9" w:rsidR="00FD1E72" w:rsidRPr="00B74B5A" w:rsidRDefault="00FD1E72" w:rsidP="000241DF">
      <w:pPr>
        <w:pStyle w:val="Akapitzlist"/>
        <w:numPr>
          <w:ilvl w:val="0"/>
          <w:numId w:val="41"/>
        </w:numPr>
        <w:ind w:left="1434" w:hanging="357"/>
        <w:rPr>
          <w:rFonts w:ascii="Times New Roman" w:hAnsi="Times New Roman" w:cs="Times New Roman"/>
          <w:sz w:val="20"/>
          <w:szCs w:val="20"/>
        </w:rPr>
      </w:pPr>
      <w:r w:rsidRPr="00B74B5A">
        <w:rPr>
          <w:rFonts w:ascii="Times New Roman" w:hAnsi="Times New Roman" w:cs="Times New Roman"/>
          <w:sz w:val="20"/>
          <w:szCs w:val="20"/>
        </w:rPr>
        <w:t>inne, bieżące i archiwalne materiały związane z WRP oraz zasadami ruchu drogowego i rowerowego, w tym również materiały przekazywane przez Zamawiającego.</w:t>
      </w:r>
    </w:p>
    <w:p w14:paraId="3EBC52AF" w14:textId="0407D3EE" w:rsidR="00541344" w:rsidRPr="00B74B5A" w:rsidRDefault="00D305A6" w:rsidP="000241DF">
      <w:pPr>
        <w:pStyle w:val="Akapitzlist"/>
        <w:numPr>
          <w:ilvl w:val="0"/>
          <w:numId w:val="1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 przypadku zadeklarowania przez Wykonawcę w Ofercie przygotowania i udostępnienia publicznie na stronie internetowej www.veturilo.waw.pl systemu do prezentacji danych dotyczących systemu WRP</w:t>
      </w:r>
      <w:r w:rsidR="00AA5836" w:rsidRPr="00B74B5A">
        <w:rPr>
          <w:rFonts w:ascii="Times New Roman" w:hAnsi="Times New Roman" w:cs="Times New Roman"/>
          <w:sz w:val="20"/>
          <w:szCs w:val="20"/>
        </w:rPr>
        <w:t xml:space="preserve"> </w:t>
      </w:r>
      <w:r w:rsidR="004E2F27" w:rsidRPr="00B74B5A">
        <w:rPr>
          <w:rFonts w:ascii="Times New Roman" w:hAnsi="Times New Roman" w:cs="Times New Roman"/>
          <w:sz w:val="20"/>
          <w:szCs w:val="20"/>
        </w:rPr>
        <w:t>powinien</w:t>
      </w:r>
      <w:r w:rsidR="00AA5836" w:rsidRPr="00B74B5A">
        <w:rPr>
          <w:rFonts w:ascii="Times New Roman" w:hAnsi="Times New Roman" w:cs="Times New Roman"/>
          <w:sz w:val="20"/>
          <w:szCs w:val="20"/>
        </w:rPr>
        <w:t xml:space="preserve"> on</w:t>
      </w:r>
      <w:r w:rsidR="00541344" w:rsidRPr="00B74B5A">
        <w:rPr>
          <w:rFonts w:ascii="Times New Roman" w:hAnsi="Times New Roman" w:cs="Times New Roman"/>
          <w:sz w:val="20"/>
          <w:szCs w:val="20"/>
        </w:rPr>
        <w:t>:</w:t>
      </w:r>
    </w:p>
    <w:p w14:paraId="59D7B0B6" w14:textId="16B93299" w:rsidR="00541344" w:rsidRPr="00B74B5A" w:rsidRDefault="00541344" w:rsidP="000241DF">
      <w:pPr>
        <w:pStyle w:val="Akapitzlist"/>
        <w:numPr>
          <w:ilvl w:val="0"/>
          <w:numId w:val="46"/>
        </w:numPr>
        <w:ind w:left="1434" w:hanging="357"/>
        <w:rPr>
          <w:rFonts w:ascii="Times New Roman" w:hAnsi="Times New Roman" w:cs="Times New Roman"/>
          <w:sz w:val="20"/>
          <w:szCs w:val="20"/>
        </w:rPr>
      </w:pPr>
      <w:r w:rsidRPr="00B74B5A">
        <w:rPr>
          <w:rFonts w:ascii="Times New Roman" w:hAnsi="Times New Roman" w:cs="Times New Roman"/>
          <w:sz w:val="20"/>
          <w:szCs w:val="20"/>
        </w:rPr>
        <w:t>być aktualizowany na bieżąco (co najmniej raz dziennie) i prezentować w przystępny sposób najważnie</w:t>
      </w:r>
      <w:r w:rsidR="00F82105" w:rsidRPr="00B74B5A">
        <w:rPr>
          <w:rFonts w:ascii="Times New Roman" w:hAnsi="Times New Roman" w:cs="Times New Roman"/>
          <w:sz w:val="20"/>
          <w:szCs w:val="20"/>
        </w:rPr>
        <w:t>jsze dane i statystyki systemu,</w:t>
      </w:r>
    </w:p>
    <w:p w14:paraId="06B04446" w14:textId="59D6D59F" w:rsidR="00541344" w:rsidRPr="00B74B5A" w:rsidRDefault="00541344" w:rsidP="000241DF">
      <w:pPr>
        <w:pStyle w:val="Akapitzlist"/>
        <w:numPr>
          <w:ilvl w:val="0"/>
          <w:numId w:val="46"/>
        </w:numPr>
        <w:ind w:left="1434" w:hanging="357"/>
        <w:rPr>
          <w:rFonts w:ascii="Times New Roman" w:hAnsi="Times New Roman" w:cs="Times New Roman"/>
          <w:sz w:val="20"/>
          <w:szCs w:val="20"/>
        </w:rPr>
      </w:pPr>
      <w:r w:rsidRPr="00B74B5A">
        <w:rPr>
          <w:rFonts w:ascii="Times New Roman" w:hAnsi="Times New Roman" w:cs="Times New Roman"/>
          <w:sz w:val="20"/>
          <w:szCs w:val="20"/>
        </w:rPr>
        <w:t>być interaktywny, tzn. zapewniać odbiorcy możliwość wyboru interesującego go zakresu danych (np. wybór dzielnicy), okresu (dni, tygodnie, miesiące, lata) a także wyeksportowania ich do forma</w:t>
      </w:r>
      <w:r w:rsidR="00F82105" w:rsidRPr="00B74B5A">
        <w:rPr>
          <w:rFonts w:ascii="Times New Roman" w:hAnsi="Times New Roman" w:cs="Times New Roman"/>
          <w:sz w:val="20"/>
          <w:szCs w:val="20"/>
        </w:rPr>
        <w:t>tu .xls, .</w:t>
      </w:r>
      <w:proofErr w:type="spellStart"/>
      <w:r w:rsidR="00F82105" w:rsidRPr="00B74B5A">
        <w:rPr>
          <w:rFonts w:ascii="Times New Roman" w:hAnsi="Times New Roman" w:cs="Times New Roman"/>
          <w:sz w:val="20"/>
          <w:szCs w:val="20"/>
        </w:rPr>
        <w:t>csv</w:t>
      </w:r>
      <w:proofErr w:type="spellEnd"/>
      <w:r w:rsidR="00F82105" w:rsidRPr="00B74B5A">
        <w:rPr>
          <w:rFonts w:ascii="Times New Roman" w:hAnsi="Times New Roman" w:cs="Times New Roman"/>
          <w:sz w:val="20"/>
          <w:szCs w:val="20"/>
        </w:rPr>
        <w:t xml:space="preserve"> lub analogicznego,</w:t>
      </w:r>
    </w:p>
    <w:p w14:paraId="01E2F25A" w14:textId="21CE1DE3" w:rsidR="009B20A5" w:rsidRPr="00B74B5A" w:rsidRDefault="00623A60" w:rsidP="000241DF">
      <w:pPr>
        <w:pStyle w:val="Akapitzlist"/>
        <w:numPr>
          <w:ilvl w:val="0"/>
          <w:numId w:val="46"/>
        </w:numPr>
        <w:ind w:left="1434" w:hanging="357"/>
        <w:rPr>
          <w:rFonts w:ascii="Times New Roman" w:hAnsi="Times New Roman" w:cs="Times New Roman"/>
          <w:sz w:val="20"/>
          <w:szCs w:val="20"/>
        </w:rPr>
      </w:pPr>
      <w:r w:rsidRPr="00B74B5A">
        <w:rPr>
          <w:rFonts w:ascii="Times New Roman" w:hAnsi="Times New Roman" w:cs="Times New Roman"/>
          <w:sz w:val="20"/>
          <w:szCs w:val="20"/>
        </w:rPr>
        <w:t>być przygotowany w wersji responsywnej, zoptymalizowanej pod kątem wyświetlania również na urządzeniach mobilnych.</w:t>
      </w:r>
    </w:p>
    <w:p w14:paraId="7A782209" w14:textId="0601A1C2" w:rsidR="009B20A5" w:rsidRPr="00B74B5A" w:rsidRDefault="009B20A5" w:rsidP="000241DF">
      <w:pPr>
        <w:pStyle w:val="Akapitzlist"/>
        <w:numPr>
          <w:ilvl w:val="0"/>
          <w:numId w:val="1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System, o którym mowa w pkt. 5 powinien zawierać co najmniej następujące dane:</w:t>
      </w:r>
    </w:p>
    <w:p w14:paraId="5F2152BF" w14:textId="45AEA643" w:rsidR="00541344" w:rsidRPr="00B74B5A" w:rsidRDefault="00541344" w:rsidP="000241DF">
      <w:pPr>
        <w:pStyle w:val="Akapitzlist"/>
        <w:numPr>
          <w:ilvl w:val="0"/>
          <w:numId w:val="48"/>
        </w:numPr>
        <w:ind w:left="1434" w:hanging="357"/>
        <w:rPr>
          <w:rFonts w:ascii="Times New Roman" w:hAnsi="Times New Roman" w:cs="Times New Roman"/>
          <w:sz w:val="20"/>
          <w:szCs w:val="20"/>
        </w:rPr>
      </w:pPr>
      <w:r w:rsidRPr="00B74B5A">
        <w:rPr>
          <w:rFonts w:ascii="Times New Roman" w:hAnsi="Times New Roman" w:cs="Times New Roman"/>
          <w:sz w:val="20"/>
          <w:szCs w:val="20"/>
        </w:rPr>
        <w:t>Liczbę wypożyczeń i zwrotów w poszczególnych st</w:t>
      </w:r>
      <w:r w:rsidR="00DB0E6C" w:rsidRPr="00B74B5A">
        <w:rPr>
          <w:rFonts w:ascii="Times New Roman" w:hAnsi="Times New Roman" w:cs="Times New Roman"/>
          <w:sz w:val="20"/>
          <w:szCs w:val="20"/>
        </w:rPr>
        <w:t>acjach WRP, w tym w formie mapy,</w:t>
      </w:r>
    </w:p>
    <w:p w14:paraId="1C706492" w14:textId="47439929" w:rsidR="00541344" w:rsidRPr="00B74B5A" w:rsidRDefault="00541344" w:rsidP="000241DF">
      <w:pPr>
        <w:pStyle w:val="Akapitzlist"/>
        <w:numPr>
          <w:ilvl w:val="0"/>
          <w:numId w:val="48"/>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Rozkład dobowy i tygodniowy </w:t>
      </w:r>
      <w:r w:rsidR="00DB0E6C" w:rsidRPr="00B74B5A">
        <w:rPr>
          <w:rFonts w:ascii="Times New Roman" w:hAnsi="Times New Roman" w:cs="Times New Roman"/>
          <w:sz w:val="20"/>
          <w:szCs w:val="20"/>
        </w:rPr>
        <w:t>liczby wypożyczeń i zwrotów WRP,</w:t>
      </w:r>
    </w:p>
    <w:p w14:paraId="1ECF0032" w14:textId="5946DC3E" w:rsidR="00541344" w:rsidRPr="00B74B5A" w:rsidRDefault="00541344" w:rsidP="000241DF">
      <w:pPr>
        <w:pStyle w:val="Akapitzlist"/>
        <w:numPr>
          <w:ilvl w:val="0"/>
          <w:numId w:val="48"/>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Rozkład </w:t>
      </w:r>
      <w:r w:rsidR="00DB0E6C" w:rsidRPr="00B74B5A">
        <w:rPr>
          <w:rFonts w:ascii="Times New Roman" w:hAnsi="Times New Roman" w:cs="Times New Roman"/>
          <w:sz w:val="20"/>
          <w:szCs w:val="20"/>
        </w:rPr>
        <w:t>długości trwania wypożyczeń WRP,</w:t>
      </w:r>
    </w:p>
    <w:p w14:paraId="064738C3" w14:textId="4BB72CFD" w:rsidR="00541344" w:rsidRPr="00B74B5A" w:rsidRDefault="00541344" w:rsidP="000241DF">
      <w:pPr>
        <w:pStyle w:val="Akapitzlist"/>
        <w:numPr>
          <w:ilvl w:val="0"/>
          <w:numId w:val="48"/>
        </w:numPr>
        <w:ind w:left="1434" w:hanging="357"/>
        <w:rPr>
          <w:rFonts w:ascii="Times New Roman" w:hAnsi="Times New Roman" w:cs="Times New Roman"/>
          <w:sz w:val="20"/>
          <w:szCs w:val="20"/>
        </w:rPr>
      </w:pPr>
      <w:r w:rsidRPr="00B74B5A">
        <w:rPr>
          <w:rFonts w:ascii="Times New Roman" w:hAnsi="Times New Roman" w:cs="Times New Roman"/>
          <w:sz w:val="20"/>
          <w:szCs w:val="20"/>
        </w:rPr>
        <w:t>Liczbę połączeń pomiędzy poszczególnymi st</w:t>
      </w:r>
      <w:r w:rsidR="00DB0E6C" w:rsidRPr="00B74B5A">
        <w:rPr>
          <w:rFonts w:ascii="Times New Roman" w:hAnsi="Times New Roman" w:cs="Times New Roman"/>
          <w:sz w:val="20"/>
          <w:szCs w:val="20"/>
        </w:rPr>
        <w:t>acjami WRP, w tym w formie mapy,</w:t>
      </w:r>
      <w:r w:rsidRPr="00B74B5A">
        <w:rPr>
          <w:rFonts w:ascii="Times New Roman" w:hAnsi="Times New Roman" w:cs="Times New Roman"/>
          <w:sz w:val="20"/>
          <w:szCs w:val="20"/>
        </w:rPr>
        <w:t xml:space="preserve"> </w:t>
      </w:r>
    </w:p>
    <w:p w14:paraId="755945F6" w14:textId="2A639B60" w:rsidR="00541344" w:rsidRPr="00B74B5A" w:rsidRDefault="00541344" w:rsidP="000241DF">
      <w:pPr>
        <w:pStyle w:val="Akapitzlist"/>
        <w:numPr>
          <w:ilvl w:val="0"/>
          <w:numId w:val="48"/>
        </w:numPr>
        <w:ind w:left="1434" w:hanging="357"/>
        <w:rPr>
          <w:rFonts w:ascii="Times New Roman" w:hAnsi="Times New Roman" w:cs="Times New Roman"/>
          <w:b/>
          <w:sz w:val="20"/>
          <w:szCs w:val="20"/>
        </w:rPr>
      </w:pPr>
      <w:r w:rsidRPr="00B74B5A">
        <w:rPr>
          <w:rFonts w:ascii="Times New Roman" w:hAnsi="Times New Roman" w:cs="Times New Roman"/>
          <w:sz w:val="20"/>
          <w:szCs w:val="20"/>
        </w:rPr>
        <w:t>Mapę natężenia ruchu rowerowego opracowaną na podstawie zagregowanych dan</w:t>
      </w:r>
      <w:r w:rsidR="00DB0E6C" w:rsidRPr="00B74B5A">
        <w:rPr>
          <w:rFonts w:ascii="Times New Roman" w:hAnsi="Times New Roman" w:cs="Times New Roman"/>
          <w:sz w:val="20"/>
          <w:szCs w:val="20"/>
        </w:rPr>
        <w:t xml:space="preserve">ych </w:t>
      </w:r>
      <w:r w:rsidR="004E2F27" w:rsidRPr="00B74B5A">
        <w:rPr>
          <w:rFonts w:ascii="Times New Roman" w:hAnsi="Times New Roman" w:cs="Times New Roman"/>
          <w:sz w:val="20"/>
          <w:szCs w:val="20"/>
        </w:rPr>
        <w:t xml:space="preserve">na podstawie stacji </w:t>
      </w:r>
      <w:r w:rsidR="003A3E98" w:rsidRPr="00B74B5A">
        <w:rPr>
          <w:rFonts w:ascii="Times New Roman" w:hAnsi="Times New Roman" w:cs="Times New Roman"/>
          <w:sz w:val="20"/>
          <w:szCs w:val="20"/>
        </w:rPr>
        <w:t>rozpoczęcia i zakończenia najmu</w:t>
      </w:r>
    </w:p>
    <w:p w14:paraId="7CDDE640" w14:textId="1C1CB278" w:rsidR="00541344" w:rsidRPr="00B74B5A" w:rsidRDefault="00541344" w:rsidP="000241DF">
      <w:pPr>
        <w:pStyle w:val="Akapitzlist"/>
        <w:numPr>
          <w:ilvl w:val="0"/>
          <w:numId w:val="48"/>
        </w:numPr>
        <w:ind w:left="1434" w:hanging="357"/>
        <w:rPr>
          <w:rFonts w:ascii="Times New Roman" w:hAnsi="Times New Roman" w:cs="Times New Roman"/>
          <w:sz w:val="20"/>
          <w:szCs w:val="20"/>
        </w:rPr>
      </w:pPr>
      <w:r w:rsidRPr="00B74B5A">
        <w:rPr>
          <w:rFonts w:ascii="Times New Roman" w:hAnsi="Times New Roman" w:cs="Times New Roman"/>
          <w:sz w:val="20"/>
          <w:szCs w:val="20"/>
        </w:rPr>
        <w:t>Udział wypożyczeń dokonanych za pomocą poszczególn</w:t>
      </w:r>
      <w:r w:rsidR="00DB0E6C" w:rsidRPr="00B74B5A">
        <w:rPr>
          <w:rFonts w:ascii="Times New Roman" w:hAnsi="Times New Roman" w:cs="Times New Roman"/>
          <w:sz w:val="20"/>
          <w:szCs w:val="20"/>
        </w:rPr>
        <w:t>ych metod (terminal, aplikacja</w:t>
      </w:r>
      <w:r w:rsidR="004E2F27" w:rsidRPr="00B74B5A">
        <w:rPr>
          <w:rFonts w:ascii="Times New Roman" w:hAnsi="Times New Roman" w:cs="Times New Roman"/>
          <w:sz w:val="20"/>
          <w:szCs w:val="20"/>
        </w:rPr>
        <w:t xml:space="preserve">, karta </w:t>
      </w:r>
      <w:proofErr w:type="spellStart"/>
      <w:r w:rsidR="004E2F27" w:rsidRPr="00B74B5A">
        <w:rPr>
          <w:rFonts w:ascii="Times New Roman" w:hAnsi="Times New Roman" w:cs="Times New Roman"/>
          <w:sz w:val="20"/>
          <w:szCs w:val="20"/>
        </w:rPr>
        <w:t>itd</w:t>
      </w:r>
      <w:proofErr w:type="spellEnd"/>
      <w:r w:rsidR="00DB0E6C" w:rsidRPr="00B74B5A">
        <w:rPr>
          <w:rFonts w:ascii="Times New Roman" w:hAnsi="Times New Roman" w:cs="Times New Roman"/>
          <w:sz w:val="20"/>
          <w:szCs w:val="20"/>
        </w:rPr>
        <w:t>),</w:t>
      </w:r>
    </w:p>
    <w:p w14:paraId="67D71710" w14:textId="15EEB45A" w:rsidR="00541344" w:rsidRPr="00B74B5A" w:rsidRDefault="00541344" w:rsidP="000241DF">
      <w:pPr>
        <w:pStyle w:val="Akapitzlist"/>
        <w:numPr>
          <w:ilvl w:val="0"/>
          <w:numId w:val="48"/>
        </w:numPr>
        <w:ind w:left="1434" w:hanging="357"/>
        <w:rPr>
          <w:rFonts w:ascii="Times New Roman" w:hAnsi="Times New Roman" w:cs="Times New Roman"/>
          <w:sz w:val="20"/>
          <w:szCs w:val="20"/>
        </w:rPr>
      </w:pPr>
      <w:r w:rsidRPr="00B74B5A">
        <w:rPr>
          <w:rFonts w:ascii="Times New Roman" w:hAnsi="Times New Roman" w:cs="Times New Roman"/>
          <w:sz w:val="20"/>
          <w:szCs w:val="20"/>
        </w:rPr>
        <w:t>Liczbę użytkowników zarejestrowanych w systemie, w tym liczbę użytkowników nowych, liczbę użytkow</w:t>
      </w:r>
      <w:r w:rsidR="00DB0E6C" w:rsidRPr="00B74B5A">
        <w:rPr>
          <w:rFonts w:ascii="Times New Roman" w:hAnsi="Times New Roman" w:cs="Times New Roman"/>
          <w:sz w:val="20"/>
          <w:szCs w:val="20"/>
        </w:rPr>
        <w:t>ników aktywnych w danym okresie,</w:t>
      </w:r>
    </w:p>
    <w:p w14:paraId="419CBDB8" w14:textId="1947C828" w:rsidR="00541344" w:rsidRPr="00B74B5A" w:rsidRDefault="00541344" w:rsidP="000241DF">
      <w:pPr>
        <w:pStyle w:val="Akapitzlist"/>
        <w:numPr>
          <w:ilvl w:val="0"/>
          <w:numId w:val="48"/>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Liczbę rowerów dostępnych do wypożyczenia w danym momencie i liczbę rowerów wypożyczonych w danym momencie </w:t>
      </w:r>
      <w:r w:rsidR="00DB0E6C" w:rsidRPr="00B74B5A">
        <w:rPr>
          <w:rFonts w:ascii="Times New Roman" w:hAnsi="Times New Roman" w:cs="Times New Roman"/>
          <w:sz w:val="20"/>
          <w:szCs w:val="20"/>
        </w:rPr>
        <w:t>(dane aktualizowane na bieżąco),</w:t>
      </w:r>
    </w:p>
    <w:p w14:paraId="21E45DF6" w14:textId="71D653B6" w:rsidR="00541344" w:rsidRPr="00B74B5A" w:rsidRDefault="00541344" w:rsidP="000241DF">
      <w:pPr>
        <w:pStyle w:val="Akapitzlist"/>
        <w:numPr>
          <w:ilvl w:val="0"/>
          <w:numId w:val="48"/>
        </w:numPr>
        <w:ind w:left="1434" w:hanging="357"/>
        <w:rPr>
          <w:rFonts w:ascii="Times New Roman" w:hAnsi="Times New Roman" w:cs="Times New Roman"/>
          <w:sz w:val="20"/>
          <w:szCs w:val="20"/>
        </w:rPr>
      </w:pPr>
      <w:r w:rsidRPr="00B74B5A">
        <w:rPr>
          <w:rFonts w:ascii="Times New Roman" w:hAnsi="Times New Roman" w:cs="Times New Roman"/>
          <w:sz w:val="20"/>
          <w:szCs w:val="20"/>
        </w:rPr>
        <w:t>Oszacowanie dystansu przejechanego przez rowery WRP oraz wynikających z tego efektów (np. szacunkowe ograniczenie emisji dwutlenku węgla, liczba spalonych kalorii itd.)</w:t>
      </w:r>
      <w:r w:rsidR="00DB0E6C" w:rsidRPr="00B74B5A">
        <w:rPr>
          <w:rFonts w:ascii="Times New Roman" w:hAnsi="Times New Roman" w:cs="Times New Roman"/>
          <w:sz w:val="20"/>
          <w:szCs w:val="20"/>
        </w:rPr>
        <w:t>,</w:t>
      </w:r>
    </w:p>
    <w:p w14:paraId="56C8A012" w14:textId="4B429FC9" w:rsidR="005C4BE9" w:rsidRPr="00B74B5A" w:rsidRDefault="00541344" w:rsidP="000241DF">
      <w:pPr>
        <w:pStyle w:val="Akapitzlist"/>
        <w:numPr>
          <w:ilvl w:val="0"/>
          <w:numId w:val="48"/>
        </w:numPr>
        <w:ind w:left="1434" w:hanging="357"/>
        <w:rPr>
          <w:rFonts w:ascii="Times New Roman" w:hAnsi="Times New Roman" w:cs="Times New Roman"/>
          <w:sz w:val="20"/>
          <w:szCs w:val="20"/>
        </w:rPr>
      </w:pPr>
      <w:r w:rsidRPr="00B74B5A">
        <w:rPr>
          <w:rFonts w:ascii="Times New Roman" w:hAnsi="Times New Roman" w:cs="Times New Roman"/>
          <w:sz w:val="20"/>
          <w:szCs w:val="20"/>
        </w:rPr>
        <w:t>Dane powinny być prezentowane graficznie, za pomocą (odpowiednio) map, wykresów i tabel. System powinien być dostępny od 1 marca 2021 r. przez cały czas obowiązywania umowy.</w:t>
      </w:r>
    </w:p>
    <w:p w14:paraId="07DCAF6F" w14:textId="11F99D99" w:rsidR="00192EFB" w:rsidRPr="00B74B5A" w:rsidRDefault="00192EFB" w:rsidP="00192EFB">
      <w:pPr>
        <w:ind w:left="1077"/>
        <w:rPr>
          <w:rFonts w:ascii="Times New Roman" w:hAnsi="Times New Roman" w:cs="Times New Roman"/>
          <w:sz w:val="20"/>
          <w:szCs w:val="20"/>
        </w:rPr>
      </w:pPr>
    </w:p>
    <w:p w14:paraId="2171C36F" w14:textId="79EC5DB9" w:rsidR="00D76E8E" w:rsidRPr="00B74B5A" w:rsidRDefault="00D76E8E" w:rsidP="007E0C88">
      <w:pPr>
        <w:pStyle w:val="Nagwek3"/>
        <w:jc w:val="both"/>
        <w:rPr>
          <w:rFonts w:ascii="Times New Roman" w:hAnsi="Times New Roman" w:cs="Times New Roman"/>
          <w:color w:val="2E74B5" w:themeColor="accent1" w:themeShade="BF"/>
          <w:sz w:val="20"/>
          <w:szCs w:val="20"/>
        </w:rPr>
      </w:pPr>
      <w:bookmarkStart w:id="15" w:name="_Toc50452095"/>
      <w:r w:rsidRPr="00B74B5A">
        <w:rPr>
          <w:rFonts w:ascii="Times New Roman" w:hAnsi="Times New Roman" w:cs="Times New Roman"/>
          <w:color w:val="2E74B5" w:themeColor="accent1" w:themeShade="BF"/>
          <w:sz w:val="20"/>
          <w:szCs w:val="20"/>
        </w:rPr>
        <w:t>2.3.2</w:t>
      </w:r>
      <w:r w:rsidRPr="00B74B5A">
        <w:rPr>
          <w:rFonts w:ascii="Times New Roman" w:hAnsi="Times New Roman" w:cs="Times New Roman"/>
          <w:color w:val="2E74B5" w:themeColor="accent1" w:themeShade="BF"/>
          <w:sz w:val="20"/>
          <w:szCs w:val="20"/>
        </w:rPr>
        <w:tab/>
        <w:t xml:space="preserve">Szczegółowe wymagania dotyczące </w:t>
      </w:r>
      <w:r w:rsidR="00B63783" w:rsidRPr="00B74B5A">
        <w:rPr>
          <w:rFonts w:ascii="Times New Roman" w:hAnsi="Times New Roman" w:cs="Times New Roman"/>
          <w:color w:val="2E74B5" w:themeColor="accent1" w:themeShade="BF"/>
          <w:sz w:val="20"/>
          <w:szCs w:val="20"/>
        </w:rPr>
        <w:t>Aplika</w:t>
      </w:r>
      <w:r w:rsidRPr="00B74B5A">
        <w:rPr>
          <w:rFonts w:ascii="Times New Roman" w:hAnsi="Times New Roman" w:cs="Times New Roman"/>
          <w:color w:val="2E74B5" w:themeColor="accent1" w:themeShade="BF"/>
          <w:sz w:val="20"/>
          <w:szCs w:val="20"/>
        </w:rPr>
        <w:t>cji mobilnej</w:t>
      </w:r>
      <w:bookmarkEnd w:id="15"/>
    </w:p>
    <w:p w14:paraId="24634B86" w14:textId="77777777" w:rsidR="00D76E8E" w:rsidRPr="00B74B5A" w:rsidRDefault="00D76E8E" w:rsidP="005366FE">
      <w:pPr>
        <w:jc w:val="both"/>
        <w:rPr>
          <w:rFonts w:ascii="Times New Roman" w:hAnsi="Times New Roman" w:cs="Times New Roman"/>
          <w:sz w:val="20"/>
          <w:szCs w:val="20"/>
        </w:rPr>
      </w:pPr>
    </w:p>
    <w:p w14:paraId="10551120" w14:textId="7B5D613B" w:rsidR="00D76E8E" w:rsidRPr="00B74B5A" w:rsidRDefault="00D76E8E" w:rsidP="005366FE">
      <w:pPr>
        <w:jc w:val="both"/>
        <w:rPr>
          <w:rFonts w:ascii="Times New Roman" w:hAnsi="Times New Roman" w:cs="Times New Roman"/>
          <w:sz w:val="20"/>
          <w:szCs w:val="20"/>
        </w:rPr>
      </w:pPr>
      <w:r w:rsidRPr="00B74B5A">
        <w:rPr>
          <w:rFonts w:ascii="Times New Roman" w:hAnsi="Times New Roman" w:cs="Times New Roman"/>
          <w:sz w:val="20"/>
          <w:szCs w:val="20"/>
        </w:rPr>
        <w:t xml:space="preserve">Wykonawca we własnym zakresie i na własny koszt zaprojektuje i uruchomi </w:t>
      </w:r>
      <w:r w:rsidR="00B63783" w:rsidRPr="00B74B5A">
        <w:rPr>
          <w:rFonts w:ascii="Times New Roman" w:hAnsi="Times New Roman" w:cs="Times New Roman"/>
          <w:sz w:val="20"/>
          <w:szCs w:val="20"/>
        </w:rPr>
        <w:t>Aplika</w:t>
      </w:r>
      <w:r w:rsidRPr="00B74B5A">
        <w:rPr>
          <w:rFonts w:ascii="Times New Roman" w:hAnsi="Times New Roman" w:cs="Times New Roman"/>
          <w:sz w:val="20"/>
          <w:szCs w:val="20"/>
        </w:rPr>
        <w:t xml:space="preserve">cję mobilną dedykowaną dla WRP. Wymagania dotyczące </w:t>
      </w:r>
      <w:r w:rsidR="00B63783" w:rsidRPr="00B74B5A">
        <w:rPr>
          <w:rFonts w:ascii="Times New Roman" w:hAnsi="Times New Roman" w:cs="Times New Roman"/>
          <w:sz w:val="20"/>
          <w:szCs w:val="20"/>
        </w:rPr>
        <w:t>Aplika</w:t>
      </w:r>
      <w:r w:rsidRPr="00B74B5A">
        <w:rPr>
          <w:rFonts w:ascii="Times New Roman" w:hAnsi="Times New Roman" w:cs="Times New Roman"/>
          <w:sz w:val="20"/>
          <w:szCs w:val="20"/>
        </w:rPr>
        <w:t>cji mobilnej:</w:t>
      </w:r>
    </w:p>
    <w:p w14:paraId="2A7EAA01" w14:textId="7BB12FD0"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Dostępna </w:t>
      </w:r>
      <w:r w:rsidR="00D76E8E" w:rsidRPr="00B74B5A">
        <w:rPr>
          <w:rFonts w:ascii="Times New Roman" w:hAnsi="Times New Roman" w:cs="Times New Roman"/>
          <w:sz w:val="20"/>
          <w:szCs w:val="20"/>
        </w:rPr>
        <w:t xml:space="preserve">w przynajmniej </w:t>
      </w:r>
      <w:r w:rsidR="00B603C8" w:rsidRPr="00B74B5A">
        <w:rPr>
          <w:rFonts w:ascii="Times New Roman" w:hAnsi="Times New Roman" w:cs="Times New Roman"/>
          <w:sz w:val="20"/>
          <w:szCs w:val="20"/>
        </w:rPr>
        <w:t>6</w:t>
      </w:r>
      <w:r w:rsidR="00D76E8E" w:rsidRPr="00B74B5A">
        <w:rPr>
          <w:rFonts w:ascii="Times New Roman" w:hAnsi="Times New Roman" w:cs="Times New Roman"/>
          <w:sz w:val="20"/>
          <w:szCs w:val="20"/>
        </w:rPr>
        <w:t xml:space="preserve"> językach: polskim, angielskim, niemieckim, rosyjskim</w:t>
      </w:r>
      <w:r w:rsidR="00B603C8" w:rsidRPr="00B74B5A">
        <w:rPr>
          <w:rFonts w:ascii="Times New Roman" w:hAnsi="Times New Roman" w:cs="Times New Roman"/>
          <w:sz w:val="20"/>
          <w:szCs w:val="20"/>
        </w:rPr>
        <w:t xml:space="preserve">, ukraińskim </w:t>
      </w:r>
      <w:r w:rsidR="00D76E8E" w:rsidRPr="00B74B5A">
        <w:rPr>
          <w:rFonts w:ascii="Times New Roman" w:hAnsi="Times New Roman" w:cs="Times New Roman"/>
          <w:sz w:val="20"/>
          <w:szCs w:val="20"/>
        </w:rPr>
        <w:t xml:space="preserve"> oraz </w:t>
      </w:r>
      <w:r w:rsidR="00DB0E6C" w:rsidRPr="00B74B5A">
        <w:rPr>
          <w:rFonts w:ascii="Times New Roman" w:hAnsi="Times New Roman" w:cs="Times New Roman"/>
          <w:sz w:val="20"/>
          <w:szCs w:val="20"/>
        </w:rPr>
        <w:t>hiszpańskim.</w:t>
      </w:r>
    </w:p>
    <w:p w14:paraId="584CB6BD" w14:textId="04693969"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Darmowa </w:t>
      </w:r>
      <w:r w:rsidR="00D76E8E" w:rsidRPr="00B74B5A">
        <w:rPr>
          <w:rFonts w:ascii="Times New Roman" w:hAnsi="Times New Roman" w:cs="Times New Roman"/>
          <w:sz w:val="20"/>
          <w:szCs w:val="20"/>
        </w:rPr>
        <w:t>oraz powszechnie dostępna na platformach Android, IOS</w:t>
      </w:r>
      <w:r w:rsidR="00DB0E6C" w:rsidRPr="00B74B5A">
        <w:rPr>
          <w:rFonts w:ascii="Times New Roman" w:hAnsi="Times New Roman" w:cs="Times New Roman"/>
          <w:sz w:val="20"/>
          <w:szCs w:val="20"/>
        </w:rPr>
        <w:t>.</w:t>
      </w:r>
    </w:p>
    <w:p w14:paraId="5630226E" w14:textId="6B723870"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B168AB" w:rsidRPr="00B74B5A">
        <w:rPr>
          <w:rFonts w:ascii="Times New Roman" w:hAnsi="Times New Roman" w:cs="Times New Roman"/>
          <w:sz w:val="20"/>
          <w:szCs w:val="20"/>
        </w:rPr>
        <w:t xml:space="preserve">umożliwiać </w:t>
      </w:r>
      <w:r w:rsidR="007E0C88" w:rsidRPr="00B74B5A">
        <w:rPr>
          <w:rFonts w:ascii="Times New Roman" w:hAnsi="Times New Roman" w:cs="Times New Roman"/>
          <w:sz w:val="20"/>
          <w:szCs w:val="20"/>
        </w:rPr>
        <w:t xml:space="preserve">najem </w:t>
      </w:r>
      <w:r w:rsidR="00D76E8E" w:rsidRPr="00B74B5A">
        <w:rPr>
          <w:rFonts w:ascii="Times New Roman" w:hAnsi="Times New Roman" w:cs="Times New Roman"/>
          <w:sz w:val="20"/>
          <w:szCs w:val="20"/>
        </w:rPr>
        <w:t>roweru</w:t>
      </w:r>
      <w:r w:rsidR="00C953D0" w:rsidRPr="00B74B5A">
        <w:rPr>
          <w:rFonts w:ascii="Times New Roman" w:hAnsi="Times New Roman" w:cs="Times New Roman"/>
          <w:sz w:val="20"/>
          <w:szCs w:val="20"/>
        </w:rPr>
        <w:t xml:space="preserve"> WRP</w:t>
      </w:r>
      <w:r w:rsidR="00DB0E6C" w:rsidRPr="00B74B5A">
        <w:rPr>
          <w:rFonts w:ascii="Times New Roman" w:hAnsi="Times New Roman" w:cs="Times New Roman"/>
          <w:sz w:val="20"/>
          <w:szCs w:val="20"/>
        </w:rPr>
        <w:t>.</w:t>
      </w:r>
    </w:p>
    <w:p w14:paraId="0FA5B799" w14:textId="53D154F6"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D76E8E" w:rsidRPr="00B74B5A">
        <w:rPr>
          <w:rFonts w:ascii="Times New Roman" w:hAnsi="Times New Roman" w:cs="Times New Roman"/>
          <w:sz w:val="20"/>
          <w:szCs w:val="20"/>
        </w:rPr>
        <w:t>umożliwiać przełączenie roweru w tryb pa</w:t>
      </w:r>
      <w:r w:rsidR="00DB0E6C" w:rsidRPr="00B74B5A">
        <w:rPr>
          <w:rFonts w:ascii="Times New Roman" w:hAnsi="Times New Roman" w:cs="Times New Roman"/>
          <w:sz w:val="20"/>
          <w:szCs w:val="20"/>
        </w:rPr>
        <w:t>rkingu oraz powrót w tryb jazdy.</w:t>
      </w:r>
    </w:p>
    <w:p w14:paraId="63810FB1" w14:textId="1A5F63C5"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lastRenderedPageBreak/>
        <w:t xml:space="preserve">Musi </w:t>
      </w:r>
      <w:r w:rsidR="00D76E8E" w:rsidRPr="00B74B5A">
        <w:rPr>
          <w:rFonts w:ascii="Times New Roman" w:hAnsi="Times New Roman" w:cs="Times New Roman"/>
          <w:sz w:val="20"/>
          <w:szCs w:val="20"/>
        </w:rPr>
        <w:t xml:space="preserve">umożliwiać </w:t>
      </w:r>
      <w:r w:rsidR="00DF69AE" w:rsidRPr="00B74B5A">
        <w:rPr>
          <w:rFonts w:ascii="Times New Roman" w:hAnsi="Times New Roman" w:cs="Times New Roman"/>
          <w:sz w:val="20"/>
          <w:szCs w:val="20"/>
        </w:rPr>
        <w:t xml:space="preserve">skonfigurowanie </w:t>
      </w:r>
      <w:r w:rsidR="00D76E8E" w:rsidRPr="00B74B5A">
        <w:rPr>
          <w:rFonts w:ascii="Times New Roman" w:hAnsi="Times New Roman" w:cs="Times New Roman"/>
          <w:sz w:val="20"/>
          <w:szCs w:val="20"/>
        </w:rPr>
        <w:t>wysyłani</w:t>
      </w:r>
      <w:r w:rsidR="00DF69AE" w:rsidRPr="00B74B5A">
        <w:rPr>
          <w:rFonts w:ascii="Times New Roman" w:hAnsi="Times New Roman" w:cs="Times New Roman"/>
          <w:sz w:val="20"/>
          <w:szCs w:val="20"/>
        </w:rPr>
        <w:t>a</w:t>
      </w:r>
      <w:r w:rsidR="00D76E8E" w:rsidRPr="00B74B5A">
        <w:rPr>
          <w:rFonts w:ascii="Times New Roman" w:hAnsi="Times New Roman" w:cs="Times New Roman"/>
          <w:sz w:val="20"/>
          <w:szCs w:val="20"/>
        </w:rPr>
        <w:t xml:space="preserve"> </w:t>
      </w:r>
      <w:r w:rsidR="00DF69AE" w:rsidRPr="00B74B5A">
        <w:rPr>
          <w:rFonts w:ascii="Times New Roman" w:hAnsi="Times New Roman" w:cs="Times New Roman"/>
          <w:sz w:val="20"/>
          <w:szCs w:val="20"/>
        </w:rPr>
        <w:t xml:space="preserve">automatycznych </w:t>
      </w:r>
      <w:r w:rsidR="00D76E8E" w:rsidRPr="00B74B5A">
        <w:rPr>
          <w:rFonts w:ascii="Times New Roman" w:hAnsi="Times New Roman" w:cs="Times New Roman"/>
          <w:sz w:val="20"/>
          <w:szCs w:val="20"/>
        </w:rPr>
        <w:t xml:space="preserve">powiadomień </w:t>
      </w:r>
      <w:r w:rsidR="00DF69AE" w:rsidRPr="00B74B5A">
        <w:rPr>
          <w:rFonts w:ascii="Times New Roman" w:hAnsi="Times New Roman" w:cs="Times New Roman"/>
          <w:sz w:val="20"/>
          <w:szCs w:val="20"/>
        </w:rPr>
        <w:t xml:space="preserve">(np. powiadomienia </w:t>
      </w:r>
      <w:r w:rsidR="00D76E8E" w:rsidRPr="00B74B5A">
        <w:rPr>
          <w:rFonts w:ascii="Times New Roman" w:hAnsi="Times New Roman" w:cs="Times New Roman"/>
          <w:sz w:val="20"/>
          <w:szCs w:val="20"/>
        </w:rPr>
        <w:t>typu „</w:t>
      </w:r>
      <w:proofErr w:type="spellStart"/>
      <w:r w:rsidR="00D76E8E" w:rsidRPr="00B74B5A">
        <w:rPr>
          <w:rFonts w:ascii="Times New Roman" w:hAnsi="Times New Roman" w:cs="Times New Roman"/>
          <w:sz w:val="20"/>
          <w:szCs w:val="20"/>
        </w:rPr>
        <w:t>push</w:t>
      </w:r>
      <w:proofErr w:type="spellEnd"/>
      <w:r w:rsidR="00D76E8E" w:rsidRPr="00B74B5A">
        <w:rPr>
          <w:rFonts w:ascii="Times New Roman" w:hAnsi="Times New Roman" w:cs="Times New Roman"/>
          <w:sz w:val="20"/>
          <w:szCs w:val="20"/>
        </w:rPr>
        <w:t>”</w:t>
      </w:r>
      <w:r w:rsidR="00DF69AE" w:rsidRPr="00B74B5A">
        <w:rPr>
          <w:rFonts w:ascii="Times New Roman" w:hAnsi="Times New Roman" w:cs="Times New Roman"/>
          <w:sz w:val="20"/>
          <w:szCs w:val="20"/>
        </w:rPr>
        <w:t xml:space="preserve">, wiadomości SMS itp.) </w:t>
      </w:r>
      <w:r w:rsidR="00D76E8E" w:rsidRPr="00B74B5A">
        <w:rPr>
          <w:rFonts w:ascii="Times New Roman" w:hAnsi="Times New Roman" w:cs="Times New Roman"/>
          <w:sz w:val="20"/>
          <w:szCs w:val="20"/>
        </w:rPr>
        <w:t xml:space="preserve"> o </w:t>
      </w:r>
      <w:r w:rsidR="00CE7E24" w:rsidRPr="00B74B5A">
        <w:rPr>
          <w:rFonts w:ascii="Times New Roman" w:hAnsi="Times New Roman" w:cs="Times New Roman"/>
          <w:sz w:val="20"/>
          <w:szCs w:val="20"/>
        </w:rPr>
        <w:t>najmie</w:t>
      </w:r>
      <w:r w:rsidR="00A23A54" w:rsidRPr="00B74B5A">
        <w:rPr>
          <w:rFonts w:ascii="Times New Roman" w:hAnsi="Times New Roman" w:cs="Times New Roman"/>
          <w:sz w:val="20"/>
          <w:szCs w:val="20"/>
        </w:rPr>
        <w:t>,</w:t>
      </w:r>
      <w:r w:rsidR="008976E0" w:rsidRPr="00B74B5A">
        <w:rPr>
          <w:rFonts w:ascii="Times New Roman" w:hAnsi="Times New Roman" w:cs="Times New Roman"/>
          <w:sz w:val="20"/>
          <w:szCs w:val="20"/>
        </w:rPr>
        <w:t xml:space="preserve"> </w:t>
      </w:r>
      <w:r w:rsidR="00A23A54" w:rsidRPr="00B74B5A">
        <w:rPr>
          <w:rFonts w:ascii="Times New Roman" w:hAnsi="Times New Roman" w:cs="Times New Roman"/>
          <w:sz w:val="20"/>
          <w:szCs w:val="20"/>
        </w:rPr>
        <w:t>przełączeniu w tryb parkingu, przełączeniu w tryb jazdy</w:t>
      </w:r>
      <w:r w:rsidR="00CE7E24"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oraz zwrocie roweru</w:t>
      </w:r>
      <w:r w:rsidR="00DB0E6C" w:rsidRPr="00B74B5A">
        <w:rPr>
          <w:rFonts w:ascii="Times New Roman" w:hAnsi="Times New Roman" w:cs="Times New Roman"/>
          <w:sz w:val="20"/>
          <w:szCs w:val="20"/>
        </w:rPr>
        <w:t>.</w:t>
      </w:r>
    </w:p>
    <w:p w14:paraId="6943F275" w14:textId="4F195908"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D76E8E" w:rsidRPr="00B74B5A">
        <w:rPr>
          <w:rFonts w:ascii="Times New Roman" w:hAnsi="Times New Roman" w:cs="Times New Roman"/>
          <w:sz w:val="20"/>
          <w:szCs w:val="20"/>
        </w:rPr>
        <w:t>u</w:t>
      </w:r>
      <w:r w:rsidR="002E171F" w:rsidRPr="00B74B5A">
        <w:rPr>
          <w:rFonts w:ascii="Times New Roman" w:hAnsi="Times New Roman" w:cs="Times New Roman"/>
          <w:sz w:val="20"/>
          <w:szCs w:val="20"/>
        </w:rPr>
        <w:t xml:space="preserve">możliwiać rejestrację w </w:t>
      </w:r>
      <w:r w:rsidR="004E2F27" w:rsidRPr="00B74B5A">
        <w:rPr>
          <w:rFonts w:ascii="Times New Roman" w:hAnsi="Times New Roman" w:cs="Times New Roman"/>
          <w:sz w:val="20"/>
          <w:szCs w:val="20"/>
        </w:rPr>
        <w:t xml:space="preserve">Systemie </w:t>
      </w:r>
      <w:r w:rsidR="00D76E8E" w:rsidRPr="00B74B5A">
        <w:rPr>
          <w:rFonts w:ascii="Times New Roman" w:hAnsi="Times New Roman" w:cs="Times New Roman"/>
          <w:sz w:val="20"/>
          <w:szCs w:val="20"/>
        </w:rPr>
        <w:t>WRP</w:t>
      </w:r>
      <w:r w:rsidR="002E171F" w:rsidRPr="00B74B5A">
        <w:rPr>
          <w:rFonts w:ascii="Times New Roman" w:hAnsi="Times New Roman" w:cs="Times New Roman"/>
          <w:sz w:val="20"/>
          <w:szCs w:val="20"/>
        </w:rPr>
        <w:t xml:space="preserve"> </w:t>
      </w:r>
    </w:p>
    <w:p w14:paraId="6EB967B0" w14:textId="1391C009"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D76E8E" w:rsidRPr="00B74B5A">
        <w:rPr>
          <w:rFonts w:ascii="Times New Roman" w:hAnsi="Times New Roman" w:cs="Times New Roman"/>
          <w:sz w:val="20"/>
          <w:szCs w:val="20"/>
        </w:rPr>
        <w:t>zapewniać dostęp do regulami</w:t>
      </w:r>
      <w:r w:rsidR="00B168AB" w:rsidRPr="00B74B5A">
        <w:rPr>
          <w:rFonts w:ascii="Times New Roman" w:hAnsi="Times New Roman" w:cs="Times New Roman"/>
          <w:sz w:val="20"/>
          <w:szCs w:val="20"/>
        </w:rPr>
        <w:t>nów</w:t>
      </w:r>
      <w:r w:rsidR="00D76E8E" w:rsidRPr="00B74B5A">
        <w:rPr>
          <w:rFonts w:ascii="Times New Roman" w:hAnsi="Times New Roman" w:cs="Times New Roman"/>
          <w:sz w:val="20"/>
          <w:szCs w:val="20"/>
        </w:rPr>
        <w:t>, taryf,</w:t>
      </w:r>
      <w:r w:rsidR="00EE66B3"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 xml:space="preserve">instrukcji procesu </w:t>
      </w:r>
      <w:r w:rsidR="00CE7E24" w:rsidRPr="00B74B5A">
        <w:rPr>
          <w:rFonts w:ascii="Times New Roman" w:hAnsi="Times New Roman" w:cs="Times New Roman"/>
          <w:sz w:val="20"/>
          <w:szCs w:val="20"/>
        </w:rPr>
        <w:t xml:space="preserve">najmu </w:t>
      </w:r>
      <w:r w:rsidR="00D76E8E" w:rsidRPr="00B74B5A">
        <w:rPr>
          <w:rFonts w:ascii="Times New Roman" w:hAnsi="Times New Roman" w:cs="Times New Roman"/>
          <w:sz w:val="20"/>
          <w:szCs w:val="20"/>
        </w:rPr>
        <w:t xml:space="preserve">i </w:t>
      </w:r>
      <w:r w:rsidR="00CE7E24" w:rsidRPr="00B74B5A">
        <w:rPr>
          <w:rFonts w:ascii="Times New Roman" w:hAnsi="Times New Roman" w:cs="Times New Roman"/>
          <w:sz w:val="20"/>
          <w:szCs w:val="20"/>
        </w:rPr>
        <w:t xml:space="preserve">zwrotu </w:t>
      </w:r>
      <w:r w:rsidR="0003218C" w:rsidRPr="00B74B5A">
        <w:rPr>
          <w:rFonts w:ascii="Times New Roman" w:hAnsi="Times New Roman" w:cs="Times New Roman"/>
          <w:sz w:val="20"/>
          <w:szCs w:val="20"/>
        </w:rPr>
        <w:t>rowerów WRP</w:t>
      </w:r>
      <w:r w:rsidR="00FE5D38" w:rsidRPr="00B74B5A">
        <w:rPr>
          <w:rFonts w:ascii="Times New Roman" w:hAnsi="Times New Roman" w:cs="Times New Roman"/>
          <w:sz w:val="20"/>
          <w:szCs w:val="20"/>
        </w:rPr>
        <w:t xml:space="preserve"> </w:t>
      </w:r>
      <w:r w:rsidR="0003218C" w:rsidRPr="00B74B5A">
        <w:rPr>
          <w:rFonts w:ascii="Times New Roman" w:hAnsi="Times New Roman" w:cs="Times New Roman"/>
          <w:sz w:val="20"/>
          <w:szCs w:val="20"/>
        </w:rPr>
        <w:t xml:space="preserve">oraz </w:t>
      </w:r>
      <w:r w:rsidR="00D76E8E" w:rsidRPr="00B74B5A">
        <w:rPr>
          <w:rFonts w:ascii="Times New Roman" w:hAnsi="Times New Roman" w:cs="Times New Roman"/>
          <w:sz w:val="20"/>
          <w:szCs w:val="20"/>
        </w:rPr>
        <w:t>dan</w:t>
      </w:r>
      <w:r w:rsidR="0003218C" w:rsidRPr="00B74B5A">
        <w:rPr>
          <w:rFonts w:ascii="Times New Roman" w:hAnsi="Times New Roman" w:cs="Times New Roman"/>
          <w:sz w:val="20"/>
          <w:szCs w:val="20"/>
        </w:rPr>
        <w:t>ych</w:t>
      </w:r>
      <w:r w:rsidR="00D76E8E" w:rsidRPr="00B74B5A">
        <w:rPr>
          <w:rFonts w:ascii="Times New Roman" w:hAnsi="Times New Roman" w:cs="Times New Roman"/>
          <w:sz w:val="20"/>
          <w:szCs w:val="20"/>
        </w:rPr>
        <w:t xml:space="preserve"> kontaktow</w:t>
      </w:r>
      <w:r w:rsidR="0003218C" w:rsidRPr="00B74B5A">
        <w:rPr>
          <w:rFonts w:ascii="Times New Roman" w:hAnsi="Times New Roman" w:cs="Times New Roman"/>
          <w:sz w:val="20"/>
          <w:szCs w:val="20"/>
        </w:rPr>
        <w:t>ych</w:t>
      </w:r>
      <w:r w:rsidR="00DB0E6C" w:rsidRPr="00B74B5A">
        <w:rPr>
          <w:rFonts w:ascii="Times New Roman" w:hAnsi="Times New Roman" w:cs="Times New Roman"/>
          <w:sz w:val="20"/>
          <w:szCs w:val="20"/>
        </w:rPr>
        <w:t xml:space="preserve"> Centrum Kontaktu.</w:t>
      </w:r>
    </w:p>
    <w:p w14:paraId="59CBCE6F" w14:textId="5F8C04DB"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D76E8E" w:rsidRPr="00B74B5A">
        <w:rPr>
          <w:rFonts w:ascii="Times New Roman" w:hAnsi="Times New Roman" w:cs="Times New Roman"/>
          <w:sz w:val="20"/>
          <w:szCs w:val="20"/>
        </w:rPr>
        <w:t>zapewniać dostęp do mapy systemu</w:t>
      </w:r>
      <w:r w:rsidR="00B168AB" w:rsidRPr="00B74B5A">
        <w:rPr>
          <w:rFonts w:ascii="Times New Roman" w:hAnsi="Times New Roman" w:cs="Times New Roman"/>
          <w:sz w:val="20"/>
          <w:szCs w:val="20"/>
        </w:rPr>
        <w:t xml:space="preserve"> WRP</w:t>
      </w:r>
      <w:r w:rsidR="00D76E8E" w:rsidRPr="00B74B5A">
        <w:rPr>
          <w:rFonts w:ascii="Times New Roman" w:hAnsi="Times New Roman" w:cs="Times New Roman"/>
          <w:sz w:val="20"/>
          <w:szCs w:val="20"/>
        </w:rPr>
        <w:t xml:space="preserve"> </w:t>
      </w:r>
      <w:r w:rsidR="00651013" w:rsidRPr="00B74B5A">
        <w:rPr>
          <w:rFonts w:ascii="Times New Roman" w:hAnsi="Times New Roman" w:cs="Times New Roman"/>
          <w:sz w:val="20"/>
          <w:szCs w:val="20"/>
        </w:rPr>
        <w:t xml:space="preserve">z </w:t>
      </w:r>
      <w:r w:rsidR="00D76E8E" w:rsidRPr="00B74B5A">
        <w:rPr>
          <w:rFonts w:ascii="Times New Roman" w:hAnsi="Times New Roman" w:cs="Times New Roman"/>
          <w:sz w:val="20"/>
          <w:szCs w:val="20"/>
        </w:rPr>
        <w:t xml:space="preserve"> informacją o dokładnej liczbie dostępnych w systemie rowerów we wszystkich stacjach i lokalizacjach w czasie rzeczywistym (dopusz</w:t>
      </w:r>
      <w:r w:rsidR="00DB0E6C" w:rsidRPr="00B74B5A">
        <w:rPr>
          <w:rFonts w:ascii="Times New Roman" w:hAnsi="Times New Roman" w:cs="Times New Roman"/>
          <w:sz w:val="20"/>
          <w:szCs w:val="20"/>
        </w:rPr>
        <w:t>czalne opóźnienie – do 5 minut).</w:t>
      </w:r>
    </w:p>
    <w:p w14:paraId="237D5243" w14:textId="67E15B41" w:rsidR="00192EFB" w:rsidRPr="00B74B5A" w:rsidRDefault="00192EFB"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 przypadku zadeklarowania przez Wykonawcę w Ofercie zapewnienia i uruchomienia rowerów ze wspomaganiem elektrycznym WRP lub/i rowerów dziecięcych WRP, mapa określona w ust. 8 powinna umożliwić wyszukiwanie rowerów określonego typu.</w:t>
      </w:r>
    </w:p>
    <w:p w14:paraId="6BEC8643" w14:textId="49196E53"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D76E8E" w:rsidRPr="00B74B5A">
        <w:rPr>
          <w:rFonts w:ascii="Times New Roman" w:hAnsi="Times New Roman" w:cs="Times New Roman"/>
          <w:sz w:val="20"/>
          <w:szCs w:val="20"/>
        </w:rPr>
        <w:t xml:space="preserve">zapewniać dostęp do indywidualnego konta </w:t>
      </w:r>
      <w:r w:rsidR="00AA320D" w:rsidRPr="00B74B5A">
        <w:rPr>
          <w:rFonts w:ascii="Times New Roman" w:hAnsi="Times New Roman" w:cs="Times New Roman"/>
          <w:sz w:val="20"/>
          <w:szCs w:val="20"/>
        </w:rPr>
        <w:t>Klien</w:t>
      </w:r>
      <w:r w:rsidR="00D76E8E" w:rsidRPr="00B74B5A">
        <w:rPr>
          <w:rFonts w:ascii="Times New Roman" w:hAnsi="Times New Roman" w:cs="Times New Roman"/>
          <w:sz w:val="20"/>
          <w:szCs w:val="20"/>
        </w:rPr>
        <w:t>ta, który umożliwia sprawdzenie stanu rozliczeń</w:t>
      </w:r>
      <w:r w:rsidR="00A23A54" w:rsidRPr="00B74B5A">
        <w:rPr>
          <w:rFonts w:ascii="Times New Roman" w:hAnsi="Times New Roman" w:cs="Times New Roman"/>
          <w:sz w:val="20"/>
          <w:szCs w:val="20"/>
        </w:rPr>
        <w:t xml:space="preserve"> oraz historię najmów wraz z czasem ich trwania </w:t>
      </w:r>
      <w:r w:rsidR="00D958FD" w:rsidRPr="00B74B5A">
        <w:rPr>
          <w:rFonts w:ascii="Times New Roman" w:hAnsi="Times New Roman" w:cs="Times New Roman"/>
          <w:sz w:val="20"/>
          <w:szCs w:val="20"/>
        </w:rPr>
        <w:t xml:space="preserve">i </w:t>
      </w:r>
      <w:r w:rsidR="00A23A54" w:rsidRPr="00B74B5A">
        <w:rPr>
          <w:rFonts w:ascii="Times New Roman" w:hAnsi="Times New Roman" w:cs="Times New Roman"/>
          <w:sz w:val="20"/>
          <w:szCs w:val="20"/>
        </w:rPr>
        <w:t>kosztem</w:t>
      </w:r>
      <w:r w:rsidR="00D958FD" w:rsidRPr="00B74B5A">
        <w:rPr>
          <w:rFonts w:ascii="Times New Roman" w:hAnsi="Times New Roman" w:cs="Times New Roman"/>
          <w:sz w:val="20"/>
          <w:szCs w:val="20"/>
        </w:rPr>
        <w:t>, sprawdzenie statusu przypisanej Karty Warszawiaka</w:t>
      </w:r>
      <w:r w:rsidR="00DB0E6C" w:rsidRPr="00B74B5A">
        <w:rPr>
          <w:rFonts w:ascii="Times New Roman" w:hAnsi="Times New Roman" w:cs="Times New Roman"/>
          <w:sz w:val="20"/>
          <w:szCs w:val="20"/>
        </w:rPr>
        <w:t>.</w:t>
      </w:r>
    </w:p>
    <w:p w14:paraId="336EA084" w14:textId="628CA543"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D76E8E" w:rsidRPr="00B74B5A">
        <w:rPr>
          <w:rFonts w:ascii="Times New Roman" w:hAnsi="Times New Roman" w:cs="Times New Roman"/>
          <w:sz w:val="20"/>
          <w:szCs w:val="20"/>
        </w:rPr>
        <w:t>umożliwiać zgłaszanie awarii stacji oraz rower</w:t>
      </w:r>
      <w:r w:rsidR="00DB0E6C" w:rsidRPr="00B74B5A">
        <w:rPr>
          <w:rFonts w:ascii="Times New Roman" w:hAnsi="Times New Roman" w:cs="Times New Roman"/>
          <w:sz w:val="20"/>
          <w:szCs w:val="20"/>
        </w:rPr>
        <w:t>ów, a także porzuconych rowerów.</w:t>
      </w:r>
    </w:p>
    <w:p w14:paraId="3610C8B0" w14:textId="4AFD230F"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D76E8E" w:rsidRPr="00B74B5A">
        <w:rPr>
          <w:rFonts w:ascii="Times New Roman" w:hAnsi="Times New Roman" w:cs="Times New Roman"/>
          <w:sz w:val="20"/>
          <w:szCs w:val="20"/>
        </w:rPr>
        <w:t xml:space="preserve">umożliwiać wysyłanie </w:t>
      </w:r>
      <w:r w:rsidR="00DF69AE" w:rsidRPr="00B74B5A">
        <w:rPr>
          <w:rFonts w:ascii="Times New Roman" w:hAnsi="Times New Roman" w:cs="Times New Roman"/>
          <w:sz w:val="20"/>
          <w:szCs w:val="20"/>
        </w:rPr>
        <w:t xml:space="preserve">automatycznego </w:t>
      </w:r>
      <w:r w:rsidR="00D76E8E" w:rsidRPr="00B74B5A">
        <w:rPr>
          <w:rFonts w:ascii="Times New Roman" w:hAnsi="Times New Roman" w:cs="Times New Roman"/>
          <w:sz w:val="20"/>
          <w:szCs w:val="20"/>
        </w:rPr>
        <w:t xml:space="preserve">powiadomienia” w formie krótkiej ankiety (dobry/neutralny/zły) oceniającej stan techniczny roweru po </w:t>
      </w:r>
      <w:r w:rsidR="00CE7E24" w:rsidRPr="00B74B5A">
        <w:rPr>
          <w:rFonts w:ascii="Times New Roman" w:hAnsi="Times New Roman" w:cs="Times New Roman"/>
          <w:sz w:val="20"/>
          <w:szCs w:val="20"/>
        </w:rPr>
        <w:t xml:space="preserve">jego zwrocie. </w:t>
      </w:r>
      <w:r w:rsidR="00D76E8E" w:rsidRPr="00B74B5A">
        <w:rPr>
          <w:rFonts w:ascii="Times New Roman" w:hAnsi="Times New Roman" w:cs="Times New Roman"/>
          <w:sz w:val="20"/>
          <w:szCs w:val="20"/>
        </w:rPr>
        <w:t>Przedmiotowa ankieta może być częścią komunikatu o zw</w:t>
      </w:r>
      <w:r w:rsidR="00067BF1" w:rsidRPr="00B74B5A">
        <w:rPr>
          <w:rFonts w:ascii="Times New Roman" w:hAnsi="Times New Roman" w:cs="Times New Roman"/>
          <w:sz w:val="20"/>
          <w:szCs w:val="20"/>
        </w:rPr>
        <w:t>r</w:t>
      </w:r>
      <w:r w:rsidR="00B168AB" w:rsidRPr="00B74B5A">
        <w:rPr>
          <w:rFonts w:ascii="Times New Roman" w:hAnsi="Times New Roman" w:cs="Times New Roman"/>
          <w:sz w:val="20"/>
          <w:szCs w:val="20"/>
        </w:rPr>
        <w:t xml:space="preserve">ocie roweru określonego w ust. </w:t>
      </w:r>
      <w:r w:rsidR="002C3074" w:rsidRPr="00B74B5A">
        <w:rPr>
          <w:rFonts w:ascii="Times New Roman" w:hAnsi="Times New Roman" w:cs="Times New Roman"/>
          <w:sz w:val="20"/>
          <w:szCs w:val="20"/>
        </w:rPr>
        <w:t>5</w:t>
      </w:r>
      <w:r w:rsidR="00DB0E6C" w:rsidRPr="00B74B5A">
        <w:rPr>
          <w:rFonts w:ascii="Times New Roman" w:hAnsi="Times New Roman" w:cs="Times New Roman"/>
          <w:sz w:val="20"/>
          <w:szCs w:val="20"/>
        </w:rPr>
        <w:t>.</w:t>
      </w:r>
    </w:p>
    <w:p w14:paraId="3CEFCE85" w14:textId="32349650" w:rsidR="00067BF1"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D76E8E" w:rsidRPr="00B74B5A">
        <w:rPr>
          <w:rFonts w:ascii="Times New Roman" w:hAnsi="Times New Roman" w:cs="Times New Roman"/>
          <w:sz w:val="20"/>
          <w:szCs w:val="20"/>
        </w:rPr>
        <w:t>umożliwiać</w:t>
      </w:r>
      <w:r w:rsidR="00097868" w:rsidRPr="00B74B5A">
        <w:rPr>
          <w:rFonts w:ascii="Times New Roman" w:hAnsi="Times New Roman" w:cs="Times New Roman"/>
          <w:sz w:val="20"/>
          <w:szCs w:val="20"/>
        </w:rPr>
        <w:t xml:space="preserve"> zrobienie zdjęcia i oznaczenie lokalizacji (np. </w:t>
      </w:r>
      <w:r w:rsidR="00B168AB" w:rsidRPr="00B74B5A">
        <w:rPr>
          <w:rFonts w:ascii="Times New Roman" w:hAnsi="Times New Roman" w:cs="Times New Roman"/>
          <w:sz w:val="20"/>
          <w:szCs w:val="20"/>
        </w:rPr>
        <w:t>do zgłoszenia</w:t>
      </w:r>
      <w:r w:rsidR="00097868" w:rsidRPr="00B74B5A">
        <w:rPr>
          <w:rFonts w:ascii="Times New Roman" w:hAnsi="Times New Roman" w:cs="Times New Roman"/>
          <w:sz w:val="20"/>
          <w:szCs w:val="20"/>
        </w:rPr>
        <w:t xml:space="preserve"> niewłaściwie pozostawionego roweru</w:t>
      </w:r>
      <w:r w:rsidR="00B168AB" w:rsidRPr="00B74B5A">
        <w:rPr>
          <w:rFonts w:ascii="Times New Roman" w:hAnsi="Times New Roman" w:cs="Times New Roman"/>
          <w:sz w:val="20"/>
          <w:szCs w:val="20"/>
        </w:rPr>
        <w:t xml:space="preserve"> lub usterki</w:t>
      </w:r>
      <w:r w:rsidR="00097868" w:rsidRPr="00B74B5A">
        <w:rPr>
          <w:rFonts w:ascii="Times New Roman" w:hAnsi="Times New Roman" w:cs="Times New Roman"/>
          <w:sz w:val="20"/>
          <w:szCs w:val="20"/>
        </w:rPr>
        <w:t>)</w:t>
      </w:r>
      <w:r w:rsidR="00DB0E6C" w:rsidRPr="00B74B5A">
        <w:rPr>
          <w:rFonts w:ascii="Times New Roman" w:hAnsi="Times New Roman" w:cs="Times New Roman"/>
          <w:sz w:val="20"/>
          <w:szCs w:val="20"/>
        </w:rPr>
        <w:t>.</w:t>
      </w:r>
    </w:p>
    <w:p w14:paraId="56D2A233" w14:textId="61A6FEF7" w:rsidR="00D76E8E" w:rsidRPr="00B74B5A" w:rsidRDefault="009538F1"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Musi </w:t>
      </w:r>
      <w:r w:rsidR="00067BF1" w:rsidRPr="00B74B5A">
        <w:rPr>
          <w:rFonts w:ascii="Times New Roman" w:hAnsi="Times New Roman" w:cs="Times New Roman"/>
          <w:sz w:val="20"/>
          <w:szCs w:val="20"/>
        </w:rPr>
        <w:t>umożliwiać przesyłanie komunikatów i materiałów związane z WRP</w:t>
      </w:r>
      <w:r w:rsidR="00F448B0" w:rsidRPr="00B74B5A">
        <w:rPr>
          <w:rFonts w:ascii="Times New Roman" w:hAnsi="Times New Roman" w:cs="Times New Roman"/>
          <w:sz w:val="20"/>
          <w:szCs w:val="20"/>
        </w:rPr>
        <w:t xml:space="preserve"> </w:t>
      </w:r>
      <w:r w:rsidR="00067BF1" w:rsidRPr="00B74B5A">
        <w:rPr>
          <w:rFonts w:ascii="Times New Roman" w:hAnsi="Times New Roman" w:cs="Times New Roman"/>
          <w:sz w:val="20"/>
          <w:szCs w:val="20"/>
        </w:rPr>
        <w:t>oraz zasadami ruchu drogowego i rowerowego, w tym również przekazywanych przez Zamawiającego.</w:t>
      </w:r>
    </w:p>
    <w:p w14:paraId="6A917BA3" w14:textId="42FF1302" w:rsidR="00484B03" w:rsidRPr="00B74B5A" w:rsidRDefault="00484B03" w:rsidP="000241DF">
      <w:pPr>
        <w:pStyle w:val="Akapitzlist"/>
        <w:numPr>
          <w:ilvl w:val="0"/>
          <w:numId w:val="1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 przypadku zadeklarowania w ofercie zapewnienia i uruchomienia rowerów ze wspomaganiem elektrycznym WRP lub/i rowerów dziecięcych WRP Aplikacja mobilna powinna umożliwić wyszukiwanie rowerów określonego typu.</w:t>
      </w:r>
    </w:p>
    <w:p w14:paraId="2B35E693" w14:textId="55F8C1B4" w:rsidR="005C4BE9" w:rsidRDefault="00345B4B">
      <w:pPr>
        <w:jc w:val="both"/>
        <w:rPr>
          <w:rFonts w:ascii="Times New Roman" w:hAnsi="Times New Roman" w:cs="Times New Roman"/>
          <w:sz w:val="20"/>
          <w:szCs w:val="20"/>
        </w:rPr>
      </w:pPr>
      <w:r w:rsidRPr="00B74B5A">
        <w:rPr>
          <w:rFonts w:ascii="Times New Roman" w:hAnsi="Times New Roman" w:cs="Times New Roman"/>
          <w:sz w:val="20"/>
          <w:szCs w:val="20"/>
        </w:rPr>
        <w:t xml:space="preserve">W trakcie trwania umowy </w:t>
      </w:r>
      <w:r w:rsidR="002E26A2" w:rsidRPr="00B74B5A">
        <w:rPr>
          <w:rFonts w:ascii="Times New Roman" w:hAnsi="Times New Roman" w:cs="Times New Roman"/>
          <w:sz w:val="20"/>
          <w:szCs w:val="20"/>
        </w:rPr>
        <w:t xml:space="preserve">Wykonawca będzie rozwijał </w:t>
      </w:r>
      <w:r w:rsidR="00B63783" w:rsidRPr="00B74B5A">
        <w:rPr>
          <w:rFonts w:ascii="Times New Roman" w:hAnsi="Times New Roman" w:cs="Times New Roman"/>
          <w:sz w:val="20"/>
          <w:szCs w:val="20"/>
        </w:rPr>
        <w:t>Aplika</w:t>
      </w:r>
      <w:r w:rsidR="002E26A2" w:rsidRPr="00B74B5A">
        <w:rPr>
          <w:rFonts w:ascii="Times New Roman" w:hAnsi="Times New Roman" w:cs="Times New Roman"/>
          <w:sz w:val="20"/>
          <w:szCs w:val="20"/>
        </w:rPr>
        <w:t>cję mobilną</w:t>
      </w:r>
      <w:r w:rsidR="00DF69AE" w:rsidRPr="00B74B5A">
        <w:rPr>
          <w:rFonts w:ascii="Times New Roman" w:hAnsi="Times New Roman" w:cs="Times New Roman"/>
          <w:sz w:val="20"/>
          <w:szCs w:val="20"/>
        </w:rPr>
        <w:t xml:space="preserve"> i dostosowywał ją do rozwoju platform urządzeń mobilnych.</w:t>
      </w:r>
    </w:p>
    <w:p w14:paraId="5A35934D" w14:textId="77777777" w:rsidR="00B74B5A" w:rsidRPr="00B74B5A" w:rsidRDefault="00B74B5A">
      <w:pPr>
        <w:jc w:val="both"/>
        <w:rPr>
          <w:rFonts w:ascii="Times New Roman" w:hAnsi="Times New Roman" w:cs="Times New Roman"/>
          <w:sz w:val="20"/>
          <w:szCs w:val="20"/>
        </w:rPr>
      </w:pPr>
    </w:p>
    <w:p w14:paraId="69A56F38" w14:textId="0CA467B2" w:rsidR="00D76E8E" w:rsidRPr="00B74B5A" w:rsidRDefault="00D76E8E" w:rsidP="007E0C88">
      <w:pPr>
        <w:pStyle w:val="Nagwek3"/>
        <w:jc w:val="both"/>
        <w:rPr>
          <w:rFonts w:ascii="Times New Roman" w:hAnsi="Times New Roman" w:cs="Times New Roman"/>
          <w:color w:val="2E74B5" w:themeColor="accent1" w:themeShade="BF"/>
          <w:sz w:val="20"/>
          <w:szCs w:val="20"/>
        </w:rPr>
      </w:pPr>
      <w:bookmarkStart w:id="16" w:name="_Toc50452096"/>
      <w:r w:rsidRPr="00B74B5A">
        <w:rPr>
          <w:rFonts w:ascii="Times New Roman" w:hAnsi="Times New Roman" w:cs="Times New Roman"/>
          <w:color w:val="2E74B5" w:themeColor="accent1" w:themeShade="BF"/>
          <w:sz w:val="20"/>
          <w:szCs w:val="20"/>
        </w:rPr>
        <w:t>2.3.3</w:t>
      </w:r>
      <w:r w:rsidRPr="00B74B5A">
        <w:rPr>
          <w:rFonts w:ascii="Times New Roman" w:hAnsi="Times New Roman" w:cs="Times New Roman"/>
          <w:color w:val="2E74B5" w:themeColor="accent1" w:themeShade="BF"/>
          <w:sz w:val="20"/>
          <w:szCs w:val="20"/>
        </w:rPr>
        <w:tab/>
        <w:t xml:space="preserve">Integracja kont </w:t>
      </w:r>
      <w:r w:rsidR="00AA320D" w:rsidRPr="00B74B5A">
        <w:rPr>
          <w:rFonts w:ascii="Times New Roman" w:hAnsi="Times New Roman" w:cs="Times New Roman"/>
          <w:color w:val="2E74B5" w:themeColor="accent1" w:themeShade="BF"/>
          <w:sz w:val="20"/>
          <w:szCs w:val="20"/>
        </w:rPr>
        <w:t>Klien</w:t>
      </w:r>
      <w:r w:rsidRPr="00B74B5A">
        <w:rPr>
          <w:rFonts w:ascii="Times New Roman" w:hAnsi="Times New Roman" w:cs="Times New Roman"/>
          <w:color w:val="2E74B5" w:themeColor="accent1" w:themeShade="BF"/>
          <w:sz w:val="20"/>
          <w:szCs w:val="20"/>
        </w:rPr>
        <w:t>tów z kartami zbliżeniowymi</w:t>
      </w:r>
      <w:bookmarkEnd w:id="16"/>
    </w:p>
    <w:p w14:paraId="0AA89861" w14:textId="77777777" w:rsidR="00D76E8E" w:rsidRPr="00B74B5A" w:rsidRDefault="00D76E8E" w:rsidP="005366FE">
      <w:pPr>
        <w:jc w:val="both"/>
        <w:rPr>
          <w:rFonts w:ascii="Times New Roman" w:hAnsi="Times New Roman" w:cs="Times New Roman"/>
          <w:sz w:val="20"/>
          <w:szCs w:val="20"/>
        </w:rPr>
      </w:pPr>
    </w:p>
    <w:p w14:paraId="00EA7D56" w14:textId="46C82437" w:rsidR="00D76E8E" w:rsidRPr="00B74B5A" w:rsidRDefault="009538F1" w:rsidP="000241DF">
      <w:pPr>
        <w:pStyle w:val="Akapitzlist"/>
        <w:numPr>
          <w:ilvl w:val="0"/>
          <w:numId w:val="1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Wykonawca </w:t>
      </w:r>
      <w:r w:rsidR="00D76E8E" w:rsidRPr="00B74B5A">
        <w:rPr>
          <w:rFonts w:ascii="Times New Roman" w:hAnsi="Times New Roman" w:cs="Times New Roman"/>
          <w:sz w:val="20"/>
          <w:szCs w:val="20"/>
        </w:rPr>
        <w:t>jest zobowiązany do podpisania z Zarządem Transportu Miejskiego umowy o poufności danych, która umożliwi ZTM przekazanie Wykonawcy dokumentacji dotyczącej struktury danych zakodowanych na karcie WKM i weryfikację uprawnienia Karty Warszawiaka</w:t>
      </w:r>
      <w:r w:rsidR="00DB0E6C" w:rsidRPr="00B74B5A">
        <w:rPr>
          <w:rFonts w:ascii="Times New Roman" w:hAnsi="Times New Roman" w:cs="Times New Roman"/>
          <w:sz w:val="20"/>
          <w:szCs w:val="20"/>
        </w:rPr>
        <w:t>.</w:t>
      </w:r>
    </w:p>
    <w:p w14:paraId="3ED6F348" w14:textId="47258FDF" w:rsidR="00D76E8E" w:rsidRPr="00B74B5A" w:rsidRDefault="009538F1" w:rsidP="000241DF">
      <w:pPr>
        <w:pStyle w:val="Akapitzlist"/>
        <w:numPr>
          <w:ilvl w:val="0"/>
          <w:numId w:val="1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Wykonawca </w:t>
      </w:r>
      <w:r w:rsidR="00D76E8E" w:rsidRPr="00B74B5A">
        <w:rPr>
          <w:rFonts w:ascii="Times New Roman" w:hAnsi="Times New Roman" w:cs="Times New Roman"/>
          <w:sz w:val="20"/>
          <w:szCs w:val="20"/>
        </w:rPr>
        <w:t xml:space="preserve">umożliwi integrację kont </w:t>
      </w:r>
      <w:r w:rsidR="00AA320D" w:rsidRPr="00B74B5A">
        <w:rPr>
          <w:rFonts w:ascii="Times New Roman" w:hAnsi="Times New Roman" w:cs="Times New Roman"/>
          <w:sz w:val="20"/>
          <w:szCs w:val="20"/>
        </w:rPr>
        <w:t>Klien</w:t>
      </w:r>
      <w:r w:rsidR="00D76E8E" w:rsidRPr="00B74B5A">
        <w:rPr>
          <w:rFonts w:ascii="Times New Roman" w:hAnsi="Times New Roman" w:cs="Times New Roman"/>
          <w:sz w:val="20"/>
          <w:szCs w:val="20"/>
        </w:rPr>
        <w:t>tów z WKM (Warszawską Kartą Miejską), elektroniczną legitymacją studencką lub uczniowską, przystosowanymi do kodowana biletów komunikacji miejskiej w m.st. Warszawa oraz innymi kartam</w:t>
      </w:r>
      <w:r w:rsidR="00067BF1" w:rsidRPr="00B74B5A">
        <w:rPr>
          <w:rFonts w:ascii="Times New Roman" w:hAnsi="Times New Roman" w:cs="Times New Roman"/>
          <w:sz w:val="20"/>
          <w:szCs w:val="20"/>
        </w:rPr>
        <w:t>i typu MIFARE</w:t>
      </w:r>
      <w:r w:rsidR="00DB0E6C" w:rsidRPr="00B74B5A">
        <w:rPr>
          <w:rFonts w:ascii="Times New Roman" w:hAnsi="Times New Roman" w:cs="Times New Roman"/>
          <w:sz w:val="20"/>
          <w:szCs w:val="20"/>
        </w:rPr>
        <w:t>.</w:t>
      </w:r>
    </w:p>
    <w:p w14:paraId="0C34BCF4" w14:textId="6B85B849" w:rsidR="000732EA" w:rsidRPr="00B74B5A" w:rsidRDefault="000732EA" w:rsidP="000241DF">
      <w:pPr>
        <w:pStyle w:val="Akapitzlist"/>
        <w:numPr>
          <w:ilvl w:val="0"/>
          <w:numId w:val="1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Wykonawca jest zobowiązany zapewnić integrację z Profilem Mieszkańca – tworzonego w ramach oddzielnego projektu miejskiego – Portalu e-Usług Miasta i Zintegrowanej Karty Miejskiej, aby umożliwić jego posiadaczowi korzystanie z systemu.</w:t>
      </w:r>
    </w:p>
    <w:p w14:paraId="67BCD604" w14:textId="5C36CF8B" w:rsidR="00DF69AE" w:rsidRPr="00B74B5A" w:rsidRDefault="00DF69AE" w:rsidP="000241DF">
      <w:pPr>
        <w:pStyle w:val="Akapitzlist"/>
        <w:numPr>
          <w:ilvl w:val="0"/>
          <w:numId w:val="1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Integracja kont Klientów z kartami zbliżeniowymi powinna być możliwa </w:t>
      </w:r>
      <w:r w:rsidR="001C650E" w:rsidRPr="00B74B5A">
        <w:rPr>
          <w:rFonts w:ascii="Times New Roman" w:hAnsi="Times New Roman" w:cs="Times New Roman"/>
          <w:sz w:val="20"/>
          <w:szCs w:val="20"/>
        </w:rPr>
        <w:t xml:space="preserve">co najmniej </w:t>
      </w:r>
      <w:r w:rsidRPr="00B74B5A">
        <w:rPr>
          <w:rFonts w:ascii="Times New Roman" w:hAnsi="Times New Roman" w:cs="Times New Roman"/>
          <w:sz w:val="20"/>
          <w:szCs w:val="20"/>
        </w:rPr>
        <w:t>poprzez:</w:t>
      </w:r>
    </w:p>
    <w:p w14:paraId="5527DBAA" w14:textId="4D6D4B54" w:rsidR="00581C8C" w:rsidRPr="00B74B5A" w:rsidRDefault="005D1FDE" w:rsidP="000241DF">
      <w:pPr>
        <w:pStyle w:val="Akapitzlist"/>
        <w:numPr>
          <w:ilvl w:val="0"/>
          <w:numId w:val="42"/>
        </w:numPr>
        <w:ind w:left="1434" w:hanging="357"/>
        <w:rPr>
          <w:rFonts w:ascii="Times New Roman" w:hAnsi="Times New Roman" w:cs="Times New Roman"/>
          <w:sz w:val="20"/>
          <w:szCs w:val="20"/>
        </w:rPr>
      </w:pPr>
      <w:r w:rsidRPr="00B74B5A">
        <w:rPr>
          <w:rFonts w:ascii="Times New Roman" w:hAnsi="Times New Roman" w:cs="Times New Roman"/>
          <w:sz w:val="20"/>
          <w:szCs w:val="20"/>
        </w:rPr>
        <w:t>T</w:t>
      </w:r>
      <w:r w:rsidR="004E2F27" w:rsidRPr="00B74B5A">
        <w:rPr>
          <w:rFonts w:ascii="Times New Roman" w:hAnsi="Times New Roman" w:cs="Times New Roman"/>
          <w:sz w:val="20"/>
          <w:szCs w:val="20"/>
        </w:rPr>
        <w:t>erminal opisany w 2.2.</w:t>
      </w:r>
      <w:r w:rsidR="003A3E98" w:rsidRPr="00B74B5A">
        <w:rPr>
          <w:rFonts w:ascii="Times New Roman" w:hAnsi="Times New Roman" w:cs="Times New Roman"/>
          <w:sz w:val="20"/>
          <w:szCs w:val="20"/>
        </w:rPr>
        <w:t>2</w:t>
      </w:r>
    </w:p>
    <w:p w14:paraId="520F38EB" w14:textId="57DA7155" w:rsidR="00D751BE" w:rsidRPr="00B74B5A" w:rsidRDefault="00D751BE" w:rsidP="000241DF">
      <w:pPr>
        <w:pStyle w:val="Akapitzlist"/>
        <w:numPr>
          <w:ilvl w:val="0"/>
          <w:numId w:val="42"/>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sieć </w:t>
      </w:r>
      <w:proofErr w:type="spellStart"/>
      <w:r w:rsidRPr="00B74B5A">
        <w:rPr>
          <w:rFonts w:ascii="Times New Roman" w:hAnsi="Times New Roman" w:cs="Times New Roman"/>
          <w:sz w:val="20"/>
          <w:szCs w:val="20"/>
        </w:rPr>
        <w:t>internet</w:t>
      </w:r>
      <w:proofErr w:type="spellEnd"/>
      <w:r w:rsidRPr="00B74B5A">
        <w:rPr>
          <w:rFonts w:ascii="Times New Roman" w:hAnsi="Times New Roman" w:cs="Times New Roman"/>
          <w:sz w:val="20"/>
          <w:szCs w:val="20"/>
        </w:rPr>
        <w:t xml:space="preserve"> w powiązaniu z Profilem Mieszkańca</w:t>
      </w:r>
    </w:p>
    <w:p w14:paraId="02BCC1E3" w14:textId="2C774418" w:rsidR="009B20A5" w:rsidRPr="00B74B5A" w:rsidRDefault="00581C8C" w:rsidP="000241DF">
      <w:pPr>
        <w:pStyle w:val="Akapitzlist"/>
        <w:numPr>
          <w:ilvl w:val="0"/>
          <w:numId w:val="1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Czytnik kart zbliżeniowych opisany </w:t>
      </w:r>
      <w:r w:rsidR="003A3E98" w:rsidRPr="00B74B5A">
        <w:rPr>
          <w:rFonts w:ascii="Times New Roman" w:hAnsi="Times New Roman" w:cs="Times New Roman"/>
          <w:sz w:val="20"/>
          <w:szCs w:val="20"/>
        </w:rPr>
        <w:t xml:space="preserve">2.2.2 ust. 5 </w:t>
      </w:r>
      <w:r w:rsidRPr="00B74B5A">
        <w:rPr>
          <w:rFonts w:ascii="Times New Roman" w:hAnsi="Times New Roman" w:cs="Times New Roman"/>
          <w:sz w:val="20"/>
          <w:szCs w:val="20"/>
        </w:rPr>
        <w:t>powinien charakteryzować się następującymi parametrami:</w:t>
      </w:r>
    </w:p>
    <w:p w14:paraId="4093B9AE" w14:textId="4DEBE877" w:rsidR="00581C8C" w:rsidRPr="00B74B5A" w:rsidRDefault="00581C8C" w:rsidP="000241DF">
      <w:pPr>
        <w:pStyle w:val="Akapitzlist"/>
        <w:numPr>
          <w:ilvl w:val="1"/>
          <w:numId w:val="16"/>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Być zgodny ze standardem ISO/IEC 14443, obsługujący karty MIFARE w szczególności </w:t>
      </w:r>
      <w:proofErr w:type="spellStart"/>
      <w:r w:rsidRPr="00B74B5A">
        <w:rPr>
          <w:rFonts w:ascii="Times New Roman" w:hAnsi="Times New Roman" w:cs="Times New Roman"/>
          <w:sz w:val="20"/>
          <w:szCs w:val="20"/>
        </w:rPr>
        <w:t>Mifare</w:t>
      </w:r>
      <w:proofErr w:type="spellEnd"/>
      <w:r w:rsidRPr="00B74B5A">
        <w:rPr>
          <w:rFonts w:ascii="Times New Roman" w:hAnsi="Times New Roman" w:cs="Times New Roman"/>
          <w:sz w:val="20"/>
          <w:szCs w:val="20"/>
        </w:rPr>
        <w:t xml:space="preserve"> Classic 1K 4BUID oraz przyszłościowo wyższe standardy do </w:t>
      </w:r>
      <w:proofErr w:type="spellStart"/>
      <w:r w:rsidRPr="00B74B5A">
        <w:rPr>
          <w:rFonts w:ascii="Times New Roman" w:hAnsi="Times New Roman" w:cs="Times New Roman"/>
          <w:sz w:val="20"/>
          <w:szCs w:val="20"/>
        </w:rPr>
        <w:t>Mifare</w:t>
      </w:r>
      <w:proofErr w:type="spellEnd"/>
      <w:r w:rsidRPr="00B74B5A">
        <w:rPr>
          <w:rFonts w:ascii="Times New Roman" w:hAnsi="Times New Roman" w:cs="Times New Roman"/>
          <w:sz w:val="20"/>
          <w:szCs w:val="20"/>
        </w:rPr>
        <w:t xml:space="preserve"> </w:t>
      </w:r>
      <w:proofErr w:type="spellStart"/>
      <w:r w:rsidRPr="00B74B5A">
        <w:rPr>
          <w:rFonts w:ascii="Times New Roman" w:hAnsi="Times New Roman" w:cs="Times New Roman"/>
          <w:sz w:val="20"/>
          <w:szCs w:val="20"/>
        </w:rPr>
        <w:t>Desfire</w:t>
      </w:r>
      <w:proofErr w:type="spellEnd"/>
      <w:r w:rsidRPr="00B74B5A">
        <w:rPr>
          <w:rFonts w:ascii="Times New Roman" w:hAnsi="Times New Roman" w:cs="Times New Roman"/>
          <w:sz w:val="20"/>
          <w:szCs w:val="20"/>
        </w:rPr>
        <w:t xml:space="preserve"> EV2 włącznie,</w:t>
      </w:r>
    </w:p>
    <w:p w14:paraId="6B555DFE" w14:textId="77777777" w:rsidR="002C73AD" w:rsidRPr="00B74B5A" w:rsidRDefault="002C73AD" w:rsidP="000241DF">
      <w:pPr>
        <w:pStyle w:val="Akapitzlist"/>
        <w:numPr>
          <w:ilvl w:val="1"/>
          <w:numId w:val="16"/>
        </w:numPr>
        <w:ind w:left="1434" w:hanging="357"/>
        <w:rPr>
          <w:rFonts w:ascii="Times New Roman" w:hAnsi="Times New Roman" w:cs="Times New Roman"/>
          <w:sz w:val="20"/>
          <w:szCs w:val="20"/>
        </w:rPr>
      </w:pPr>
      <w:r w:rsidRPr="00B74B5A">
        <w:rPr>
          <w:rFonts w:ascii="Times New Roman" w:hAnsi="Times New Roman" w:cs="Times New Roman"/>
          <w:sz w:val="20"/>
          <w:szCs w:val="20"/>
        </w:rPr>
        <w:t>SAM (</w:t>
      </w:r>
      <w:proofErr w:type="spellStart"/>
      <w:r w:rsidRPr="00B74B5A">
        <w:rPr>
          <w:rFonts w:ascii="Times New Roman" w:hAnsi="Times New Roman" w:cs="Times New Roman"/>
          <w:sz w:val="20"/>
          <w:szCs w:val="20"/>
        </w:rPr>
        <w:t>Secure</w:t>
      </w:r>
      <w:proofErr w:type="spellEnd"/>
      <w:r w:rsidRPr="00B74B5A">
        <w:rPr>
          <w:rFonts w:ascii="Times New Roman" w:hAnsi="Times New Roman" w:cs="Times New Roman"/>
          <w:sz w:val="20"/>
          <w:szCs w:val="20"/>
        </w:rPr>
        <w:t xml:space="preserve"> Access Module) obsługujący karty typu NXP J2A081 v2.4.1 </w:t>
      </w:r>
      <w:proofErr w:type="spellStart"/>
      <w:r w:rsidRPr="00B74B5A">
        <w:rPr>
          <w:rFonts w:ascii="Times New Roman" w:hAnsi="Times New Roman" w:cs="Times New Roman"/>
          <w:sz w:val="20"/>
          <w:szCs w:val="20"/>
        </w:rPr>
        <w:t>Rev</w:t>
      </w:r>
      <w:proofErr w:type="spellEnd"/>
      <w:r w:rsidRPr="00B74B5A">
        <w:rPr>
          <w:rFonts w:ascii="Times New Roman" w:hAnsi="Times New Roman" w:cs="Times New Roman"/>
          <w:sz w:val="20"/>
          <w:szCs w:val="20"/>
        </w:rPr>
        <w:t>. 3:</w:t>
      </w:r>
    </w:p>
    <w:p w14:paraId="4503BEF3" w14:textId="77777777" w:rsidR="002C73AD" w:rsidRPr="00B74B5A" w:rsidRDefault="002C73AD" w:rsidP="00ED50A7">
      <w:pPr>
        <w:pStyle w:val="Akapitzlist"/>
        <w:ind w:left="1773" w:hanging="357"/>
        <w:rPr>
          <w:rFonts w:ascii="Times New Roman" w:hAnsi="Times New Roman" w:cs="Times New Roman"/>
          <w:sz w:val="20"/>
          <w:szCs w:val="20"/>
        </w:rPr>
      </w:pPr>
      <w:r w:rsidRPr="00B74B5A">
        <w:rPr>
          <w:rFonts w:ascii="Times New Roman" w:hAnsi="Times New Roman" w:cs="Times New Roman"/>
          <w:sz w:val="20"/>
          <w:szCs w:val="20"/>
        </w:rPr>
        <w:t>- JCOP J2,</w:t>
      </w:r>
    </w:p>
    <w:p w14:paraId="3BC15CD9" w14:textId="77777777" w:rsidR="002C73AD" w:rsidRPr="00B74B5A" w:rsidRDefault="002C73AD" w:rsidP="00ED50A7">
      <w:pPr>
        <w:pStyle w:val="Akapitzlist"/>
        <w:ind w:left="1773" w:hanging="357"/>
        <w:rPr>
          <w:rFonts w:ascii="Times New Roman" w:hAnsi="Times New Roman" w:cs="Times New Roman"/>
          <w:sz w:val="20"/>
          <w:szCs w:val="20"/>
        </w:rPr>
      </w:pPr>
      <w:r w:rsidRPr="00B74B5A">
        <w:rPr>
          <w:rFonts w:ascii="Times New Roman" w:hAnsi="Times New Roman" w:cs="Times New Roman"/>
          <w:sz w:val="20"/>
          <w:szCs w:val="20"/>
        </w:rPr>
        <w:t>- Java Card 2.2.2 Platform,</w:t>
      </w:r>
    </w:p>
    <w:p w14:paraId="0413D23E" w14:textId="77777777" w:rsidR="002C73AD" w:rsidRPr="00B74B5A" w:rsidRDefault="002C73AD" w:rsidP="00ED50A7">
      <w:pPr>
        <w:pStyle w:val="Akapitzlist"/>
        <w:ind w:left="1773" w:hanging="357"/>
        <w:rPr>
          <w:rFonts w:ascii="Times New Roman" w:hAnsi="Times New Roman" w:cs="Times New Roman"/>
          <w:sz w:val="20"/>
          <w:szCs w:val="20"/>
        </w:rPr>
      </w:pPr>
      <w:r w:rsidRPr="00B74B5A">
        <w:rPr>
          <w:rFonts w:ascii="Times New Roman" w:hAnsi="Times New Roman" w:cs="Times New Roman"/>
          <w:sz w:val="20"/>
          <w:szCs w:val="20"/>
        </w:rPr>
        <w:t xml:space="preserve">- </w:t>
      </w:r>
      <w:proofErr w:type="spellStart"/>
      <w:r w:rsidRPr="00B74B5A">
        <w:rPr>
          <w:rFonts w:ascii="Times New Roman" w:hAnsi="Times New Roman" w:cs="Times New Roman"/>
          <w:sz w:val="20"/>
          <w:szCs w:val="20"/>
        </w:rPr>
        <w:t>GlobalPlatform</w:t>
      </w:r>
      <w:proofErr w:type="spellEnd"/>
      <w:r w:rsidRPr="00B74B5A">
        <w:rPr>
          <w:rFonts w:ascii="Times New Roman" w:hAnsi="Times New Roman" w:cs="Times New Roman"/>
          <w:sz w:val="20"/>
          <w:szCs w:val="20"/>
        </w:rPr>
        <w:t xml:space="preserve"> 2.1.1,</w:t>
      </w:r>
    </w:p>
    <w:p w14:paraId="1384CD02" w14:textId="77777777" w:rsidR="002C73AD" w:rsidRPr="00B74B5A" w:rsidRDefault="002C73AD" w:rsidP="00ED50A7">
      <w:pPr>
        <w:pStyle w:val="Akapitzlist"/>
        <w:ind w:left="1773" w:hanging="357"/>
        <w:rPr>
          <w:rFonts w:ascii="Times New Roman" w:hAnsi="Times New Roman" w:cs="Times New Roman"/>
          <w:sz w:val="20"/>
          <w:szCs w:val="20"/>
        </w:rPr>
      </w:pPr>
      <w:r w:rsidRPr="00B74B5A">
        <w:rPr>
          <w:rFonts w:ascii="Times New Roman" w:hAnsi="Times New Roman" w:cs="Times New Roman"/>
          <w:sz w:val="20"/>
          <w:szCs w:val="20"/>
        </w:rPr>
        <w:t>- procesor NXP P5CC081,</w:t>
      </w:r>
    </w:p>
    <w:p w14:paraId="7B92667D" w14:textId="070D3D8D" w:rsidR="00581C8C" w:rsidRDefault="002C73AD" w:rsidP="00ED50A7">
      <w:pPr>
        <w:pStyle w:val="Akapitzlist"/>
        <w:ind w:left="1773" w:hanging="357"/>
        <w:rPr>
          <w:rFonts w:ascii="Times New Roman" w:hAnsi="Times New Roman" w:cs="Times New Roman"/>
          <w:sz w:val="20"/>
          <w:szCs w:val="20"/>
        </w:rPr>
      </w:pPr>
      <w:r w:rsidRPr="00B74B5A">
        <w:rPr>
          <w:rFonts w:ascii="Times New Roman" w:hAnsi="Times New Roman" w:cs="Times New Roman"/>
          <w:sz w:val="20"/>
          <w:szCs w:val="20"/>
        </w:rPr>
        <w:lastRenderedPageBreak/>
        <w:t>- EEPROM 80KB</w:t>
      </w:r>
      <w:r w:rsidR="00DB0E6C" w:rsidRPr="00B74B5A">
        <w:rPr>
          <w:rFonts w:ascii="Times New Roman" w:hAnsi="Times New Roman" w:cs="Times New Roman"/>
          <w:sz w:val="20"/>
          <w:szCs w:val="20"/>
        </w:rPr>
        <w:t>.</w:t>
      </w:r>
    </w:p>
    <w:p w14:paraId="70FF8F44" w14:textId="77777777" w:rsidR="00835481" w:rsidRPr="00D52598" w:rsidRDefault="00835481" w:rsidP="00835481">
      <w:pPr>
        <w:pStyle w:val="Akapitzlist"/>
        <w:numPr>
          <w:ilvl w:val="1"/>
          <w:numId w:val="16"/>
        </w:numPr>
        <w:ind w:left="1434" w:hanging="357"/>
        <w:rPr>
          <w:rFonts w:ascii="Times New Roman" w:hAnsi="Times New Roman" w:cs="Times New Roman"/>
          <w:sz w:val="20"/>
          <w:szCs w:val="20"/>
        </w:rPr>
      </w:pPr>
      <w:r w:rsidRPr="00D52598">
        <w:rPr>
          <w:rFonts w:ascii="Times New Roman" w:hAnsi="Times New Roman" w:cs="Times New Roman"/>
          <w:sz w:val="20"/>
          <w:szCs w:val="20"/>
        </w:rPr>
        <w:t>Opcjonalnie - Obsługiwać protokół NFC (</w:t>
      </w:r>
      <w:proofErr w:type="spellStart"/>
      <w:r w:rsidRPr="00D52598">
        <w:rPr>
          <w:rFonts w:ascii="Times New Roman" w:hAnsi="Times New Roman" w:cs="Times New Roman"/>
          <w:sz w:val="20"/>
          <w:szCs w:val="20"/>
        </w:rPr>
        <w:t>Near</w:t>
      </w:r>
      <w:proofErr w:type="spellEnd"/>
      <w:r w:rsidRPr="00D52598">
        <w:rPr>
          <w:rFonts w:ascii="Times New Roman" w:hAnsi="Times New Roman" w:cs="Times New Roman"/>
          <w:sz w:val="20"/>
          <w:szCs w:val="20"/>
        </w:rPr>
        <w:t xml:space="preserve"> Field </w:t>
      </w:r>
      <w:proofErr w:type="spellStart"/>
      <w:r w:rsidRPr="00D52598">
        <w:rPr>
          <w:rFonts w:ascii="Times New Roman" w:hAnsi="Times New Roman" w:cs="Times New Roman"/>
          <w:sz w:val="20"/>
          <w:szCs w:val="20"/>
        </w:rPr>
        <w:t>Communication</w:t>
      </w:r>
      <w:proofErr w:type="spellEnd"/>
      <w:r w:rsidRPr="00D52598">
        <w:rPr>
          <w:rFonts w:ascii="Times New Roman" w:hAnsi="Times New Roman" w:cs="Times New Roman"/>
          <w:sz w:val="20"/>
          <w:szCs w:val="20"/>
        </w:rPr>
        <w:t xml:space="preserve"> - Radiowy standard komunikacji pozwalający na bezprzewodową wymianę danych) </w:t>
      </w:r>
    </w:p>
    <w:p w14:paraId="75F5C7D1" w14:textId="27E4BC80" w:rsidR="00835481" w:rsidRPr="00835481" w:rsidRDefault="00835481" w:rsidP="00835481">
      <w:pPr>
        <w:pStyle w:val="Akapitzlist"/>
        <w:numPr>
          <w:ilvl w:val="1"/>
          <w:numId w:val="16"/>
        </w:numPr>
        <w:ind w:left="1434" w:hanging="357"/>
        <w:rPr>
          <w:rFonts w:ascii="Times New Roman" w:hAnsi="Times New Roman" w:cs="Times New Roman"/>
          <w:sz w:val="20"/>
          <w:szCs w:val="20"/>
        </w:rPr>
      </w:pPr>
      <w:r w:rsidRPr="00D52598">
        <w:rPr>
          <w:rFonts w:ascii="Times New Roman" w:hAnsi="Times New Roman" w:cs="Times New Roman"/>
          <w:sz w:val="20"/>
          <w:szCs w:val="20"/>
        </w:rPr>
        <w:t xml:space="preserve">Opcjonalnie - Obsługiwać Karty EMV (Karta Płatnicza/Zbliżeniowa Karta Płatnicza - Elektroniczny instrument płatniczy wydawany przez banki, oparty na technologii zbliżeniowej typu Visa </w:t>
      </w:r>
      <w:proofErr w:type="spellStart"/>
      <w:r w:rsidRPr="00D52598">
        <w:rPr>
          <w:rFonts w:ascii="Times New Roman" w:hAnsi="Times New Roman" w:cs="Times New Roman"/>
          <w:sz w:val="20"/>
          <w:szCs w:val="20"/>
        </w:rPr>
        <w:t>PayWaveTM</w:t>
      </w:r>
      <w:proofErr w:type="spellEnd"/>
      <w:r w:rsidRPr="00D52598">
        <w:rPr>
          <w:rFonts w:ascii="Times New Roman" w:hAnsi="Times New Roman" w:cs="Times New Roman"/>
          <w:sz w:val="20"/>
          <w:szCs w:val="20"/>
        </w:rPr>
        <w:t xml:space="preserve"> oraz </w:t>
      </w:r>
      <w:proofErr w:type="spellStart"/>
      <w:r w:rsidRPr="00D52598">
        <w:rPr>
          <w:rFonts w:ascii="Times New Roman" w:hAnsi="Times New Roman" w:cs="Times New Roman"/>
          <w:sz w:val="20"/>
          <w:szCs w:val="20"/>
        </w:rPr>
        <w:t>MasterCardPayPassTM</w:t>
      </w:r>
      <w:proofErr w:type="spellEnd"/>
      <w:r w:rsidRPr="00D52598">
        <w:rPr>
          <w:rFonts w:ascii="Times New Roman" w:hAnsi="Times New Roman" w:cs="Times New Roman"/>
          <w:sz w:val="20"/>
          <w:szCs w:val="20"/>
        </w:rPr>
        <w:t>, umożliwiający użytkownikom identyfikację i realizację płatności w oparciu o kartę powiązaną z kontem Klienta Mechanizm obejmuje również urządzenia mobilne (np. Telefony komórkowe) wykorzystywane w charakterze Zbliżeniowych Kart Płatniczych poprzez płatności zbliżeniowe NFC lub NFC i HCE.</w:t>
      </w:r>
    </w:p>
    <w:p w14:paraId="413F95A4" w14:textId="71579915" w:rsidR="00CE063C" w:rsidRDefault="00CE063C" w:rsidP="000241DF">
      <w:pPr>
        <w:pStyle w:val="Akapitzlist"/>
        <w:numPr>
          <w:ilvl w:val="0"/>
          <w:numId w:val="1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 przypadku dystrybucji kart dostępowych wykonawca powinien dostarczyć czyste karty SAM, zgodne z ww</w:t>
      </w:r>
      <w:r w:rsidR="0003218C" w:rsidRPr="00B74B5A">
        <w:rPr>
          <w:rFonts w:ascii="Times New Roman" w:hAnsi="Times New Roman" w:cs="Times New Roman"/>
          <w:sz w:val="20"/>
          <w:szCs w:val="20"/>
        </w:rPr>
        <w:t>.</w:t>
      </w:r>
      <w:r w:rsidRPr="00B74B5A">
        <w:rPr>
          <w:rFonts w:ascii="Times New Roman" w:hAnsi="Times New Roman" w:cs="Times New Roman"/>
          <w:sz w:val="20"/>
          <w:szCs w:val="20"/>
        </w:rPr>
        <w:t xml:space="preserve"> specyfikacją. Na karty zostanie wgrany aplet kryptograficzny.</w:t>
      </w:r>
    </w:p>
    <w:p w14:paraId="0D20552B" w14:textId="77777777" w:rsidR="00835481" w:rsidRDefault="00835481" w:rsidP="00835481">
      <w:pPr>
        <w:pStyle w:val="Akapitzlist"/>
        <w:ind w:left="714"/>
        <w:jc w:val="both"/>
        <w:rPr>
          <w:rFonts w:ascii="Times New Roman" w:hAnsi="Times New Roman" w:cs="Times New Roman"/>
          <w:sz w:val="20"/>
          <w:szCs w:val="20"/>
        </w:rPr>
      </w:pPr>
    </w:p>
    <w:p w14:paraId="2C6FFDDB" w14:textId="77777777" w:rsidR="00835481" w:rsidRPr="00B74B5A" w:rsidRDefault="00835481" w:rsidP="00835481">
      <w:pPr>
        <w:pStyle w:val="Akapitzlist"/>
        <w:ind w:left="714"/>
        <w:jc w:val="both"/>
        <w:rPr>
          <w:rFonts w:ascii="Times New Roman" w:hAnsi="Times New Roman" w:cs="Times New Roman"/>
          <w:sz w:val="20"/>
          <w:szCs w:val="20"/>
        </w:rPr>
      </w:pPr>
    </w:p>
    <w:p w14:paraId="573FDCFC" w14:textId="4F9952B4" w:rsidR="00D76E8E" w:rsidRPr="00C76BF1" w:rsidRDefault="00D76E8E" w:rsidP="00C76BF1">
      <w:pPr>
        <w:pStyle w:val="Nagwek2"/>
      </w:pPr>
      <w:bookmarkStart w:id="17" w:name="_Toc50452097"/>
      <w:r w:rsidRPr="00C76BF1">
        <w:t>2.4</w:t>
      </w:r>
      <w:r w:rsidRPr="00C76BF1">
        <w:tab/>
        <w:t xml:space="preserve">Wymagania dotyczące </w:t>
      </w:r>
      <w:r w:rsidR="00B63783" w:rsidRPr="00C76BF1">
        <w:t>Systemu infor</w:t>
      </w:r>
      <w:r w:rsidRPr="00C76BF1">
        <w:t>matycznego</w:t>
      </w:r>
      <w:bookmarkEnd w:id="17"/>
    </w:p>
    <w:p w14:paraId="480D8DF5" w14:textId="77777777" w:rsidR="00067BF1" w:rsidRPr="00B74B5A" w:rsidRDefault="00067BF1" w:rsidP="007E0C88">
      <w:pPr>
        <w:jc w:val="both"/>
        <w:rPr>
          <w:rFonts w:ascii="Times New Roman" w:hAnsi="Times New Roman" w:cs="Times New Roman"/>
          <w:sz w:val="20"/>
          <w:szCs w:val="20"/>
        </w:rPr>
      </w:pPr>
    </w:p>
    <w:p w14:paraId="54FEF7CB" w14:textId="50FC4CBF" w:rsidR="00E306A5" w:rsidRDefault="00D76E8E" w:rsidP="005366FE">
      <w:pPr>
        <w:jc w:val="both"/>
        <w:rPr>
          <w:rFonts w:ascii="Times New Roman" w:hAnsi="Times New Roman" w:cs="Times New Roman"/>
          <w:sz w:val="20"/>
          <w:szCs w:val="20"/>
        </w:rPr>
      </w:pPr>
      <w:r w:rsidRPr="00B74B5A">
        <w:rPr>
          <w:rFonts w:ascii="Times New Roman" w:hAnsi="Times New Roman" w:cs="Times New Roman"/>
          <w:sz w:val="20"/>
          <w:szCs w:val="20"/>
        </w:rPr>
        <w:t xml:space="preserve">Wykonawca zapewni Zamawiającemu dostęp do systemu umożliwiający samodzielne generowanie aktualnych raportów dotyczących funkcjonowania WRP przez cały okres trwania umowy. Oprogramowanie zarządzające cechować się będzie wysokim stopniem niezawodności, w szczególności w odniesieniu do gromadzenia i przetwarzania danych o korzystaniu z </w:t>
      </w:r>
      <w:r w:rsidR="00653D8F" w:rsidRPr="00B74B5A">
        <w:rPr>
          <w:rFonts w:ascii="Times New Roman" w:hAnsi="Times New Roman" w:cs="Times New Roman"/>
          <w:sz w:val="20"/>
          <w:szCs w:val="20"/>
        </w:rPr>
        <w:t xml:space="preserve">systemów </w:t>
      </w:r>
      <w:r w:rsidRPr="00B74B5A">
        <w:rPr>
          <w:rFonts w:ascii="Times New Roman" w:hAnsi="Times New Roman" w:cs="Times New Roman"/>
          <w:sz w:val="20"/>
          <w:szCs w:val="20"/>
        </w:rPr>
        <w:t xml:space="preserve">WRP przez </w:t>
      </w:r>
      <w:r w:rsidR="00AA320D" w:rsidRPr="00B74B5A">
        <w:rPr>
          <w:rFonts w:ascii="Times New Roman" w:hAnsi="Times New Roman" w:cs="Times New Roman"/>
          <w:sz w:val="20"/>
          <w:szCs w:val="20"/>
        </w:rPr>
        <w:t>Klien</w:t>
      </w:r>
      <w:r w:rsidRPr="00B74B5A">
        <w:rPr>
          <w:rFonts w:ascii="Times New Roman" w:hAnsi="Times New Roman" w:cs="Times New Roman"/>
          <w:sz w:val="20"/>
          <w:szCs w:val="20"/>
        </w:rPr>
        <w:t xml:space="preserve">tów i wynikających z tego zobowiązań finansowych i rozliczeń oraz do generowania raportów i danych do rozliczeń Wykonawca-Zamawiający. </w:t>
      </w:r>
      <w:r w:rsidR="00412145" w:rsidRPr="00B74B5A">
        <w:rPr>
          <w:rFonts w:ascii="Times New Roman" w:hAnsi="Times New Roman" w:cs="Times New Roman"/>
          <w:sz w:val="20"/>
          <w:szCs w:val="20"/>
        </w:rPr>
        <w:t>Planowany system musi być zgodny z następującymi pryncypiami architektonicznymi, które dotyczą wszystkich nowotworzonych i rozwijanych w Urzędzie m.st. Warszawy systemów informatycznych stanowiących załącznik do SIWZ.</w:t>
      </w:r>
    </w:p>
    <w:p w14:paraId="0A3FA001" w14:textId="77777777" w:rsidR="00B74B5A" w:rsidRPr="00B74B5A" w:rsidRDefault="00B74B5A" w:rsidP="005366FE">
      <w:pPr>
        <w:jc w:val="both"/>
        <w:rPr>
          <w:rFonts w:ascii="Times New Roman" w:hAnsi="Times New Roman" w:cs="Times New Roman"/>
          <w:sz w:val="20"/>
          <w:szCs w:val="20"/>
        </w:rPr>
      </w:pPr>
    </w:p>
    <w:p w14:paraId="1D87BDF0" w14:textId="67752E85" w:rsidR="00D76E8E" w:rsidRPr="00B74B5A" w:rsidRDefault="00D76E8E" w:rsidP="00402B07">
      <w:pPr>
        <w:pStyle w:val="Nagwek3"/>
        <w:jc w:val="both"/>
        <w:rPr>
          <w:rFonts w:ascii="Times New Roman" w:hAnsi="Times New Roman" w:cs="Times New Roman"/>
          <w:color w:val="2E74B5" w:themeColor="accent1" w:themeShade="BF"/>
          <w:sz w:val="20"/>
          <w:szCs w:val="20"/>
        </w:rPr>
      </w:pPr>
      <w:bookmarkStart w:id="18" w:name="_Toc50452098"/>
      <w:r w:rsidRPr="00B74B5A">
        <w:rPr>
          <w:rFonts w:ascii="Times New Roman" w:hAnsi="Times New Roman" w:cs="Times New Roman"/>
          <w:color w:val="2E74B5" w:themeColor="accent1" w:themeShade="BF"/>
          <w:sz w:val="20"/>
          <w:szCs w:val="20"/>
        </w:rPr>
        <w:t>2.4.1</w:t>
      </w:r>
      <w:r w:rsidRPr="00B74B5A">
        <w:rPr>
          <w:rFonts w:ascii="Times New Roman" w:hAnsi="Times New Roman" w:cs="Times New Roman"/>
          <w:color w:val="2E74B5" w:themeColor="accent1" w:themeShade="BF"/>
          <w:sz w:val="20"/>
          <w:szCs w:val="20"/>
        </w:rPr>
        <w:tab/>
        <w:t>Funkcje związane z naliczaniem i rozliczaniem pł</w:t>
      </w:r>
      <w:r w:rsidR="00043110" w:rsidRPr="00B74B5A">
        <w:rPr>
          <w:rFonts w:ascii="Times New Roman" w:hAnsi="Times New Roman" w:cs="Times New Roman"/>
          <w:color w:val="2E74B5" w:themeColor="accent1" w:themeShade="BF"/>
          <w:sz w:val="20"/>
          <w:szCs w:val="20"/>
        </w:rPr>
        <w:t xml:space="preserve">atności za korzystanie z </w:t>
      </w:r>
      <w:r w:rsidR="00BF51AA" w:rsidRPr="00B74B5A">
        <w:rPr>
          <w:rFonts w:ascii="Times New Roman" w:hAnsi="Times New Roman" w:cs="Times New Roman"/>
          <w:color w:val="2E74B5" w:themeColor="accent1" w:themeShade="BF"/>
          <w:sz w:val="20"/>
          <w:szCs w:val="20"/>
        </w:rPr>
        <w:t xml:space="preserve">systemu </w:t>
      </w:r>
      <w:r w:rsidRPr="00B74B5A">
        <w:rPr>
          <w:rFonts w:ascii="Times New Roman" w:hAnsi="Times New Roman" w:cs="Times New Roman"/>
          <w:color w:val="2E74B5" w:themeColor="accent1" w:themeShade="BF"/>
          <w:sz w:val="20"/>
          <w:szCs w:val="20"/>
        </w:rPr>
        <w:t>WRP</w:t>
      </w:r>
      <w:bookmarkEnd w:id="18"/>
    </w:p>
    <w:p w14:paraId="7B8E5EE6" w14:textId="77777777" w:rsidR="00D76E8E" w:rsidRPr="00B74B5A" w:rsidRDefault="00D76E8E" w:rsidP="00402B07">
      <w:pPr>
        <w:jc w:val="both"/>
        <w:rPr>
          <w:rFonts w:ascii="Times New Roman" w:hAnsi="Times New Roman" w:cs="Times New Roman"/>
          <w:sz w:val="20"/>
          <w:szCs w:val="20"/>
        </w:rPr>
      </w:pPr>
    </w:p>
    <w:p w14:paraId="1FDB9F08" w14:textId="4BFEC8BA" w:rsidR="00D76E8E" w:rsidRPr="00B74B5A" w:rsidRDefault="009538F1" w:rsidP="000241DF">
      <w:pPr>
        <w:pStyle w:val="Akapitzlist"/>
        <w:numPr>
          <w:ilvl w:val="0"/>
          <w:numId w:val="1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Identyfikacja </w:t>
      </w:r>
      <w:r w:rsidR="00D76E8E" w:rsidRPr="00B74B5A">
        <w:rPr>
          <w:rFonts w:ascii="Times New Roman" w:hAnsi="Times New Roman" w:cs="Times New Roman"/>
          <w:sz w:val="20"/>
          <w:szCs w:val="20"/>
        </w:rPr>
        <w:t>użytkownika poprzez karty: WKM (Warszawska Karta Miejska), elektroniczną legitymację studencką lub uczniowską, przystosowaną do kodowana biletów komunikacji miejskiej w m.st. Warszawa oraz inne kart</w:t>
      </w:r>
      <w:r w:rsidR="00DB0E6C" w:rsidRPr="00B74B5A">
        <w:rPr>
          <w:rFonts w:ascii="Times New Roman" w:hAnsi="Times New Roman" w:cs="Times New Roman"/>
          <w:sz w:val="20"/>
          <w:szCs w:val="20"/>
        </w:rPr>
        <w:t>y typu MIFARE® lub MIFARE® PLUS.</w:t>
      </w:r>
    </w:p>
    <w:p w14:paraId="4770CAF3" w14:textId="6F66980B" w:rsidR="00D76E8E" w:rsidRPr="00B74B5A" w:rsidRDefault="009538F1" w:rsidP="000241DF">
      <w:pPr>
        <w:pStyle w:val="Akapitzlist"/>
        <w:numPr>
          <w:ilvl w:val="0"/>
          <w:numId w:val="1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Weryfikacja </w:t>
      </w:r>
      <w:r w:rsidR="004A0D62" w:rsidRPr="00B74B5A">
        <w:rPr>
          <w:rFonts w:ascii="Times New Roman" w:hAnsi="Times New Roman" w:cs="Times New Roman"/>
          <w:sz w:val="20"/>
          <w:szCs w:val="20"/>
        </w:rPr>
        <w:t>ważności uprawnienia Karty Warszawiaka</w:t>
      </w:r>
      <w:r w:rsidR="00DB0E6C" w:rsidRPr="00B74B5A">
        <w:rPr>
          <w:rFonts w:ascii="Times New Roman" w:hAnsi="Times New Roman" w:cs="Times New Roman"/>
          <w:sz w:val="20"/>
          <w:szCs w:val="20"/>
        </w:rPr>
        <w:t>.</w:t>
      </w:r>
    </w:p>
    <w:p w14:paraId="4D26AC56" w14:textId="38436E1F" w:rsidR="00D76E8E" w:rsidRPr="00B74B5A" w:rsidRDefault="009538F1" w:rsidP="000241DF">
      <w:pPr>
        <w:pStyle w:val="Akapitzlist"/>
        <w:numPr>
          <w:ilvl w:val="0"/>
          <w:numId w:val="1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Obsługa </w:t>
      </w:r>
      <w:r w:rsidR="00D76E8E" w:rsidRPr="00B74B5A">
        <w:rPr>
          <w:rFonts w:ascii="Times New Roman" w:hAnsi="Times New Roman" w:cs="Times New Roman"/>
          <w:sz w:val="20"/>
          <w:szCs w:val="20"/>
        </w:rPr>
        <w:t xml:space="preserve">płatności za </w:t>
      </w:r>
      <w:r w:rsidR="00402B07" w:rsidRPr="00B74B5A">
        <w:rPr>
          <w:rFonts w:ascii="Times New Roman" w:hAnsi="Times New Roman" w:cs="Times New Roman"/>
          <w:sz w:val="20"/>
          <w:szCs w:val="20"/>
        </w:rPr>
        <w:t xml:space="preserve">najem </w:t>
      </w:r>
      <w:r w:rsidR="00D76E8E" w:rsidRPr="00B74B5A">
        <w:rPr>
          <w:rFonts w:ascii="Times New Roman" w:hAnsi="Times New Roman" w:cs="Times New Roman"/>
          <w:sz w:val="20"/>
          <w:szCs w:val="20"/>
        </w:rPr>
        <w:t xml:space="preserve">roweru </w:t>
      </w:r>
      <w:r w:rsidR="00627682" w:rsidRPr="00B74B5A">
        <w:rPr>
          <w:rFonts w:ascii="Times New Roman" w:hAnsi="Times New Roman" w:cs="Times New Roman"/>
          <w:sz w:val="20"/>
          <w:szCs w:val="20"/>
        </w:rPr>
        <w:t xml:space="preserve">WRP </w:t>
      </w:r>
      <w:r w:rsidR="00D76E8E" w:rsidRPr="00B74B5A">
        <w:rPr>
          <w:rFonts w:ascii="Times New Roman" w:hAnsi="Times New Roman" w:cs="Times New Roman"/>
          <w:sz w:val="20"/>
          <w:szCs w:val="20"/>
        </w:rPr>
        <w:t xml:space="preserve">opartych o stawki progresywne związane z czasem użytkowania roweru z dokładnością do jednej minuty na podstawie różnicy czasu pomiędzy </w:t>
      </w:r>
      <w:r w:rsidR="00CE7E24" w:rsidRPr="00B74B5A">
        <w:rPr>
          <w:rFonts w:ascii="Times New Roman" w:hAnsi="Times New Roman" w:cs="Times New Roman"/>
          <w:sz w:val="20"/>
          <w:szCs w:val="20"/>
        </w:rPr>
        <w:t xml:space="preserve">najmem </w:t>
      </w:r>
      <w:r w:rsidR="00D76E8E" w:rsidRPr="00B74B5A">
        <w:rPr>
          <w:rFonts w:ascii="Times New Roman" w:hAnsi="Times New Roman" w:cs="Times New Roman"/>
          <w:sz w:val="20"/>
          <w:szCs w:val="20"/>
        </w:rPr>
        <w:t>i zwrotem roweru. W szczególności powinna być możliwość ustalenia stawki zero (</w:t>
      </w:r>
      <w:r w:rsidR="00CE7E24" w:rsidRPr="00B74B5A">
        <w:rPr>
          <w:rFonts w:ascii="Times New Roman" w:hAnsi="Times New Roman" w:cs="Times New Roman"/>
          <w:sz w:val="20"/>
          <w:szCs w:val="20"/>
        </w:rPr>
        <w:t>najem nieodpłatny</w:t>
      </w:r>
      <w:r w:rsidR="00D76E8E" w:rsidRPr="00B74B5A">
        <w:rPr>
          <w:rFonts w:ascii="Times New Roman" w:hAnsi="Times New Roman" w:cs="Times New Roman"/>
          <w:sz w:val="20"/>
          <w:szCs w:val="20"/>
        </w:rPr>
        <w:t xml:space="preserve">) dla krótkiego okresu </w:t>
      </w:r>
      <w:r w:rsidR="00402B07" w:rsidRPr="00B74B5A">
        <w:rPr>
          <w:rFonts w:ascii="Times New Roman" w:hAnsi="Times New Roman" w:cs="Times New Roman"/>
          <w:sz w:val="20"/>
          <w:szCs w:val="20"/>
        </w:rPr>
        <w:t>najmu</w:t>
      </w:r>
      <w:r w:rsidR="00DB0E6C" w:rsidRPr="00B74B5A">
        <w:rPr>
          <w:rFonts w:ascii="Times New Roman" w:hAnsi="Times New Roman" w:cs="Times New Roman"/>
          <w:sz w:val="20"/>
          <w:szCs w:val="20"/>
        </w:rPr>
        <w:t>, np. do 20 minut.</w:t>
      </w:r>
    </w:p>
    <w:p w14:paraId="5FAE33D6" w14:textId="10649882" w:rsidR="00D76E8E" w:rsidRPr="00B74B5A" w:rsidRDefault="009538F1" w:rsidP="000241DF">
      <w:pPr>
        <w:pStyle w:val="Akapitzlist"/>
        <w:numPr>
          <w:ilvl w:val="0"/>
          <w:numId w:val="1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Możliwość </w:t>
      </w:r>
      <w:r w:rsidR="00D76E8E" w:rsidRPr="00B74B5A">
        <w:rPr>
          <w:rFonts w:ascii="Times New Roman" w:hAnsi="Times New Roman" w:cs="Times New Roman"/>
          <w:sz w:val="20"/>
          <w:szCs w:val="20"/>
        </w:rPr>
        <w:t>stosowania zróżnicowanej taryfy</w:t>
      </w:r>
      <w:r w:rsidR="00526AAB" w:rsidRPr="00B74B5A">
        <w:rPr>
          <w:rFonts w:ascii="Times New Roman" w:hAnsi="Times New Roman" w:cs="Times New Roman"/>
          <w:sz w:val="20"/>
          <w:szCs w:val="20"/>
        </w:rPr>
        <w:t xml:space="preserve"> WRP</w:t>
      </w:r>
      <w:r w:rsidR="00D76E8E" w:rsidRPr="00B74B5A">
        <w:rPr>
          <w:rFonts w:ascii="Times New Roman" w:hAnsi="Times New Roman" w:cs="Times New Roman"/>
          <w:sz w:val="20"/>
          <w:szCs w:val="20"/>
        </w:rPr>
        <w:t xml:space="preserve"> w zależności od długości okresu </w:t>
      </w:r>
      <w:r w:rsidR="00CE7E24" w:rsidRPr="00B74B5A">
        <w:rPr>
          <w:rFonts w:ascii="Times New Roman" w:hAnsi="Times New Roman" w:cs="Times New Roman"/>
          <w:sz w:val="20"/>
          <w:szCs w:val="20"/>
        </w:rPr>
        <w:t xml:space="preserve">najmu </w:t>
      </w:r>
      <w:r w:rsidR="00D76E8E" w:rsidRPr="00B74B5A">
        <w:rPr>
          <w:rFonts w:ascii="Times New Roman" w:hAnsi="Times New Roman" w:cs="Times New Roman"/>
          <w:sz w:val="20"/>
          <w:szCs w:val="20"/>
        </w:rPr>
        <w:t xml:space="preserve">(stosowania taryfy stałej za każdy ustalony minimalny okres </w:t>
      </w:r>
      <w:r w:rsidR="00CE7E24" w:rsidRPr="00B74B5A">
        <w:rPr>
          <w:rFonts w:ascii="Times New Roman" w:hAnsi="Times New Roman" w:cs="Times New Roman"/>
          <w:sz w:val="20"/>
          <w:szCs w:val="20"/>
        </w:rPr>
        <w:t xml:space="preserve">najmu </w:t>
      </w:r>
      <w:r w:rsidR="00D76E8E" w:rsidRPr="00B74B5A">
        <w:rPr>
          <w:rFonts w:ascii="Times New Roman" w:hAnsi="Times New Roman" w:cs="Times New Roman"/>
          <w:sz w:val="20"/>
          <w:szCs w:val="20"/>
        </w:rPr>
        <w:t>lub opłat</w:t>
      </w:r>
      <w:r w:rsidR="005C4BE9"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degresywn</w:t>
      </w:r>
      <w:r w:rsidR="004A0D62" w:rsidRPr="00B74B5A">
        <w:rPr>
          <w:rFonts w:ascii="Times New Roman" w:hAnsi="Times New Roman" w:cs="Times New Roman"/>
          <w:sz w:val="20"/>
          <w:szCs w:val="20"/>
        </w:rPr>
        <w:t>ych</w:t>
      </w:r>
      <w:r w:rsidR="005C4BE9" w:rsidRPr="00B74B5A">
        <w:rPr>
          <w:rFonts w:ascii="Times New Roman" w:hAnsi="Times New Roman" w:cs="Times New Roman"/>
          <w:sz w:val="20"/>
          <w:szCs w:val="20"/>
        </w:rPr>
        <w:t xml:space="preserve"> </w:t>
      </w:r>
      <w:r w:rsidR="00DB0E6C" w:rsidRPr="00B74B5A">
        <w:rPr>
          <w:rFonts w:ascii="Times New Roman" w:hAnsi="Times New Roman" w:cs="Times New Roman"/>
          <w:sz w:val="20"/>
          <w:szCs w:val="20"/>
        </w:rPr>
        <w:t>lub progresywnych).</w:t>
      </w:r>
    </w:p>
    <w:p w14:paraId="2BAD782A" w14:textId="2634413D" w:rsidR="00D76E8E" w:rsidRPr="00B74B5A" w:rsidRDefault="009538F1" w:rsidP="000241DF">
      <w:pPr>
        <w:pStyle w:val="Akapitzlist"/>
        <w:numPr>
          <w:ilvl w:val="0"/>
          <w:numId w:val="1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Możliwość </w:t>
      </w:r>
      <w:r w:rsidR="00D76E8E" w:rsidRPr="00B74B5A">
        <w:rPr>
          <w:rFonts w:ascii="Times New Roman" w:hAnsi="Times New Roman" w:cs="Times New Roman"/>
          <w:sz w:val="20"/>
          <w:szCs w:val="20"/>
        </w:rPr>
        <w:t xml:space="preserve">stosowania zróżnicowanej taryfy w zależności od tego, czy </w:t>
      </w:r>
      <w:r w:rsidR="00436D5F" w:rsidRPr="00B74B5A">
        <w:rPr>
          <w:rFonts w:ascii="Times New Roman" w:hAnsi="Times New Roman" w:cs="Times New Roman"/>
          <w:sz w:val="20"/>
          <w:szCs w:val="20"/>
        </w:rPr>
        <w:t xml:space="preserve">Klient </w:t>
      </w:r>
      <w:r w:rsidR="00D76E8E" w:rsidRPr="00B74B5A">
        <w:rPr>
          <w:rFonts w:ascii="Times New Roman" w:hAnsi="Times New Roman" w:cs="Times New Roman"/>
          <w:sz w:val="20"/>
          <w:szCs w:val="20"/>
        </w:rPr>
        <w:t>ma przypisaną do konta informację o aktywnym e-hologramie Karty Warszawiak</w:t>
      </w:r>
      <w:r w:rsidR="00DB0E6C" w:rsidRPr="00B74B5A">
        <w:rPr>
          <w:rFonts w:ascii="Times New Roman" w:hAnsi="Times New Roman" w:cs="Times New Roman"/>
          <w:sz w:val="20"/>
          <w:szCs w:val="20"/>
        </w:rPr>
        <w:t>a.</w:t>
      </w:r>
    </w:p>
    <w:p w14:paraId="38E7ADD0" w14:textId="46C24C2F" w:rsidR="00D76E8E" w:rsidRPr="00B74B5A" w:rsidRDefault="00526AAB" w:rsidP="000241DF">
      <w:pPr>
        <w:pStyle w:val="Akapitzlist"/>
        <w:numPr>
          <w:ilvl w:val="0"/>
          <w:numId w:val="1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Możliwość p</w:t>
      </w:r>
      <w:r w:rsidR="009538F1" w:rsidRPr="00B74B5A">
        <w:rPr>
          <w:rFonts w:ascii="Times New Roman" w:hAnsi="Times New Roman" w:cs="Times New Roman"/>
          <w:sz w:val="20"/>
          <w:szCs w:val="20"/>
        </w:rPr>
        <w:t>remiowani</w:t>
      </w:r>
      <w:r w:rsidRPr="00B74B5A">
        <w:rPr>
          <w:rFonts w:ascii="Times New Roman" w:hAnsi="Times New Roman" w:cs="Times New Roman"/>
          <w:sz w:val="20"/>
          <w:szCs w:val="20"/>
        </w:rPr>
        <w:t>a</w:t>
      </w:r>
      <w:r w:rsidR="009538F1"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wybranych grup użytkowników (np. mieszkańców z KW i KMW, studentów lub praco</w:t>
      </w:r>
      <w:r w:rsidR="00DB0E6C" w:rsidRPr="00B74B5A">
        <w:rPr>
          <w:rFonts w:ascii="Times New Roman" w:hAnsi="Times New Roman" w:cs="Times New Roman"/>
          <w:sz w:val="20"/>
          <w:szCs w:val="20"/>
        </w:rPr>
        <w:t>wników danej organizacji).</w:t>
      </w:r>
    </w:p>
    <w:p w14:paraId="2B03D423" w14:textId="167AAC91" w:rsidR="00D76E8E" w:rsidRPr="00B74B5A" w:rsidRDefault="009538F1" w:rsidP="000241DF">
      <w:pPr>
        <w:pStyle w:val="Akapitzlist"/>
        <w:numPr>
          <w:ilvl w:val="0"/>
          <w:numId w:val="1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Możliwość </w:t>
      </w:r>
      <w:r w:rsidR="00D76E8E" w:rsidRPr="00B74B5A">
        <w:rPr>
          <w:rFonts w:ascii="Times New Roman" w:hAnsi="Times New Roman" w:cs="Times New Roman"/>
          <w:sz w:val="20"/>
          <w:szCs w:val="20"/>
        </w:rPr>
        <w:t>modyfikacji wszystkich parametrów określających powyższe modele płatności,</w:t>
      </w:r>
    </w:p>
    <w:p w14:paraId="4CEE18CF" w14:textId="049D3156" w:rsidR="00D76E8E" w:rsidRPr="00B74B5A" w:rsidRDefault="009538F1" w:rsidP="000241DF">
      <w:pPr>
        <w:pStyle w:val="Akapitzlist"/>
        <w:numPr>
          <w:ilvl w:val="0"/>
          <w:numId w:val="1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Pobieranie </w:t>
      </w:r>
      <w:r w:rsidR="00D76E8E" w:rsidRPr="00B74B5A">
        <w:rPr>
          <w:rFonts w:ascii="Times New Roman" w:hAnsi="Times New Roman" w:cs="Times New Roman"/>
          <w:sz w:val="20"/>
          <w:szCs w:val="20"/>
        </w:rPr>
        <w:t>opłat z</w:t>
      </w:r>
      <w:r w:rsidR="00DB0E6C" w:rsidRPr="00B74B5A">
        <w:rPr>
          <w:rFonts w:ascii="Times New Roman" w:hAnsi="Times New Roman" w:cs="Times New Roman"/>
          <w:sz w:val="20"/>
          <w:szCs w:val="20"/>
        </w:rPr>
        <w:t xml:space="preserve"> kart kredytowych i płatniczych.</w:t>
      </w:r>
    </w:p>
    <w:p w14:paraId="653A8BB9" w14:textId="7A64A61E" w:rsidR="00D76E8E" w:rsidRPr="00B74B5A" w:rsidRDefault="00526AAB" w:rsidP="000241DF">
      <w:pPr>
        <w:pStyle w:val="Akapitzlist"/>
        <w:numPr>
          <w:ilvl w:val="0"/>
          <w:numId w:val="1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P</w:t>
      </w:r>
      <w:r w:rsidR="00D76E8E" w:rsidRPr="00B74B5A">
        <w:rPr>
          <w:rFonts w:ascii="Times New Roman" w:hAnsi="Times New Roman" w:cs="Times New Roman"/>
          <w:sz w:val="20"/>
          <w:szCs w:val="20"/>
        </w:rPr>
        <w:t>rzyjmowanie wpłat użytkownik</w:t>
      </w:r>
      <w:r w:rsidR="00DB0E6C" w:rsidRPr="00B74B5A">
        <w:rPr>
          <w:rFonts w:ascii="Times New Roman" w:hAnsi="Times New Roman" w:cs="Times New Roman"/>
          <w:sz w:val="20"/>
          <w:szCs w:val="20"/>
        </w:rPr>
        <w:t>ów w formie przelewów bankowych.</w:t>
      </w:r>
    </w:p>
    <w:p w14:paraId="120F1FD6" w14:textId="49AF3DA4" w:rsidR="00D76E8E" w:rsidRPr="00B74B5A" w:rsidRDefault="009538F1" w:rsidP="000241DF">
      <w:pPr>
        <w:pStyle w:val="Akapitzlist"/>
        <w:numPr>
          <w:ilvl w:val="0"/>
          <w:numId w:val="1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Tworzenie </w:t>
      </w:r>
      <w:r w:rsidR="00D76E8E" w:rsidRPr="00B74B5A">
        <w:rPr>
          <w:rFonts w:ascii="Times New Roman" w:hAnsi="Times New Roman" w:cs="Times New Roman"/>
          <w:sz w:val="20"/>
          <w:szCs w:val="20"/>
        </w:rPr>
        <w:t>„czarnej listy” osób wobec systemu WRP. Do „czarnej listy” będą należały osoby, które np. zostały zidentyfikowane, jako niszczące sy</w:t>
      </w:r>
      <w:r w:rsidR="004A0D62" w:rsidRPr="00B74B5A">
        <w:rPr>
          <w:rFonts w:ascii="Times New Roman" w:hAnsi="Times New Roman" w:cs="Times New Roman"/>
          <w:sz w:val="20"/>
          <w:szCs w:val="20"/>
        </w:rPr>
        <w:t>s</w:t>
      </w:r>
      <w:r w:rsidR="00D76E8E" w:rsidRPr="00B74B5A">
        <w:rPr>
          <w:rFonts w:ascii="Times New Roman" w:hAnsi="Times New Roman" w:cs="Times New Roman"/>
          <w:sz w:val="20"/>
          <w:szCs w:val="20"/>
        </w:rPr>
        <w:t>tem, zal</w:t>
      </w:r>
      <w:r w:rsidR="004A0D62" w:rsidRPr="00B74B5A">
        <w:rPr>
          <w:rFonts w:ascii="Times New Roman" w:hAnsi="Times New Roman" w:cs="Times New Roman"/>
          <w:sz w:val="20"/>
          <w:szCs w:val="20"/>
        </w:rPr>
        <w:t>e</w:t>
      </w:r>
      <w:r w:rsidR="00D76E8E" w:rsidRPr="00B74B5A">
        <w:rPr>
          <w:rFonts w:ascii="Times New Roman" w:hAnsi="Times New Roman" w:cs="Times New Roman"/>
          <w:sz w:val="20"/>
          <w:szCs w:val="20"/>
        </w:rPr>
        <w:t>gające z opła</w:t>
      </w:r>
      <w:r w:rsidR="00DB0E6C" w:rsidRPr="00B74B5A">
        <w:rPr>
          <w:rFonts w:ascii="Times New Roman" w:hAnsi="Times New Roman" w:cs="Times New Roman"/>
          <w:sz w:val="20"/>
          <w:szCs w:val="20"/>
        </w:rPr>
        <w:t>tami, dokonały kradzieży roweru.</w:t>
      </w:r>
    </w:p>
    <w:p w14:paraId="4613F7EA" w14:textId="25214B0E" w:rsidR="005C4BE9" w:rsidRDefault="009538F1" w:rsidP="000241DF">
      <w:pPr>
        <w:pStyle w:val="Akapitzlist"/>
        <w:numPr>
          <w:ilvl w:val="0"/>
          <w:numId w:val="1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Blokowanie </w:t>
      </w:r>
      <w:r w:rsidR="00D76E8E" w:rsidRPr="00B74B5A">
        <w:rPr>
          <w:rFonts w:ascii="Times New Roman" w:hAnsi="Times New Roman" w:cs="Times New Roman"/>
          <w:sz w:val="20"/>
          <w:szCs w:val="20"/>
        </w:rPr>
        <w:t>dostępu do systemu/</w:t>
      </w:r>
      <w:r w:rsidR="00FA235C" w:rsidRPr="00B74B5A">
        <w:rPr>
          <w:rFonts w:ascii="Times New Roman" w:hAnsi="Times New Roman" w:cs="Times New Roman"/>
          <w:sz w:val="20"/>
          <w:szCs w:val="20"/>
        </w:rPr>
        <w:t xml:space="preserve">najmu </w:t>
      </w:r>
      <w:r w:rsidR="00D76E8E" w:rsidRPr="00B74B5A">
        <w:rPr>
          <w:rFonts w:ascii="Times New Roman" w:hAnsi="Times New Roman" w:cs="Times New Roman"/>
          <w:sz w:val="20"/>
          <w:szCs w:val="20"/>
        </w:rPr>
        <w:t>osobom z „czarnej listy”.</w:t>
      </w:r>
    </w:p>
    <w:p w14:paraId="6145B1B2" w14:textId="77777777" w:rsidR="00B74B5A" w:rsidRPr="00B74B5A" w:rsidRDefault="00B74B5A" w:rsidP="00B74B5A">
      <w:pPr>
        <w:pStyle w:val="Akapitzlist"/>
        <w:ind w:left="714"/>
        <w:jc w:val="both"/>
        <w:rPr>
          <w:rFonts w:ascii="Times New Roman" w:hAnsi="Times New Roman" w:cs="Times New Roman"/>
          <w:sz w:val="20"/>
          <w:szCs w:val="20"/>
        </w:rPr>
      </w:pPr>
    </w:p>
    <w:p w14:paraId="19FFAA64" w14:textId="40DC920B" w:rsidR="00D76E8E" w:rsidRPr="00B74B5A" w:rsidRDefault="00D76E8E" w:rsidP="00402B07">
      <w:pPr>
        <w:pStyle w:val="Nagwek3"/>
        <w:jc w:val="both"/>
        <w:rPr>
          <w:rFonts w:ascii="Times New Roman" w:hAnsi="Times New Roman" w:cs="Times New Roman"/>
          <w:color w:val="2E74B5" w:themeColor="accent1" w:themeShade="BF"/>
          <w:sz w:val="20"/>
          <w:szCs w:val="20"/>
        </w:rPr>
      </w:pPr>
      <w:bookmarkStart w:id="19" w:name="_Toc50452099"/>
      <w:r w:rsidRPr="00B74B5A">
        <w:rPr>
          <w:rFonts w:ascii="Times New Roman" w:hAnsi="Times New Roman" w:cs="Times New Roman"/>
          <w:color w:val="2E74B5" w:themeColor="accent1" w:themeShade="BF"/>
          <w:sz w:val="20"/>
          <w:szCs w:val="20"/>
        </w:rPr>
        <w:t>2.4.2</w:t>
      </w:r>
      <w:r w:rsidRPr="00B74B5A">
        <w:rPr>
          <w:rFonts w:ascii="Times New Roman" w:hAnsi="Times New Roman" w:cs="Times New Roman"/>
          <w:color w:val="2E74B5" w:themeColor="accent1" w:themeShade="BF"/>
          <w:sz w:val="20"/>
          <w:szCs w:val="20"/>
        </w:rPr>
        <w:tab/>
        <w:t>Funkcje związane z obsługą stacji i ruchem rowerów</w:t>
      </w:r>
      <w:r w:rsidR="002F1F62" w:rsidRPr="00B74B5A">
        <w:rPr>
          <w:rFonts w:ascii="Times New Roman" w:hAnsi="Times New Roman" w:cs="Times New Roman"/>
          <w:color w:val="2E74B5" w:themeColor="accent1" w:themeShade="BF"/>
          <w:sz w:val="20"/>
          <w:szCs w:val="20"/>
        </w:rPr>
        <w:t xml:space="preserve"> WRP</w:t>
      </w:r>
      <w:bookmarkEnd w:id="19"/>
    </w:p>
    <w:p w14:paraId="003890E7" w14:textId="77777777" w:rsidR="00D76E8E" w:rsidRPr="00B74B5A" w:rsidRDefault="00D76E8E" w:rsidP="00402B07">
      <w:pPr>
        <w:jc w:val="both"/>
        <w:rPr>
          <w:rFonts w:ascii="Times New Roman" w:hAnsi="Times New Roman" w:cs="Times New Roman"/>
          <w:sz w:val="20"/>
          <w:szCs w:val="20"/>
        </w:rPr>
      </w:pPr>
    </w:p>
    <w:p w14:paraId="3DB07724" w14:textId="55904CCA" w:rsidR="00D76E8E" w:rsidRPr="00B74B5A" w:rsidRDefault="009538F1" w:rsidP="000241DF">
      <w:pPr>
        <w:pStyle w:val="Akapitzlist"/>
        <w:numPr>
          <w:ilvl w:val="0"/>
          <w:numId w:val="1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lastRenderedPageBreak/>
        <w:t xml:space="preserve">Dostęp </w:t>
      </w:r>
      <w:r w:rsidR="00D76E8E" w:rsidRPr="00B74B5A">
        <w:rPr>
          <w:rFonts w:ascii="Times New Roman" w:hAnsi="Times New Roman" w:cs="Times New Roman"/>
          <w:sz w:val="20"/>
          <w:szCs w:val="20"/>
        </w:rPr>
        <w:t>do aktualnego statusu (</w:t>
      </w:r>
      <w:r w:rsidR="00AA320D" w:rsidRPr="00B74B5A">
        <w:rPr>
          <w:rFonts w:ascii="Times New Roman" w:hAnsi="Times New Roman" w:cs="Times New Roman"/>
          <w:sz w:val="20"/>
          <w:szCs w:val="20"/>
        </w:rPr>
        <w:t>Rower dostę</w:t>
      </w:r>
      <w:r w:rsidR="00D76E8E" w:rsidRPr="00B74B5A">
        <w:rPr>
          <w:rFonts w:ascii="Times New Roman" w:hAnsi="Times New Roman" w:cs="Times New Roman"/>
          <w:sz w:val="20"/>
          <w:szCs w:val="20"/>
        </w:rPr>
        <w:t xml:space="preserve">pny/niedostępny w </w:t>
      </w:r>
      <w:r w:rsidR="005A7478" w:rsidRPr="00B74B5A">
        <w:rPr>
          <w:rFonts w:ascii="Times New Roman" w:hAnsi="Times New Roman" w:cs="Times New Roman"/>
          <w:sz w:val="20"/>
          <w:szCs w:val="20"/>
        </w:rPr>
        <w:t>S</w:t>
      </w:r>
      <w:r w:rsidR="00D76E8E" w:rsidRPr="00B74B5A">
        <w:rPr>
          <w:rFonts w:ascii="Times New Roman" w:hAnsi="Times New Roman" w:cs="Times New Roman"/>
          <w:sz w:val="20"/>
          <w:szCs w:val="20"/>
        </w:rPr>
        <w:t>ystemie</w:t>
      </w:r>
      <w:r w:rsidR="00E134DC" w:rsidRPr="00B74B5A">
        <w:rPr>
          <w:rFonts w:ascii="Times New Roman" w:hAnsi="Times New Roman" w:cs="Times New Roman"/>
          <w:sz w:val="20"/>
          <w:szCs w:val="20"/>
        </w:rPr>
        <w:t xml:space="preserve"> WRP</w:t>
      </w:r>
      <w:r w:rsidR="005A7478" w:rsidRPr="00B74B5A">
        <w:rPr>
          <w:rFonts w:ascii="Times New Roman" w:hAnsi="Times New Roman" w:cs="Times New Roman"/>
          <w:sz w:val="20"/>
          <w:szCs w:val="20"/>
        </w:rPr>
        <w:t>, rower najęty</w:t>
      </w:r>
      <w:r w:rsidR="007E78B4" w:rsidRPr="00B74B5A">
        <w:rPr>
          <w:rFonts w:ascii="Times New Roman" w:hAnsi="Times New Roman" w:cs="Times New Roman"/>
          <w:sz w:val="20"/>
          <w:szCs w:val="20"/>
        </w:rPr>
        <w:t xml:space="preserve"> oraz</w:t>
      </w:r>
      <w:r w:rsidR="00D76E8E" w:rsidRPr="00B74B5A">
        <w:rPr>
          <w:rFonts w:ascii="Times New Roman" w:hAnsi="Times New Roman" w:cs="Times New Roman"/>
          <w:sz w:val="20"/>
          <w:szCs w:val="20"/>
        </w:rPr>
        <w:t xml:space="preserve"> ostatnia lokalizacja), wskaźników określonych w 3.5.1 danego roweru oraz jego historii statusów, </w:t>
      </w:r>
      <w:r w:rsidR="005A7478" w:rsidRPr="00B74B5A">
        <w:rPr>
          <w:rFonts w:ascii="Times New Roman" w:hAnsi="Times New Roman" w:cs="Times New Roman"/>
          <w:sz w:val="20"/>
          <w:szCs w:val="20"/>
        </w:rPr>
        <w:t xml:space="preserve">najmów </w:t>
      </w:r>
      <w:r w:rsidR="00D76E8E" w:rsidRPr="00B74B5A">
        <w:rPr>
          <w:rFonts w:ascii="Times New Roman" w:hAnsi="Times New Roman" w:cs="Times New Roman"/>
          <w:sz w:val="20"/>
          <w:szCs w:val="20"/>
        </w:rPr>
        <w:t>i zwrotów i historii serwi</w:t>
      </w:r>
      <w:r w:rsidR="00DB0E6C" w:rsidRPr="00B74B5A">
        <w:rPr>
          <w:rFonts w:ascii="Times New Roman" w:hAnsi="Times New Roman" w:cs="Times New Roman"/>
          <w:sz w:val="20"/>
          <w:szCs w:val="20"/>
        </w:rPr>
        <w:t>sowej. Zawierające co najmniej:</w:t>
      </w:r>
    </w:p>
    <w:p w14:paraId="35D76B3B" w14:textId="75EB2D72" w:rsidR="00D76E8E" w:rsidRPr="00B74B5A" w:rsidRDefault="00D76E8E" w:rsidP="000241DF">
      <w:pPr>
        <w:pStyle w:val="Akapitzlist"/>
        <w:numPr>
          <w:ilvl w:val="0"/>
          <w:numId w:val="19"/>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czas, miejsce i sposób </w:t>
      </w:r>
      <w:r w:rsidR="00FA235C" w:rsidRPr="00B74B5A">
        <w:rPr>
          <w:rFonts w:ascii="Times New Roman" w:hAnsi="Times New Roman" w:cs="Times New Roman"/>
          <w:sz w:val="20"/>
          <w:szCs w:val="20"/>
        </w:rPr>
        <w:t>najmu</w:t>
      </w:r>
      <w:r w:rsidRPr="00B74B5A">
        <w:rPr>
          <w:rFonts w:ascii="Times New Roman" w:hAnsi="Times New Roman" w:cs="Times New Roman"/>
          <w:sz w:val="20"/>
          <w:szCs w:val="20"/>
        </w:rPr>
        <w:t>,</w:t>
      </w:r>
    </w:p>
    <w:p w14:paraId="24399765" w14:textId="41AA69CB" w:rsidR="00D76E8E" w:rsidRPr="00B74B5A" w:rsidRDefault="00DB0E6C" w:rsidP="000241DF">
      <w:pPr>
        <w:pStyle w:val="Akapitzlist"/>
        <w:numPr>
          <w:ilvl w:val="0"/>
          <w:numId w:val="19"/>
        </w:numPr>
        <w:ind w:left="1434" w:hanging="357"/>
        <w:rPr>
          <w:rFonts w:ascii="Times New Roman" w:hAnsi="Times New Roman" w:cs="Times New Roman"/>
          <w:sz w:val="20"/>
          <w:szCs w:val="20"/>
        </w:rPr>
      </w:pPr>
      <w:r w:rsidRPr="00B74B5A">
        <w:rPr>
          <w:rFonts w:ascii="Times New Roman" w:hAnsi="Times New Roman" w:cs="Times New Roman"/>
          <w:sz w:val="20"/>
          <w:szCs w:val="20"/>
        </w:rPr>
        <w:t>czas, miejsce i sposób zwrotu,</w:t>
      </w:r>
    </w:p>
    <w:p w14:paraId="5071B2D1" w14:textId="3EDC4D59" w:rsidR="00D76E8E" w:rsidRPr="00B74B5A" w:rsidRDefault="00D76E8E" w:rsidP="000241DF">
      <w:pPr>
        <w:pStyle w:val="Akapitzlist"/>
        <w:numPr>
          <w:ilvl w:val="0"/>
          <w:numId w:val="19"/>
        </w:numPr>
        <w:ind w:left="1434" w:hanging="357"/>
        <w:rPr>
          <w:rFonts w:ascii="Times New Roman" w:hAnsi="Times New Roman" w:cs="Times New Roman"/>
          <w:sz w:val="20"/>
          <w:szCs w:val="20"/>
        </w:rPr>
      </w:pPr>
      <w:r w:rsidRPr="00B74B5A">
        <w:rPr>
          <w:rFonts w:ascii="Times New Roman" w:hAnsi="Times New Roman" w:cs="Times New Roman"/>
          <w:sz w:val="20"/>
          <w:szCs w:val="20"/>
        </w:rPr>
        <w:t>czas i</w:t>
      </w:r>
      <w:r w:rsidR="00067BF1" w:rsidRPr="00B74B5A">
        <w:rPr>
          <w:rFonts w:ascii="Times New Roman" w:hAnsi="Times New Roman" w:cs="Times New Roman"/>
          <w:sz w:val="20"/>
          <w:szCs w:val="20"/>
        </w:rPr>
        <w:t xml:space="preserve"> </w:t>
      </w:r>
      <w:r w:rsidR="005A7478" w:rsidRPr="00B74B5A">
        <w:rPr>
          <w:rFonts w:ascii="Times New Roman" w:hAnsi="Times New Roman" w:cs="Times New Roman"/>
          <w:sz w:val="20"/>
          <w:szCs w:val="20"/>
        </w:rPr>
        <w:t xml:space="preserve">miejsce </w:t>
      </w:r>
      <w:r w:rsidR="00067BF1" w:rsidRPr="00B74B5A">
        <w:rPr>
          <w:rFonts w:ascii="Times New Roman" w:hAnsi="Times New Roman" w:cs="Times New Roman"/>
          <w:sz w:val="20"/>
          <w:szCs w:val="20"/>
        </w:rPr>
        <w:t xml:space="preserve">(zarówno początkowe jak i końcowe) </w:t>
      </w:r>
      <w:r w:rsidRPr="00B74B5A">
        <w:rPr>
          <w:rFonts w:ascii="Times New Roman" w:hAnsi="Times New Roman" w:cs="Times New Roman"/>
          <w:sz w:val="20"/>
          <w:szCs w:val="20"/>
        </w:rPr>
        <w:t>relokacji,</w:t>
      </w:r>
    </w:p>
    <w:p w14:paraId="34E5CD73" w14:textId="3A18F4E4" w:rsidR="00D76E8E" w:rsidRPr="00B74B5A" w:rsidRDefault="00D76E8E" w:rsidP="000241DF">
      <w:pPr>
        <w:pStyle w:val="Akapitzlist"/>
        <w:numPr>
          <w:ilvl w:val="0"/>
          <w:numId w:val="19"/>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listę </w:t>
      </w:r>
      <w:r w:rsidR="00793D7E" w:rsidRPr="00B74B5A">
        <w:rPr>
          <w:rFonts w:ascii="Times New Roman" w:hAnsi="Times New Roman" w:cs="Times New Roman"/>
          <w:sz w:val="20"/>
          <w:szCs w:val="20"/>
        </w:rPr>
        <w:t>wykonanych przeglądów okresowych</w:t>
      </w:r>
      <w:r w:rsidRPr="00B74B5A">
        <w:rPr>
          <w:rFonts w:ascii="Times New Roman" w:hAnsi="Times New Roman" w:cs="Times New Roman"/>
          <w:sz w:val="20"/>
          <w:szCs w:val="20"/>
        </w:rPr>
        <w:t xml:space="preserve"> o której mowa w pkt 3.5.2</w:t>
      </w:r>
      <w:r w:rsidR="00E134DC" w:rsidRPr="00B74B5A">
        <w:rPr>
          <w:rFonts w:ascii="Times New Roman" w:hAnsi="Times New Roman" w:cs="Times New Roman"/>
          <w:sz w:val="20"/>
          <w:szCs w:val="20"/>
        </w:rPr>
        <w:t>,</w:t>
      </w:r>
    </w:p>
    <w:p w14:paraId="2E58E025" w14:textId="1C2885A2" w:rsidR="002F1F62" w:rsidRPr="00B74B5A" w:rsidRDefault="00D76E8E" w:rsidP="000241DF">
      <w:pPr>
        <w:pStyle w:val="Akapitzlist"/>
        <w:numPr>
          <w:ilvl w:val="0"/>
          <w:numId w:val="19"/>
        </w:numPr>
        <w:ind w:left="1434" w:hanging="357"/>
        <w:rPr>
          <w:rFonts w:ascii="Times New Roman" w:hAnsi="Times New Roman" w:cs="Times New Roman"/>
          <w:sz w:val="20"/>
          <w:szCs w:val="20"/>
        </w:rPr>
      </w:pPr>
      <w:r w:rsidRPr="00B74B5A">
        <w:rPr>
          <w:rFonts w:ascii="Times New Roman" w:hAnsi="Times New Roman" w:cs="Times New Roman"/>
          <w:sz w:val="20"/>
          <w:szCs w:val="20"/>
        </w:rPr>
        <w:t>czas odznaczenia się pracownika Wykonawcy za</w:t>
      </w:r>
      <w:r w:rsidR="00DB0E6C" w:rsidRPr="00B74B5A">
        <w:rPr>
          <w:rFonts w:ascii="Times New Roman" w:hAnsi="Times New Roman" w:cs="Times New Roman"/>
          <w:sz w:val="20"/>
          <w:szCs w:val="20"/>
        </w:rPr>
        <w:t xml:space="preserve">bierającego rower na podstawowy </w:t>
      </w:r>
      <w:r w:rsidRPr="00B74B5A">
        <w:rPr>
          <w:rFonts w:ascii="Times New Roman" w:hAnsi="Times New Roman" w:cs="Times New Roman"/>
          <w:sz w:val="20"/>
          <w:szCs w:val="20"/>
        </w:rPr>
        <w:t>przegląd okresowy</w:t>
      </w:r>
      <w:r w:rsidR="00E134DC" w:rsidRPr="00B74B5A">
        <w:rPr>
          <w:rFonts w:ascii="Times New Roman" w:hAnsi="Times New Roman" w:cs="Times New Roman"/>
          <w:sz w:val="20"/>
          <w:szCs w:val="20"/>
        </w:rPr>
        <w:t xml:space="preserve"> lub wykonującego podstawowy przegląd okresowy na miejscu</w:t>
      </w:r>
      <w:r w:rsidR="00F82105" w:rsidRPr="00B74B5A">
        <w:rPr>
          <w:rFonts w:ascii="Times New Roman" w:hAnsi="Times New Roman" w:cs="Times New Roman"/>
          <w:sz w:val="20"/>
          <w:szCs w:val="20"/>
        </w:rPr>
        <w:t>.</w:t>
      </w:r>
    </w:p>
    <w:p w14:paraId="0DCF2DE7" w14:textId="35102DEA" w:rsidR="00D76E8E" w:rsidRPr="00B74B5A" w:rsidRDefault="009538F1" w:rsidP="000241DF">
      <w:pPr>
        <w:pStyle w:val="Akapitzlist"/>
        <w:numPr>
          <w:ilvl w:val="0"/>
          <w:numId w:val="1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Dostęp </w:t>
      </w:r>
      <w:r w:rsidR="00D76E8E" w:rsidRPr="00B74B5A">
        <w:rPr>
          <w:rFonts w:ascii="Times New Roman" w:hAnsi="Times New Roman" w:cs="Times New Roman"/>
          <w:sz w:val="20"/>
          <w:szCs w:val="20"/>
        </w:rPr>
        <w:t xml:space="preserve">do aktualnego statusu (aktywna/nieaktywna, </w:t>
      </w:r>
      <w:r w:rsidRPr="00B74B5A">
        <w:rPr>
          <w:rFonts w:ascii="Times New Roman" w:hAnsi="Times New Roman" w:cs="Times New Roman"/>
          <w:sz w:val="20"/>
          <w:szCs w:val="20"/>
        </w:rPr>
        <w:t xml:space="preserve">Rowery </w:t>
      </w:r>
      <w:r w:rsidR="00D76E8E" w:rsidRPr="00B74B5A">
        <w:rPr>
          <w:rFonts w:ascii="Times New Roman" w:hAnsi="Times New Roman" w:cs="Times New Roman"/>
          <w:sz w:val="20"/>
          <w:szCs w:val="20"/>
        </w:rPr>
        <w:t xml:space="preserve">dostępne w </w:t>
      </w:r>
      <w:r w:rsidR="005A7478" w:rsidRPr="00B74B5A">
        <w:rPr>
          <w:rFonts w:ascii="Times New Roman" w:hAnsi="Times New Roman" w:cs="Times New Roman"/>
          <w:sz w:val="20"/>
          <w:szCs w:val="20"/>
        </w:rPr>
        <w:t>Systemie</w:t>
      </w:r>
      <w:r w:rsidR="00E134DC" w:rsidRPr="00B74B5A">
        <w:rPr>
          <w:rFonts w:ascii="Times New Roman" w:hAnsi="Times New Roman" w:cs="Times New Roman"/>
          <w:sz w:val="20"/>
          <w:szCs w:val="20"/>
        </w:rPr>
        <w:t xml:space="preserve"> WRP</w:t>
      </w:r>
      <w:r w:rsidR="005A7478"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 xml:space="preserve">znajdujące się na stacji, </w:t>
      </w:r>
      <w:r w:rsidR="00793D7E" w:rsidRPr="00B74B5A">
        <w:rPr>
          <w:rFonts w:ascii="Times New Roman" w:hAnsi="Times New Roman" w:cs="Times New Roman"/>
          <w:sz w:val="20"/>
          <w:szCs w:val="20"/>
        </w:rPr>
        <w:t xml:space="preserve">Rowery </w:t>
      </w:r>
      <w:r w:rsidR="00D76E8E" w:rsidRPr="00B74B5A">
        <w:rPr>
          <w:rFonts w:ascii="Times New Roman" w:hAnsi="Times New Roman" w:cs="Times New Roman"/>
          <w:sz w:val="20"/>
          <w:szCs w:val="20"/>
        </w:rPr>
        <w:t xml:space="preserve">niedostępne w systemie znajdujące się na stacji) danej stacji oraz historii dokonanych na niej </w:t>
      </w:r>
      <w:r w:rsidR="005A7478" w:rsidRPr="00B74B5A">
        <w:rPr>
          <w:rFonts w:ascii="Times New Roman" w:hAnsi="Times New Roman" w:cs="Times New Roman"/>
          <w:sz w:val="20"/>
          <w:szCs w:val="20"/>
        </w:rPr>
        <w:t xml:space="preserve">najmów </w:t>
      </w:r>
      <w:r w:rsidR="00D76E8E" w:rsidRPr="00B74B5A">
        <w:rPr>
          <w:rFonts w:ascii="Times New Roman" w:hAnsi="Times New Roman" w:cs="Times New Roman"/>
          <w:sz w:val="20"/>
          <w:szCs w:val="20"/>
        </w:rPr>
        <w:t>i zwrotów</w:t>
      </w:r>
      <w:r w:rsidR="00DB0E6C" w:rsidRPr="00B74B5A">
        <w:rPr>
          <w:rFonts w:ascii="Times New Roman" w:hAnsi="Times New Roman" w:cs="Times New Roman"/>
          <w:sz w:val="20"/>
          <w:szCs w:val="20"/>
        </w:rPr>
        <w:t>.</w:t>
      </w:r>
    </w:p>
    <w:p w14:paraId="6020C212" w14:textId="499378F5" w:rsidR="00D76E8E" w:rsidRPr="00B74B5A" w:rsidRDefault="009538F1" w:rsidP="000241DF">
      <w:pPr>
        <w:pStyle w:val="Akapitzlist"/>
        <w:numPr>
          <w:ilvl w:val="0"/>
          <w:numId w:val="1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Możliwość </w:t>
      </w:r>
      <w:r w:rsidR="00D76E8E" w:rsidRPr="00B74B5A">
        <w:rPr>
          <w:rFonts w:ascii="Times New Roman" w:hAnsi="Times New Roman" w:cs="Times New Roman"/>
          <w:sz w:val="20"/>
          <w:szCs w:val="20"/>
        </w:rPr>
        <w:t xml:space="preserve">filtrowania danych dot. stanu rzeczywistego rowerów tj. </w:t>
      </w:r>
      <w:r w:rsidR="00793D7E" w:rsidRPr="00B74B5A">
        <w:rPr>
          <w:rFonts w:ascii="Times New Roman" w:hAnsi="Times New Roman" w:cs="Times New Roman"/>
          <w:sz w:val="20"/>
          <w:szCs w:val="20"/>
        </w:rPr>
        <w:t xml:space="preserve">Rowery </w:t>
      </w:r>
      <w:r w:rsidR="00D76E8E" w:rsidRPr="00B74B5A">
        <w:rPr>
          <w:rFonts w:ascii="Times New Roman" w:hAnsi="Times New Roman" w:cs="Times New Roman"/>
          <w:sz w:val="20"/>
          <w:szCs w:val="20"/>
        </w:rPr>
        <w:t xml:space="preserve">dostępne w </w:t>
      </w:r>
      <w:r w:rsidR="005A7478" w:rsidRPr="00B74B5A">
        <w:rPr>
          <w:rFonts w:ascii="Times New Roman" w:hAnsi="Times New Roman" w:cs="Times New Roman"/>
          <w:sz w:val="20"/>
          <w:szCs w:val="20"/>
        </w:rPr>
        <w:t>Systemie</w:t>
      </w:r>
      <w:r w:rsidR="00A07AA8" w:rsidRPr="00B74B5A">
        <w:rPr>
          <w:rFonts w:ascii="Times New Roman" w:hAnsi="Times New Roman" w:cs="Times New Roman"/>
          <w:sz w:val="20"/>
          <w:szCs w:val="20"/>
        </w:rPr>
        <w:t xml:space="preserve"> WRP</w:t>
      </w:r>
      <w:r w:rsidR="00D76E8E" w:rsidRPr="00B74B5A">
        <w:rPr>
          <w:rFonts w:ascii="Times New Roman" w:hAnsi="Times New Roman" w:cs="Times New Roman"/>
          <w:sz w:val="20"/>
          <w:szCs w:val="20"/>
        </w:rPr>
        <w:t xml:space="preserve">, </w:t>
      </w:r>
      <w:r w:rsidR="00793D7E" w:rsidRPr="00B74B5A">
        <w:rPr>
          <w:rFonts w:ascii="Times New Roman" w:hAnsi="Times New Roman" w:cs="Times New Roman"/>
          <w:sz w:val="20"/>
          <w:szCs w:val="20"/>
        </w:rPr>
        <w:t xml:space="preserve">Rowery </w:t>
      </w:r>
      <w:r w:rsidR="00D76E8E" w:rsidRPr="00B74B5A">
        <w:rPr>
          <w:rFonts w:ascii="Times New Roman" w:hAnsi="Times New Roman" w:cs="Times New Roman"/>
          <w:sz w:val="20"/>
          <w:szCs w:val="20"/>
        </w:rPr>
        <w:t xml:space="preserve">niedostępne w </w:t>
      </w:r>
      <w:r w:rsidR="005A7478" w:rsidRPr="00B74B5A">
        <w:rPr>
          <w:rFonts w:ascii="Times New Roman" w:hAnsi="Times New Roman" w:cs="Times New Roman"/>
          <w:sz w:val="20"/>
          <w:szCs w:val="20"/>
        </w:rPr>
        <w:t>Systemie</w:t>
      </w:r>
      <w:r w:rsidR="00A07AA8" w:rsidRPr="00B74B5A">
        <w:rPr>
          <w:rFonts w:ascii="Times New Roman" w:hAnsi="Times New Roman" w:cs="Times New Roman"/>
          <w:sz w:val="20"/>
          <w:szCs w:val="20"/>
        </w:rPr>
        <w:t xml:space="preserve"> WRP</w:t>
      </w:r>
      <w:r w:rsidR="00E25FAF"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 xml:space="preserve">rowery na liście oczekujących na podstawowy przegląd okresowy, rowery we wszystkich stacjach (również prywatnych), rowery </w:t>
      </w:r>
      <w:r w:rsidR="00E25FAF" w:rsidRPr="00B74B5A">
        <w:rPr>
          <w:rFonts w:ascii="Times New Roman" w:hAnsi="Times New Roman" w:cs="Times New Roman"/>
          <w:sz w:val="20"/>
          <w:szCs w:val="20"/>
        </w:rPr>
        <w:t>najęte</w:t>
      </w:r>
      <w:r w:rsidR="003574B0"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rowery relokowane</w:t>
      </w:r>
      <w:r w:rsidR="00DB0E6C" w:rsidRPr="00B74B5A">
        <w:rPr>
          <w:rFonts w:ascii="Times New Roman" w:hAnsi="Times New Roman" w:cs="Times New Roman"/>
          <w:sz w:val="20"/>
          <w:szCs w:val="20"/>
        </w:rPr>
        <w:t>.</w:t>
      </w:r>
    </w:p>
    <w:p w14:paraId="63C20D7F" w14:textId="5ABFE034" w:rsidR="00D76E8E" w:rsidRPr="00B74B5A" w:rsidRDefault="009538F1" w:rsidP="000241DF">
      <w:pPr>
        <w:pStyle w:val="Akapitzlist"/>
        <w:numPr>
          <w:ilvl w:val="0"/>
          <w:numId w:val="1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Możliwość </w:t>
      </w:r>
      <w:r w:rsidR="00D76E8E" w:rsidRPr="00B74B5A">
        <w:rPr>
          <w:rFonts w:ascii="Times New Roman" w:hAnsi="Times New Roman" w:cs="Times New Roman"/>
          <w:sz w:val="20"/>
          <w:szCs w:val="20"/>
        </w:rPr>
        <w:t xml:space="preserve">automatycznego zliczania </w:t>
      </w:r>
      <w:r w:rsidR="00A07AA8" w:rsidRPr="00B74B5A">
        <w:rPr>
          <w:rFonts w:ascii="Times New Roman" w:hAnsi="Times New Roman" w:cs="Times New Roman"/>
          <w:sz w:val="20"/>
          <w:szCs w:val="20"/>
        </w:rPr>
        <w:t xml:space="preserve">Rowerów </w:t>
      </w:r>
      <w:r w:rsidR="00D76E8E" w:rsidRPr="00B74B5A">
        <w:rPr>
          <w:rFonts w:ascii="Times New Roman" w:hAnsi="Times New Roman" w:cs="Times New Roman"/>
          <w:sz w:val="20"/>
          <w:szCs w:val="20"/>
        </w:rPr>
        <w:t xml:space="preserve">dostępnych w </w:t>
      </w:r>
      <w:r w:rsidR="00B63783" w:rsidRPr="00B74B5A">
        <w:rPr>
          <w:rFonts w:ascii="Times New Roman" w:hAnsi="Times New Roman" w:cs="Times New Roman"/>
          <w:sz w:val="20"/>
          <w:szCs w:val="20"/>
        </w:rPr>
        <w:t xml:space="preserve">Systemie </w:t>
      </w:r>
      <w:r w:rsidR="00A07AA8" w:rsidRPr="00B74B5A">
        <w:rPr>
          <w:rFonts w:ascii="Times New Roman" w:hAnsi="Times New Roman" w:cs="Times New Roman"/>
          <w:sz w:val="20"/>
          <w:szCs w:val="20"/>
        </w:rPr>
        <w:t xml:space="preserve">WRP </w:t>
      </w:r>
      <w:r w:rsidR="00B63783" w:rsidRPr="00B74B5A">
        <w:rPr>
          <w:rFonts w:ascii="Times New Roman" w:hAnsi="Times New Roman" w:cs="Times New Roman"/>
          <w:sz w:val="20"/>
          <w:szCs w:val="20"/>
        </w:rPr>
        <w:t>i</w:t>
      </w:r>
      <w:r w:rsidR="00D76E8E" w:rsidRPr="00B74B5A">
        <w:rPr>
          <w:rFonts w:ascii="Times New Roman" w:hAnsi="Times New Roman" w:cs="Times New Roman"/>
          <w:sz w:val="20"/>
          <w:szCs w:val="20"/>
        </w:rPr>
        <w:t xml:space="preserve"> weryfikowania ich </w:t>
      </w:r>
      <w:r w:rsidR="005707F9" w:rsidRPr="00B74B5A">
        <w:rPr>
          <w:rFonts w:ascii="Times New Roman" w:hAnsi="Times New Roman" w:cs="Times New Roman"/>
          <w:sz w:val="20"/>
          <w:szCs w:val="20"/>
        </w:rPr>
        <w:t xml:space="preserve">liczby </w:t>
      </w:r>
      <w:r w:rsidR="00D76E8E" w:rsidRPr="00B74B5A">
        <w:rPr>
          <w:rFonts w:ascii="Times New Roman" w:hAnsi="Times New Roman" w:cs="Times New Roman"/>
          <w:sz w:val="20"/>
          <w:szCs w:val="20"/>
        </w:rPr>
        <w:t xml:space="preserve">w stosunku do zamówionej </w:t>
      </w:r>
      <w:r w:rsidR="005707F9" w:rsidRPr="00B74B5A">
        <w:rPr>
          <w:rFonts w:ascii="Times New Roman" w:hAnsi="Times New Roman" w:cs="Times New Roman"/>
          <w:sz w:val="20"/>
          <w:szCs w:val="20"/>
        </w:rPr>
        <w:t xml:space="preserve">liczby </w:t>
      </w:r>
      <w:r w:rsidR="00C349D8">
        <w:rPr>
          <w:rFonts w:ascii="Times New Roman" w:hAnsi="Times New Roman" w:cs="Times New Roman"/>
          <w:sz w:val="20"/>
          <w:szCs w:val="20"/>
        </w:rPr>
        <w:t>rowerów.</w:t>
      </w:r>
    </w:p>
    <w:p w14:paraId="268C9CA0" w14:textId="7EBD274B" w:rsidR="00D76E8E" w:rsidRPr="00B74B5A" w:rsidRDefault="00793D7E" w:rsidP="000241DF">
      <w:pPr>
        <w:pStyle w:val="Akapitzlist"/>
        <w:numPr>
          <w:ilvl w:val="0"/>
          <w:numId w:val="1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Możliwość </w:t>
      </w:r>
      <w:r w:rsidR="00D76E8E" w:rsidRPr="00B74B5A">
        <w:rPr>
          <w:rFonts w:ascii="Times New Roman" w:hAnsi="Times New Roman" w:cs="Times New Roman"/>
          <w:sz w:val="20"/>
          <w:szCs w:val="20"/>
        </w:rPr>
        <w:t>ustalenia rozmieszczenia wyjściowego stacji</w:t>
      </w:r>
      <w:r w:rsidR="00067BF1" w:rsidRPr="00B74B5A">
        <w:rPr>
          <w:rFonts w:ascii="Times New Roman" w:hAnsi="Times New Roman" w:cs="Times New Roman"/>
          <w:sz w:val="20"/>
          <w:szCs w:val="20"/>
        </w:rPr>
        <w:t xml:space="preserve"> zgodnie z pkt</w:t>
      </w:r>
      <w:r w:rsidR="001A1D3E" w:rsidRPr="00B74B5A">
        <w:rPr>
          <w:rFonts w:ascii="Times New Roman" w:hAnsi="Times New Roman" w:cs="Times New Roman"/>
          <w:sz w:val="20"/>
          <w:szCs w:val="20"/>
        </w:rPr>
        <w:t xml:space="preserve"> 3.4.2</w:t>
      </w:r>
      <w:r w:rsidR="00DB0E6C" w:rsidRPr="00B74B5A">
        <w:rPr>
          <w:rFonts w:ascii="Times New Roman" w:hAnsi="Times New Roman" w:cs="Times New Roman"/>
          <w:sz w:val="20"/>
          <w:szCs w:val="20"/>
        </w:rPr>
        <w:t>.</w:t>
      </w:r>
    </w:p>
    <w:p w14:paraId="6537E6C1" w14:textId="0E09227B" w:rsidR="00D76E8E" w:rsidRPr="00B74B5A" w:rsidRDefault="00793D7E" w:rsidP="000241DF">
      <w:pPr>
        <w:pStyle w:val="Akapitzlist"/>
        <w:numPr>
          <w:ilvl w:val="0"/>
          <w:numId w:val="1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Możliwość </w:t>
      </w:r>
      <w:r w:rsidR="00D76E8E" w:rsidRPr="00B74B5A">
        <w:rPr>
          <w:rFonts w:ascii="Times New Roman" w:hAnsi="Times New Roman" w:cs="Times New Roman"/>
          <w:sz w:val="20"/>
          <w:szCs w:val="20"/>
        </w:rPr>
        <w:t xml:space="preserve">automatycznego zliczania i weryfikacji wskaźników zawartych w pkt </w:t>
      </w:r>
      <w:r w:rsidR="00A65298" w:rsidRPr="00B74B5A">
        <w:rPr>
          <w:rFonts w:ascii="Times New Roman" w:hAnsi="Times New Roman" w:cs="Times New Roman"/>
          <w:sz w:val="20"/>
          <w:szCs w:val="20"/>
        </w:rPr>
        <w:t>3.3.3, 3.4.</w:t>
      </w:r>
      <w:r w:rsidR="00A65298">
        <w:rPr>
          <w:rFonts w:ascii="Times New Roman" w:hAnsi="Times New Roman" w:cs="Times New Roman"/>
          <w:sz w:val="20"/>
          <w:szCs w:val="20"/>
        </w:rPr>
        <w:t>4</w:t>
      </w:r>
      <w:r w:rsidR="00A65298" w:rsidRPr="00B74B5A">
        <w:rPr>
          <w:rFonts w:ascii="Times New Roman" w:hAnsi="Times New Roman" w:cs="Times New Roman"/>
          <w:sz w:val="20"/>
          <w:szCs w:val="20"/>
        </w:rPr>
        <w:t>, 3.4.</w:t>
      </w:r>
      <w:r w:rsidR="00A65298">
        <w:rPr>
          <w:rFonts w:ascii="Times New Roman" w:hAnsi="Times New Roman" w:cs="Times New Roman"/>
          <w:sz w:val="20"/>
          <w:szCs w:val="20"/>
        </w:rPr>
        <w:t>5</w:t>
      </w:r>
      <w:r w:rsidR="00A65298" w:rsidRPr="00B74B5A">
        <w:rPr>
          <w:rFonts w:ascii="Times New Roman" w:hAnsi="Times New Roman" w:cs="Times New Roman"/>
          <w:sz w:val="20"/>
          <w:szCs w:val="20"/>
        </w:rPr>
        <w:t>, 3.4.</w:t>
      </w:r>
      <w:r w:rsidR="00A65298">
        <w:rPr>
          <w:rFonts w:ascii="Times New Roman" w:hAnsi="Times New Roman" w:cs="Times New Roman"/>
          <w:sz w:val="20"/>
          <w:szCs w:val="20"/>
        </w:rPr>
        <w:t xml:space="preserve">6, </w:t>
      </w:r>
      <w:r w:rsidR="00A65298" w:rsidRPr="00B74B5A">
        <w:rPr>
          <w:rFonts w:ascii="Times New Roman" w:hAnsi="Times New Roman" w:cs="Times New Roman"/>
          <w:sz w:val="20"/>
          <w:szCs w:val="20"/>
        </w:rPr>
        <w:t>3.4.</w:t>
      </w:r>
      <w:r w:rsidR="00A65298">
        <w:rPr>
          <w:rFonts w:ascii="Times New Roman" w:hAnsi="Times New Roman" w:cs="Times New Roman"/>
          <w:sz w:val="20"/>
          <w:szCs w:val="20"/>
        </w:rPr>
        <w:t xml:space="preserve">7, </w:t>
      </w:r>
      <w:r w:rsidR="00A65298" w:rsidRPr="00B74B5A">
        <w:rPr>
          <w:rFonts w:ascii="Times New Roman" w:hAnsi="Times New Roman" w:cs="Times New Roman"/>
          <w:sz w:val="20"/>
          <w:szCs w:val="20"/>
        </w:rPr>
        <w:t>3.5.2</w:t>
      </w:r>
      <w:r w:rsidR="00C349D8">
        <w:rPr>
          <w:rFonts w:ascii="Times New Roman" w:hAnsi="Times New Roman" w:cs="Times New Roman"/>
          <w:sz w:val="20"/>
          <w:szCs w:val="20"/>
        </w:rPr>
        <w:t xml:space="preserve"> ust. 3.</w:t>
      </w:r>
    </w:p>
    <w:p w14:paraId="2C9C7705" w14:textId="529B44EB" w:rsidR="00D76E8E" w:rsidRPr="00B74B5A" w:rsidRDefault="00793D7E" w:rsidP="000241DF">
      <w:pPr>
        <w:pStyle w:val="Akapitzlist"/>
        <w:numPr>
          <w:ilvl w:val="0"/>
          <w:numId w:val="1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Możliwość </w:t>
      </w:r>
      <w:r w:rsidR="00D76E8E" w:rsidRPr="00B74B5A">
        <w:rPr>
          <w:rFonts w:ascii="Times New Roman" w:hAnsi="Times New Roman" w:cs="Times New Roman"/>
          <w:sz w:val="20"/>
          <w:szCs w:val="20"/>
        </w:rPr>
        <w:t>zliczania wskaźn</w:t>
      </w:r>
      <w:r w:rsidR="00245D4D" w:rsidRPr="00B74B5A">
        <w:rPr>
          <w:rFonts w:ascii="Times New Roman" w:hAnsi="Times New Roman" w:cs="Times New Roman"/>
          <w:sz w:val="20"/>
          <w:szCs w:val="20"/>
        </w:rPr>
        <w:t>ików określonych w pkt 3.5.1</w:t>
      </w:r>
      <w:r w:rsidR="00DB0E6C" w:rsidRPr="00B74B5A">
        <w:rPr>
          <w:rFonts w:ascii="Times New Roman" w:hAnsi="Times New Roman" w:cs="Times New Roman"/>
          <w:sz w:val="20"/>
          <w:szCs w:val="20"/>
        </w:rPr>
        <w:t>.</w:t>
      </w:r>
    </w:p>
    <w:p w14:paraId="098ECCCB" w14:textId="57E29224" w:rsidR="00D76E8E" w:rsidRPr="00B74B5A" w:rsidRDefault="00793D7E" w:rsidP="000241DF">
      <w:pPr>
        <w:pStyle w:val="Akapitzlist"/>
        <w:numPr>
          <w:ilvl w:val="0"/>
          <w:numId w:val="1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Możliwość </w:t>
      </w:r>
      <w:r w:rsidR="00D76E8E" w:rsidRPr="00B74B5A">
        <w:rPr>
          <w:rFonts w:ascii="Times New Roman" w:hAnsi="Times New Roman" w:cs="Times New Roman"/>
          <w:sz w:val="20"/>
          <w:szCs w:val="20"/>
        </w:rPr>
        <w:t>weryfikacji term</w:t>
      </w:r>
      <w:r w:rsidR="00245D4D" w:rsidRPr="00B74B5A">
        <w:rPr>
          <w:rFonts w:ascii="Times New Roman" w:hAnsi="Times New Roman" w:cs="Times New Roman"/>
          <w:sz w:val="20"/>
          <w:szCs w:val="20"/>
        </w:rPr>
        <w:t>inów określonych w pkt 3.5.2</w:t>
      </w:r>
      <w:r w:rsidR="00DB0E6C" w:rsidRPr="00B74B5A">
        <w:rPr>
          <w:rFonts w:ascii="Times New Roman" w:hAnsi="Times New Roman" w:cs="Times New Roman"/>
          <w:sz w:val="20"/>
          <w:szCs w:val="20"/>
        </w:rPr>
        <w:t>.</w:t>
      </w:r>
    </w:p>
    <w:p w14:paraId="46533048" w14:textId="0F7C7844" w:rsidR="00D76E8E" w:rsidRPr="00B74B5A" w:rsidRDefault="00793D7E" w:rsidP="000241DF">
      <w:pPr>
        <w:pStyle w:val="Akapitzlist"/>
        <w:numPr>
          <w:ilvl w:val="0"/>
          <w:numId w:val="1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Automatyczne </w:t>
      </w:r>
      <w:r w:rsidR="00D76E8E" w:rsidRPr="00B74B5A">
        <w:rPr>
          <w:rFonts w:ascii="Times New Roman" w:hAnsi="Times New Roman" w:cs="Times New Roman"/>
          <w:sz w:val="20"/>
          <w:szCs w:val="20"/>
        </w:rPr>
        <w:t>naliczanie kar określonych w §</w:t>
      </w:r>
      <w:r w:rsidR="00DB0E6C" w:rsidRPr="00B74B5A">
        <w:rPr>
          <w:rFonts w:ascii="Times New Roman" w:hAnsi="Times New Roman" w:cs="Times New Roman"/>
          <w:sz w:val="20"/>
          <w:szCs w:val="20"/>
        </w:rPr>
        <w:t>21</w:t>
      </w:r>
      <w:r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 xml:space="preserve">umowy po przekroczeniu wskaźników zawartych w </w:t>
      </w:r>
      <w:r w:rsidR="007A5990" w:rsidRPr="00B74B5A">
        <w:rPr>
          <w:rFonts w:ascii="Times New Roman" w:hAnsi="Times New Roman" w:cs="Times New Roman"/>
          <w:sz w:val="20"/>
          <w:szCs w:val="20"/>
        </w:rPr>
        <w:t xml:space="preserve">pkt </w:t>
      </w:r>
      <w:r w:rsidR="00D76E8E" w:rsidRPr="00B74B5A">
        <w:rPr>
          <w:rFonts w:ascii="Times New Roman" w:hAnsi="Times New Roman" w:cs="Times New Roman"/>
          <w:sz w:val="20"/>
          <w:szCs w:val="20"/>
        </w:rPr>
        <w:t>3.3.3, 3.4.</w:t>
      </w:r>
      <w:r w:rsidR="00A65298">
        <w:rPr>
          <w:rFonts w:ascii="Times New Roman" w:hAnsi="Times New Roman" w:cs="Times New Roman"/>
          <w:sz w:val="20"/>
          <w:szCs w:val="20"/>
        </w:rPr>
        <w:t>4</w:t>
      </w:r>
      <w:r w:rsidR="00D76E8E" w:rsidRPr="00B74B5A">
        <w:rPr>
          <w:rFonts w:ascii="Times New Roman" w:hAnsi="Times New Roman" w:cs="Times New Roman"/>
          <w:sz w:val="20"/>
          <w:szCs w:val="20"/>
        </w:rPr>
        <w:t>, 3.4.</w:t>
      </w:r>
      <w:r w:rsidR="00A65298">
        <w:rPr>
          <w:rFonts w:ascii="Times New Roman" w:hAnsi="Times New Roman" w:cs="Times New Roman"/>
          <w:sz w:val="20"/>
          <w:szCs w:val="20"/>
        </w:rPr>
        <w:t>5</w:t>
      </w:r>
      <w:r w:rsidR="00D76E8E" w:rsidRPr="00B74B5A">
        <w:rPr>
          <w:rFonts w:ascii="Times New Roman" w:hAnsi="Times New Roman" w:cs="Times New Roman"/>
          <w:sz w:val="20"/>
          <w:szCs w:val="20"/>
        </w:rPr>
        <w:t xml:space="preserve">, </w:t>
      </w:r>
      <w:r w:rsidR="00A65298" w:rsidRPr="00B74B5A">
        <w:rPr>
          <w:rFonts w:ascii="Times New Roman" w:hAnsi="Times New Roman" w:cs="Times New Roman"/>
          <w:sz w:val="20"/>
          <w:szCs w:val="20"/>
        </w:rPr>
        <w:t>3.4.</w:t>
      </w:r>
      <w:r w:rsidR="00A65298">
        <w:rPr>
          <w:rFonts w:ascii="Times New Roman" w:hAnsi="Times New Roman" w:cs="Times New Roman"/>
          <w:sz w:val="20"/>
          <w:szCs w:val="20"/>
        </w:rPr>
        <w:t xml:space="preserve">6, </w:t>
      </w:r>
      <w:r w:rsidR="00A65298" w:rsidRPr="00B74B5A">
        <w:rPr>
          <w:rFonts w:ascii="Times New Roman" w:hAnsi="Times New Roman" w:cs="Times New Roman"/>
          <w:sz w:val="20"/>
          <w:szCs w:val="20"/>
        </w:rPr>
        <w:t>3.4.</w:t>
      </w:r>
      <w:r w:rsidR="00A65298">
        <w:rPr>
          <w:rFonts w:ascii="Times New Roman" w:hAnsi="Times New Roman" w:cs="Times New Roman"/>
          <w:sz w:val="20"/>
          <w:szCs w:val="20"/>
        </w:rPr>
        <w:t xml:space="preserve">7, </w:t>
      </w:r>
      <w:r w:rsidR="00D76E8E" w:rsidRPr="00B74B5A">
        <w:rPr>
          <w:rFonts w:ascii="Times New Roman" w:hAnsi="Times New Roman" w:cs="Times New Roman"/>
          <w:sz w:val="20"/>
          <w:szCs w:val="20"/>
        </w:rPr>
        <w:t>3.5.2</w:t>
      </w:r>
      <w:r w:rsidR="00C349D8">
        <w:rPr>
          <w:rFonts w:ascii="Times New Roman" w:hAnsi="Times New Roman" w:cs="Times New Roman"/>
          <w:sz w:val="20"/>
          <w:szCs w:val="20"/>
        </w:rPr>
        <w:t xml:space="preserve"> ust. 3.</w:t>
      </w:r>
    </w:p>
    <w:p w14:paraId="40CC5FE7" w14:textId="4929DD05" w:rsidR="005C4BE9" w:rsidRDefault="00067BF1" w:rsidP="000241DF">
      <w:pPr>
        <w:pStyle w:val="Akapitzlist"/>
        <w:numPr>
          <w:ilvl w:val="0"/>
          <w:numId w:val="1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Po rozpoczęciu </w:t>
      </w:r>
      <w:r w:rsidR="00E134DC" w:rsidRPr="00B74B5A">
        <w:rPr>
          <w:rFonts w:ascii="Times New Roman" w:hAnsi="Times New Roman" w:cs="Times New Roman"/>
          <w:sz w:val="20"/>
          <w:szCs w:val="20"/>
        </w:rPr>
        <w:t>S</w:t>
      </w:r>
      <w:r w:rsidRPr="00B74B5A">
        <w:rPr>
          <w:rFonts w:ascii="Times New Roman" w:hAnsi="Times New Roman" w:cs="Times New Roman"/>
          <w:sz w:val="20"/>
          <w:szCs w:val="20"/>
        </w:rPr>
        <w:t>ezonu</w:t>
      </w:r>
      <w:r w:rsidR="00E134DC" w:rsidRPr="00B74B5A">
        <w:rPr>
          <w:rFonts w:ascii="Times New Roman" w:hAnsi="Times New Roman" w:cs="Times New Roman"/>
          <w:sz w:val="20"/>
          <w:szCs w:val="20"/>
        </w:rPr>
        <w:t xml:space="preserve"> funkcjonowania WRP</w:t>
      </w:r>
      <w:r w:rsidRPr="00B74B5A">
        <w:rPr>
          <w:rFonts w:ascii="Times New Roman" w:hAnsi="Times New Roman" w:cs="Times New Roman"/>
          <w:sz w:val="20"/>
          <w:szCs w:val="20"/>
        </w:rPr>
        <w:t xml:space="preserve"> dane z poprzedniego </w:t>
      </w:r>
      <w:r w:rsidR="00E134DC" w:rsidRPr="00B74B5A">
        <w:rPr>
          <w:rFonts w:ascii="Times New Roman" w:hAnsi="Times New Roman" w:cs="Times New Roman"/>
          <w:sz w:val="20"/>
          <w:szCs w:val="20"/>
        </w:rPr>
        <w:t>Sezonu funkcjonowania WRP</w:t>
      </w:r>
      <w:r w:rsidRPr="00B74B5A">
        <w:rPr>
          <w:rFonts w:ascii="Times New Roman" w:hAnsi="Times New Roman" w:cs="Times New Roman"/>
          <w:sz w:val="20"/>
          <w:szCs w:val="20"/>
        </w:rPr>
        <w:t xml:space="preserve"> mogą zostać przeniesione do archiwum, gdzie będą dostępne na wniosek Zamawiającego</w:t>
      </w:r>
      <w:r w:rsidR="00E134DC" w:rsidRPr="00B74B5A">
        <w:rPr>
          <w:rFonts w:ascii="Times New Roman" w:hAnsi="Times New Roman" w:cs="Times New Roman"/>
          <w:sz w:val="20"/>
          <w:szCs w:val="20"/>
        </w:rPr>
        <w:t>.</w:t>
      </w:r>
    </w:p>
    <w:p w14:paraId="439BC532" w14:textId="77777777" w:rsidR="00B74B5A" w:rsidRPr="00B74B5A" w:rsidRDefault="00B74B5A" w:rsidP="00B74B5A">
      <w:pPr>
        <w:pStyle w:val="Akapitzlist"/>
        <w:ind w:left="714"/>
        <w:jc w:val="both"/>
        <w:rPr>
          <w:rFonts w:ascii="Times New Roman" w:hAnsi="Times New Roman" w:cs="Times New Roman"/>
          <w:sz w:val="20"/>
          <w:szCs w:val="20"/>
        </w:rPr>
      </w:pPr>
    </w:p>
    <w:p w14:paraId="6845BD97" w14:textId="69850685" w:rsidR="00D76E8E" w:rsidRPr="00B74B5A" w:rsidRDefault="00D76E8E" w:rsidP="00E25FAF">
      <w:pPr>
        <w:pStyle w:val="Nagwek3"/>
        <w:jc w:val="both"/>
        <w:rPr>
          <w:rFonts w:ascii="Times New Roman" w:hAnsi="Times New Roman" w:cs="Times New Roman"/>
          <w:color w:val="2E74B5" w:themeColor="accent1" w:themeShade="BF"/>
          <w:sz w:val="20"/>
          <w:szCs w:val="20"/>
        </w:rPr>
      </w:pPr>
      <w:bookmarkStart w:id="20" w:name="_Toc50452100"/>
      <w:r w:rsidRPr="00B74B5A">
        <w:rPr>
          <w:rFonts w:ascii="Times New Roman" w:hAnsi="Times New Roman" w:cs="Times New Roman"/>
          <w:color w:val="2E74B5" w:themeColor="accent1" w:themeShade="BF"/>
          <w:sz w:val="20"/>
          <w:szCs w:val="20"/>
        </w:rPr>
        <w:t>2.4.3</w:t>
      </w:r>
      <w:r w:rsidRPr="00B74B5A">
        <w:rPr>
          <w:rFonts w:ascii="Times New Roman" w:hAnsi="Times New Roman" w:cs="Times New Roman"/>
          <w:color w:val="2E74B5" w:themeColor="accent1" w:themeShade="BF"/>
          <w:sz w:val="20"/>
          <w:szCs w:val="20"/>
        </w:rPr>
        <w:tab/>
        <w:t>Funkcje związane z generowaniem raportów</w:t>
      </w:r>
      <w:r w:rsidR="00793D7E" w:rsidRPr="00B74B5A">
        <w:rPr>
          <w:rFonts w:ascii="Times New Roman" w:hAnsi="Times New Roman" w:cs="Times New Roman"/>
          <w:color w:val="2E74B5" w:themeColor="accent1" w:themeShade="BF"/>
          <w:sz w:val="20"/>
          <w:szCs w:val="20"/>
        </w:rPr>
        <w:t xml:space="preserve"> </w:t>
      </w:r>
      <w:r w:rsidR="004A0D62" w:rsidRPr="00B74B5A">
        <w:rPr>
          <w:rFonts w:ascii="Times New Roman" w:hAnsi="Times New Roman" w:cs="Times New Roman"/>
          <w:color w:val="2E74B5" w:themeColor="accent1" w:themeShade="BF"/>
          <w:sz w:val="20"/>
          <w:szCs w:val="20"/>
        </w:rPr>
        <w:t>dotyczących</w:t>
      </w:r>
      <w:r w:rsidR="00793D7E" w:rsidRPr="00B74B5A">
        <w:rPr>
          <w:rFonts w:ascii="Times New Roman" w:hAnsi="Times New Roman" w:cs="Times New Roman"/>
          <w:color w:val="2E74B5" w:themeColor="accent1" w:themeShade="BF"/>
          <w:sz w:val="20"/>
          <w:szCs w:val="20"/>
        </w:rPr>
        <w:t xml:space="preserve"> WRP</w:t>
      </w:r>
      <w:bookmarkEnd w:id="20"/>
      <w:r w:rsidR="00793D7E" w:rsidRPr="00B74B5A">
        <w:rPr>
          <w:rFonts w:ascii="Times New Roman" w:hAnsi="Times New Roman" w:cs="Times New Roman"/>
          <w:color w:val="2E74B5" w:themeColor="accent1" w:themeShade="BF"/>
          <w:sz w:val="20"/>
          <w:szCs w:val="20"/>
        </w:rPr>
        <w:t xml:space="preserve"> </w:t>
      </w:r>
    </w:p>
    <w:p w14:paraId="56872E1C" w14:textId="77777777" w:rsidR="007A5990" w:rsidRPr="00B74B5A" w:rsidRDefault="007A5990" w:rsidP="005366FE">
      <w:pPr>
        <w:jc w:val="both"/>
        <w:rPr>
          <w:rFonts w:ascii="Times New Roman" w:hAnsi="Times New Roman" w:cs="Times New Roman"/>
          <w:sz w:val="20"/>
          <w:szCs w:val="20"/>
        </w:rPr>
      </w:pPr>
    </w:p>
    <w:p w14:paraId="1B00CED4" w14:textId="23BD2CFB" w:rsidR="00D76E8E" w:rsidRPr="00B74B5A" w:rsidRDefault="00D76E8E" w:rsidP="005366FE">
      <w:pPr>
        <w:jc w:val="both"/>
        <w:rPr>
          <w:rFonts w:ascii="Times New Roman" w:hAnsi="Times New Roman" w:cs="Times New Roman"/>
          <w:sz w:val="20"/>
          <w:szCs w:val="20"/>
        </w:rPr>
      </w:pPr>
      <w:r w:rsidRPr="00B74B5A">
        <w:rPr>
          <w:rFonts w:ascii="Times New Roman" w:hAnsi="Times New Roman" w:cs="Times New Roman"/>
          <w:sz w:val="20"/>
          <w:szCs w:val="20"/>
        </w:rPr>
        <w:t xml:space="preserve">Możliwość generowania </w:t>
      </w:r>
      <w:r w:rsidR="00526AAB" w:rsidRPr="00B74B5A">
        <w:rPr>
          <w:rFonts w:ascii="Times New Roman" w:hAnsi="Times New Roman" w:cs="Times New Roman"/>
          <w:sz w:val="20"/>
          <w:szCs w:val="20"/>
        </w:rPr>
        <w:t xml:space="preserve"> przez Zamawiającego </w:t>
      </w:r>
      <w:r w:rsidRPr="00B74B5A">
        <w:rPr>
          <w:rFonts w:ascii="Times New Roman" w:hAnsi="Times New Roman" w:cs="Times New Roman"/>
          <w:sz w:val="20"/>
          <w:szCs w:val="20"/>
        </w:rPr>
        <w:t xml:space="preserve">raportów dla danych </w:t>
      </w:r>
      <w:r w:rsidR="007A5990" w:rsidRPr="00B74B5A">
        <w:rPr>
          <w:rFonts w:ascii="Times New Roman" w:hAnsi="Times New Roman" w:cs="Times New Roman"/>
          <w:sz w:val="20"/>
          <w:szCs w:val="20"/>
        </w:rPr>
        <w:t>dotyczących</w:t>
      </w:r>
      <w:r w:rsidRPr="00B74B5A">
        <w:rPr>
          <w:rFonts w:ascii="Times New Roman" w:hAnsi="Times New Roman" w:cs="Times New Roman"/>
          <w:sz w:val="20"/>
          <w:szCs w:val="20"/>
        </w:rPr>
        <w:t xml:space="preserve">: </w:t>
      </w:r>
    </w:p>
    <w:p w14:paraId="090B48A7" w14:textId="3610BF03" w:rsidR="00D76E8E" w:rsidRPr="00B74B5A" w:rsidRDefault="005707F9" w:rsidP="00F51D71">
      <w:pPr>
        <w:pStyle w:val="Akapitzlist"/>
        <w:numPr>
          <w:ilvl w:val="0"/>
          <w:numId w:val="2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Liczb</w:t>
      </w:r>
      <w:r w:rsidR="00A717ED" w:rsidRPr="00B74B5A">
        <w:rPr>
          <w:rFonts w:ascii="Times New Roman" w:hAnsi="Times New Roman" w:cs="Times New Roman"/>
          <w:sz w:val="20"/>
          <w:szCs w:val="20"/>
        </w:rPr>
        <w:t>y</w:t>
      </w:r>
      <w:r w:rsidR="00793D7E" w:rsidRPr="00B74B5A">
        <w:rPr>
          <w:rFonts w:ascii="Times New Roman" w:hAnsi="Times New Roman" w:cs="Times New Roman"/>
          <w:sz w:val="20"/>
          <w:szCs w:val="20"/>
        </w:rPr>
        <w:t xml:space="preserve"> </w:t>
      </w:r>
      <w:r w:rsidR="00E25FAF" w:rsidRPr="00B74B5A">
        <w:rPr>
          <w:rFonts w:ascii="Times New Roman" w:hAnsi="Times New Roman" w:cs="Times New Roman"/>
          <w:sz w:val="20"/>
          <w:szCs w:val="20"/>
        </w:rPr>
        <w:t>Rowerów dostępnych w Systemie</w:t>
      </w:r>
      <w:r w:rsidR="00E134DC" w:rsidRPr="00B74B5A">
        <w:rPr>
          <w:rFonts w:ascii="Times New Roman" w:hAnsi="Times New Roman" w:cs="Times New Roman"/>
          <w:sz w:val="20"/>
          <w:szCs w:val="20"/>
        </w:rPr>
        <w:t xml:space="preserve"> WRP</w:t>
      </w:r>
      <w:r w:rsidR="00E25FAF"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na danej stacji w wybranym okresie czasu</w:t>
      </w:r>
      <w:r w:rsidR="00E25FAF" w:rsidRPr="00B74B5A">
        <w:rPr>
          <w:rFonts w:ascii="Times New Roman" w:hAnsi="Times New Roman" w:cs="Times New Roman"/>
          <w:sz w:val="20"/>
          <w:szCs w:val="20"/>
        </w:rPr>
        <w:t>,</w:t>
      </w:r>
      <w:r w:rsidR="00A937C1" w:rsidRPr="00B74B5A">
        <w:rPr>
          <w:rFonts w:ascii="Times New Roman" w:hAnsi="Times New Roman" w:cs="Times New Roman"/>
          <w:sz w:val="20"/>
          <w:szCs w:val="20"/>
        </w:rPr>
        <w:t xml:space="preserve"> uwzględniający </w:t>
      </w:r>
      <w:r w:rsidR="00DB0E6C" w:rsidRPr="00B74B5A">
        <w:rPr>
          <w:rFonts w:ascii="Times New Roman" w:hAnsi="Times New Roman" w:cs="Times New Roman"/>
          <w:sz w:val="20"/>
          <w:szCs w:val="20"/>
        </w:rPr>
        <w:t>zmiany z dokładnością do minuty.</w:t>
      </w:r>
    </w:p>
    <w:p w14:paraId="10EED389" w14:textId="5CC51AB2" w:rsidR="00D76E8E" w:rsidRPr="00B74B5A" w:rsidRDefault="005707F9" w:rsidP="00F51D71">
      <w:pPr>
        <w:pStyle w:val="Akapitzlist"/>
        <w:numPr>
          <w:ilvl w:val="0"/>
          <w:numId w:val="2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Liczb</w:t>
      </w:r>
      <w:r w:rsidR="00A717ED" w:rsidRPr="00B74B5A">
        <w:rPr>
          <w:rFonts w:ascii="Times New Roman" w:hAnsi="Times New Roman" w:cs="Times New Roman"/>
          <w:sz w:val="20"/>
          <w:szCs w:val="20"/>
        </w:rPr>
        <w:t>y</w:t>
      </w:r>
      <w:r w:rsidR="00793D7E" w:rsidRPr="00B74B5A">
        <w:rPr>
          <w:rFonts w:ascii="Times New Roman" w:hAnsi="Times New Roman" w:cs="Times New Roman"/>
          <w:sz w:val="20"/>
          <w:szCs w:val="20"/>
        </w:rPr>
        <w:t xml:space="preserve"> </w:t>
      </w:r>
      <w:r w:rsidR="00E25FAF" w:rsidRPr="00B74B5A">
        <w:rPr>
          <w:rFonts w:ascii="Times New Roman" w:hAnsi="Times New Roman" w:cs="Times New Roman"/>
          <w:sz w:val="20"/>
          <w:szCs w:val="20"/>
        </w:rPr>
        <w:t xml:space="preserve">Rowerów </w:t>
      </w:r>
      <w:r w:rsidR="00D76E8E" w:rsidRPr="00B74B5A">
        <w:rPr>
          <w:rFonts w:ascii="Times New Roman" w:hAnsi="Times New Roman" w:cs="Times New Roman"/>
          <w:sz w:val="20"/>
          <w:szCs w:val="20"/>
        </w:rPr>
        <w:t xml:space="preserve">dostępnych w </w:t>
      </w:r>
      <w:r w:rsidR="004C4902" w:rsidRPr="00B74B5A">
        <w:rPr>
          <w:rFonts w:ascii="Times New Roman" w:hAnsi="Times New Roman" w:cs="Times New Roman"/>
          <w:sz w:val="20"/>
          <w:szCs w:val="20"/>
        </w:rPr>
        <w:t xml:space="preserve">Systemie </w:t>
      </w:r>
      <w:r w:rsidR="00793D7E" w:rsidRPr="00B74B5A">
        <w:rPr>
          <w:rFonts w:ascii="Times New Roman" w:hAnsi="Times New Roman" w:cs="Times New Roman"/>
          <w:sz w:val="20"/>
          <w:szCs w:val="20"/>
        </w:rPr>
        <w:t xml:space="preserve">WRP </w:t>
      </w:r>
      <w:r w:rsidR="00132C3F" w:rsidRPr="00B74B5A">
        <w:rPr>
          <w:rFonts w:ascii="Times New Roman" w:hAnsi="Times New Roman" w:cs="Times New Roman"/>
          <w:sz w:val="20"/>
          <w:szCs w:val="20"/>
        </w:rPr>
        <w:t xml:space="preserve">(uwzględniająca numery rowerów) </w:t>
      </w:r>
      <w:r w:rsidR="00D76E8E" w:rsidRPr="00B74B5A">
        <w:rPr>
          <w:rFonts w:ascii="Times New Roman" w:hAnsi="Times New Roman" w:cs="Times New Roman"/>
          <w:sz w:val="20"/>
          <w:szCs w:val="20"/>
        </w:rPr>
        <w:t>w wybranym okresie czasu</w:t>
      </w:r>
      <w:r w:rsidR="00E25FAF" w:rsidRPr="00B74B5A">
        <w:rPr>
          <w:rFonts w:ascii="Times New Roman" w:hAnsi="Times New Roman" w:cs="Times New Roman"/>
          <w:sz w:val="20"/>
          <w:szCs w:val="20"/>
        </w:rPr>
        <w:t>,</w:t>
      </w:r>
      <w:r w:rsidR="00A937C1" w:rsidRPr="00B74B5A">
        <w:rPr>
          <w:rFonts w:ascii="Times New Roman" w:hAnsi="Times New Roman" w:cs="Times New Roman"/>
          <w:sz w:val="20"/>
          <w:szCs w:val="20"/>
        </w:rPr>
        <w:t xml:space="preserve"> uwzględniający </w:t>
      </w:r>
      <w:r w:rsidR="00DB0E6C" w:rsidRPr="00B74B5A">
        <w:rPr>
          <w:rFonts w:ascii="Times New Roman" w:hAnsi="Times New Roman" w:cs="Times New Roman"/>
          <w:sz w:val="20"/>
          <w:szCs w:val="20"/>
        </w:rPr>
        <w:t>zmiany z dokładnością do minuty.</w:t>
      </w:r>
    </w:p>
    <w:p w14:paraId="19104ECF" w14:textId="2226C17E" w:rsidR="00925F34" w:rsidRPr="00B74B5A" w:rsidRDefault="00925F34" w:rsidP="00F51D71">
      <w:pPr>
        <w:pStyle w:val="Akapitzlist"/>
        <w:numPr>
          <w:ilvl w:val="0"/>
          <w:numId w:val="2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Średni</w:t>
      </w:r>
      <w:r w:rsidR="00A717ED" w:rsidRPr="00B74B5A">
        <w:rPr>
          <w:rFonts w:ascii="Times New Roman" w:hAnsi="Times New Roman" w:cs="Times New Roman"/>
          <w:sz w:val="20"/>
          <w:szCs w:val="20"/>
        </w:rPr>
        <w:t>ej</w:t>
      </w:r>
      <w:r w:rsidRPr="00B74B5A">
        <w:rPr>
          <w:rFonts w:ascii="Times New Roman" w:hAnsi="Times New Roman" w:cs="Times New Roman"/>
          <w:sz w:val="20"/>
          <w:szCs w:val="20"/>
        </w:rPr>
        <w:t xml:space="preserve"> </w:t>
      </w:r>
      <w:r w:rsidR="00215009" w:rsidRPr="00B74B5A">
        <w:rPr>
          <w:rFonts w:ascii="Times New Roman" w:hAnsi="Times New Roman" w:cs="Times New Roman"/>
          <w:sz w:val="20"/>
          <w:szCs w:val="20"/>
        </w:rPr>
        <w:t xml:space="preserve">dobowej </w:t>
      </w:r>
      <w:r w:rsidR="005707F9" w:rsidRPr="00B74B5A">
        <w:rPr>
          <w:rFonts w:ascii="Times New Roman" w:hAnsi="Times New Roman" w:cs="Times New Roman"/>
          <w:sz w:val="20"/>
          <w:szCs w:val="20"/>
        </w:rPr>
        <w:t>liczb</w:t>
      </w:r>
      <w:r w:rsidR="00A717ED" w:rsidRPr="00B74B5A">
        <w:rPr>
          <w:rFonts w:ascii="Times New Roman" w:hAnsi="Times New Roman" w:cs="Times New Roman"/>
          <w:sz w:val="20"/>
          <w:szCs w:val="20"/>
        </w:rPr>
        <w:t>y</w:t>
      </w:r>
      <w:r w:rsidRPr="00B74B5A">
        <w:rPr>
          <w:rFonts w:ascii="Times New Roman" w:hAnsi="Times New Roman" w:cs="Times New Roman"/>
          <w:sz w:val="20"/>
          <w:szCs w:val="20"/>
        </w:rPr>
        <w:t xml:space="preserve"> Rowerów dostępnych w System</w:t>
      </w:r>
      <w:r w:rsidR="004C4902" w:rsidRPr="00B74B5A">
        <w:rPr>
          <w:rFonts w:ascii="Times New Roman" w:hAnsi="Times New Roman" w:cs="Times New Roman"/>
          <w:sz w:val="20"/>
          <w:szCs w:val="20"/>
        </w:rPr>
        <w:t>ie</w:t>
      </w:r>
      <w:r w:rsidR="007E78B4" w:rsidRPr="00B74B5A">
        <w:rPr>
          <w:rFonts w:ascii="Times New Roman" w:hAnsi="Times New Roman" w:cs="Times New Roman"/>
          <w:sz w:val="20"/>
          <w:szCs w:val="20"/>
        </w:rPr>
        <w:t xml:space="preserve"> WRP w wybranym okresie czasu. </w:t>
      </w:r>
      <w:r w:rsidR="00AE5AC6" w:rsidRPr="00B74B5A">
        <w:rPr>
          <w:rFonts w:ascii="Times New Roman" w:hAnsi="Times New Roman" w:cs="Times New Roman"/>
          <w:sz w:val="20"/>
          <w:szCs w:val="20"/>
        </w:rPr>
        <w:t xml:space="preserve">Przez pojęcie średniej </w:t>
      </w:r>
      <w:r w:rsidR="00E2787A" w:rsidRPr="00B74B5A">
        <w:rPr>
          <w:rFonts w:ascii="Times New Roman" w:hAnsi="Times New Roman" w:cs="Times New Roman"/>
          <w:sz w:val="20"/>
          <w:szCs w:val="20"/>
        </w:rPr>
        <w:t xml:space="preserve">dobowej </w:t>
      </w:r>
      <w:r w:rsidR="00AE5AC6" w:rsidRPr="00B74B5A">
        <w:rPr>
          <w:rFonts w:ascii="Times New Roman" w:hAnsi="Times New Roman" w:cs="Times New Roman"/>
          <w:sz w:val="20"/>
          <w:szCs w:val="20"/>
        </w:rPr>
        <w:t xml:space="preserve">liczby </w:t>
      </w:r>
      <w:r w:rsidR="00537621" w:rsidRPr="00B74B5A">
        <w:rPr>
          <w:rFonts w:ascii="Times New Roman" w:hAnsi="Times New Roman" w:cs="Times New Roman"/>
          <w:sz w:val="20"/>
          <w:szCs w:val="20"/>
        </w:rPr>
        <w:t>R</w:t>
      </w:r>
      <w:r w:rsidR="00AF1480" w:rsidRPr="00B74B5A">
        <w:rPr>
          <w:rFonts w:ascii="Times New Roman" w:hAnsi="Times New Roman" w:cs="Times New Roman"/>
          <w:sz w:val="20"/>
          <w:szCs w:val="20"/>
        </w:rPr>
        <w:t xml:space="preserve">owerów dostępnych w </w:t>
      </w:r>
      <w:r w:rsidR="004C4902" w:rsidRPr="00B74B5A">
        <w:rPr>
          <w:rFonts w:ascii="Times New Roman" w:hAnsi="Times New Roman" w:cs="Times New Roman"/>
          <w:sz w:val="20"/>
          <w:szCs w:val="20"/>
        </w:rPr>
        <w:t xml:space="preserve">Systemie </w:t>
      </w:r>
      <w:r w:rsidR="00AF1480" w:rsidRPr="00B74B5A">
        <w:rPr>
          <w:rFonts w:ascii="Times New Roman" w:hAnsi="Times New Roman" w:cs="Times New Roman"/>
          <w:sz w:val="20"/>
          <w:szCs w:val="20"/>
        </w:rPr>
        <w:t xml:space="preserve">WRP </w:t>
      </w:r>
      <w:r w:rsidR="00AE5AC6" w:rsidRPr="00B74B5A">
        <w:rPr>
          <w:rFonts w:ascii="Times New Roman" w:hAnsi="Times New Roman" w:cs="Times New Roman"/>
          <w:sz w:val="20"/>
          <w:szCs w:val="20"/>
        </w:rPr>
        <w:t>Zamawiający rozumie zestawienie składające się z</w:t>
      </w:r>
      <w:r w:rsidR="00457D54" w:rsidRPr="00B74B5A">
        <w:rPr>
          <w:rFonts w:ascii="Times New Roman" w:hAnsi="Times New Roman" w:cs="Times New Roman"/>
          <w:sz w:val="20"/>
          <w:szCs w:val="20"/>
        </w:rPr>
        <w:t xml:space="preserve"> </w:t>
      </w:r>
      <w:r w:rsidR="002408F7" w:rsidRPr="00B74B5A">
        <w:rPr>
          <w:rFonts w:ascii="Times New Roman" w:hAnsi="Times New Roman" w:cs="Times New Roman"/>
          <w:sz w:val="20"/>
          <w:szCs w:val="20"/>
        </w:rPr>
        <w:t xml:space="preserve">sumy </w:t>
      </w:r>
      <w:r w:rsidR="00892053" w:rsidRPr="00B74B5A">
        <w:rPr>
          <w:rFonts w:ascii="Times New Roman" w:hAnsi="Times New Roman" w:cs="Times New Roman"/>
          <w:sz w:val="20"/>
          <w:szCs w:val="20"/>
        </w:rPr>
        <w:t xml:space="preserve">zrzutów Rowerów dostępnych w Systemie WRP </w:t>
      </w:r>
      <w:r w:rsidR="009C52BD" w:rsidRPr="00B74B5A">
        <w:rPr>
          <w:rFonts w:ascii="Times New Roman" w:hAnsi="Times New Roman" w:cs="Times New Roman"/>
          <w:sz w:val="20"/>
          <w:szCs w:val="20"/>
        </w:rPr>
        <w:t>wykon</w:t>
      </w:r>
      <w:r w:rsidR="00215009" w:rsidRPr="00B74B5A">
        <w:rPr>
          <w:rFonts w:ascii="Times New Roman" w:hAnsi="Times New Roman" w:cs="Times New Roman"/>
          <w:sz w:val="20"/>
          <w:szCs w:val="20"/>
        </w:rPr>
        <w:t>ywanych</w:t>
      </w:r>
      <w:r w:rsidR="009C52BD" w:rsidRPr="00B74B5A">
        <w:rPr>
          <w:rFonts w:ascii="Times New Roman" w:hAnsi="Times New Roman" w:cs="Times New Roman"/>
          <w:sz w:val="20"/>
          <w:szCs w:val="20"/>
        </w:rPr>
        <w:t xml:space="preserve"> automatycznie </w:t>
      </w:r>
      <w:r w:rsidR="00215009" w:rsidRPr="00B74B5A">
        <w:rPr>
          <w:rFonts w:ascii="Times New Roman" w:hAnsi="Times New Roman" w:cs="Times New Roman"/>
          <w:sz w:val="20"/>
          <w:szCs w:val="20"/>
        </w:rPr>
        <w:t xml:space="preserve">przez system </w:t>
      </w:r>
      <w:r w:rsidR="00892053" w:rsidRPr="00B74B5A">
        <w:rPr>
          <w:rFonts w:ascii="Times New Roman" w:hAnsi="Times New Roman" w:cs="Times New Roman"/>
          <w:sz w:val="20"/>
          <w:szCs w:val="20"/>
        </w:rPr>
        <w:t>o każdej pełnej godzinie zegarowej podzielone przez</w:t>
      </w:r>
      <w:r w:rsidR="00215009" w:rsidRPr="00B74B5A">
        <w:rPr>
          <w:rFonts w:ascii="Times New Roman" w:hAnsi="Times New Roman" w:cs="Times New Roman"/>
          <w:sz w:val="20"/>
          <w:szCs w:val="20"/>
        </w:rPr>
        <w:t xml:space="preserve"> </w:t>
      </w:r>
      <w:r w:rsidR="00892053" w:rsidRPr="00B74B5A">
        <w:rPr>
          <w:rFonts w:ascii="Times New Roman" w:hAnsi="Times New Roman" w:cs="Times New Roman"/>
          <w:sz w:val="20"/>
          <w:szCs w:val="20"/>
        </w:rPr>
        <w:t>ilość</w:t>
      </w:r>
      <w:r w:rsidR="00215009" w:rsidRPr="00B74B5A">
        <w:rPr>
          <w:rFonts w:ascii="Times New Roman" w:hAnsi="Times New Roman" w:cs="Times New Roman"/>
          <w:sz w:val="20"/>
          <w:szCs w:val="20"/>
        </w:rPr>
        <w:t xml:space="preserve"> wykonanych</w:t>
      </w:r>
      <w:r w:rsidR="00892053" w:rsidRPr="00B74B5A">
        <w:rPr>
          <w:rFonts w:ascii="Times New Roman" w:hAnsi="Times New Roman" w:cs="Times New Roman"/>
          <w:sz w:val="20"/>
          <w:szCs w:val="20"/>
        </w:rPr>
        <w:t xml:space="preserve"> zrzutów</w:t>
      </w:r>
      <w:r w:rsidR="00AE5AC6" w:rsidRPr="00B74B5A">
        <w:rPr>
          <w:rFonts w:ascii="Times New Roman" w:hAnsi="Times New Roman" w:cs="Times New Roman"/>
          <w:sz w:val="20"/>
          <w:szCs w:val="20"/>
        </w:rPr>
        <w:t>.</w:t>
      </w:r>
    </w:p>
    <w:p w14:paraId="0510AF38" w14:textId="530E3328" w:rsidR="00215009" w:rsidRPr="00B74B5A" w:rsidRDefault="00215009" w:rsidP="00E2787A">
      <w:pPr>
        <w:pStyle w:val="Akapitzlist"/>
        <w:numPr>
          <w:ilvl w:val="0"/>
          <w:numId w:val="20"/>
        </w:numPr>
        <w:jc w:val="both"/>
        <w:rPr>
          <w:rFonts w:ascii="Times New Roman" w:hAnsi="Times New Roman" w:cs="Times New Roman"/>
          <w:sz w:val="20"/>
          <w:szCs w:val="20"/>
        </w:rPr>
      </w:pPr>
      <w:r w:rsidRPr="00B74B5A">
        <w:rPr>
          <w:rFonts w:ascii="Times New Roman" w:hAnsi="Times New Roman" w:cs="Times New Roman"/>
          <w:sz w:val="20"/>
          <w:szCs w:val="20"/>
        </w:rPr>
        <w:t>Średniej miesięcznej liczby Rowerów dostępnych w System</w:t>
      </w:r>
      <w:r w:rsidR="007E78B4" w:rsidRPr="00B74B5A">
        <w:rPr>
          <w:rFonts w:ascii="Times New Roman" w:hAnsi="Times New Roman" w:cs="Times New Roman"/>
          <w:sz w:val="20"/>
          <w:szCs w:val="20"/>
        </w:rPr>
        <w:t xml:space="preserve">ie WRP w wybranym okresie czasu. </w:t>
      </w:r>
      <w:r w:rsidRPr="00B74B5A">
        <w:rPr>
          <w:rFonts w:ascii="Times New Roman" w:hAnsi="Times New Roman" w:cs="Times New Roman"/>
          <w:sz w:val="20"/>
          <w:szCs w:val="20"/>
        </w:rPr>
        <w:t>Przez pojęcie średniej miesięcznej liczby Rowerów dostępnych w Systemie WRP Zamawiający rozumie zestawienie</w:t>
      </w:r>
      <w:r w:rsidR="00E2787A" w:rsidRPr="00B74B5A">
        <w:rPr>
          <w:rFonts w:ascii="Times New Roman" w:hAnsi="Times New Roman" w:cs="Times New Roman"/>
          <w:sz w:val="20"/>
          <w:szCs w:val="20"/>
        </w:rPr>
        <w:t xml:space="preserve"> średnich dobowych liczb rowerów dostępnych w systemie WRP dzielonych przez liczbę dni w danym Okresie rozliczeniowym.</w:t>
      </w:r>
      <w:r w:rsidRPr="00B74B5A">
        <w:rPr>
          <w:rFonts w:ascii="Times New Roman" w:hAnsi="Times New Roman" w:cs="Times New Roman"/>
          <w:sz w:val="20"/>
          <w:szCs w:val="20"/>
        </w:rPr>
        <w:t xml:space="preserve"> </w:t>
      </w:r>
    </w:p>
    <w:p w14:paraId="3535F055" w14:textId="4E310F1A" w:rsidR="00D76E8E" w:rsidRPr="00B74B5A" w:rsidRDefault="00793D7E" w:rsidP="00F51D71">
      <w:pPr>
        <w:pStyle w:val="Akapitzlist"/>
        <w:numPr>
          <w:ilvl w:val="0"/>
          <w:numId w:val="2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Histori</w:t>
      </w:r>
      <w:r w:rsidR="00A717ED" w:rsidRPr="00B74B5A">
        <w:rPr>
          <w:rFonts w:ascii="Times New Roman" w:hAnsi="Times New Roman" w:cs="Times New Roman"/>
          <w:sz w:val="20"/>
          <w:szCs w:val="20"/>
        </w:rPr>
        <w:t>i</w:t>
      </w:r>
      <w:r w:rsidRPr="00B74B5A">
        <w:rPr>
          <w:rFonts w:ascii="Times New Roman" w:hAnsi="Times New Roman" w:cs="Times New Roman"/>
          <w:sz w:val="20"/>
          <w:szCs w:val="20"/>
        </w:rPr>
        <w:t xml:space="preserve"> </w:t>
      </w:r>
      <w:r w:rsidR="00E25FAF" w:rsidRPr="00B74B5A">
        <w:rPr>
          <w:rFonts w:ascii="Times New Roman" w:hAnsi="Times New Roman" w:cs="Times New Roman"/>
          <w:sz w:val="20"/>
          <w:szCs w:val="20"/>
        </w:rPr>
        <w:t xml:space="preserve">najmów </w:t>
      </w:r>
      <w:r w:rsidR="002F1F62" w:rsidRPr="00B74B5A">
        <w:rPr>
          <w:rFonts w:ascii="Times New Roman" w:hAnsi="Times New Roman" w:cs="Times New Roman"/>
          <w:sz w:val="20"/>
          <w:szCs w:val="20"/>
        </w:rPr>
        <w:t xml:space="preserve">i </w:t>
      </w:r>
      <w:r w:rsidR="00E25FAF" w:rsidRPr="00B74B5A">
        <w:rPr>
          <w:rFonts w:ascii="Times New Roman" w:hAnsi="Times New Roman" w:cs="Times New Roman"/>
          <w:sz w:val="20"/>
          <w:szCs w:val="20"/>
        </w:rPr>
        <w:t xml:space="preserve">zwrotów </w:t>
      </w:r>
      <w:r w:rsidR="00D76E8E" w:rsidRPr="00B74B5A">
        <w:rPr>
          <w:rFonts w:ascii="Times New Roman" w:hAnsi="Times New Roman" w:cs="Times New Roman"/>
          <w:sz w:val="20"/>
          <w:szCs w:val="20"/>
        </w:rPr>
        <w:t>danego roweru w wybranym okresie czasu</w:t>
      </w:r>
      <w:r w:rsidR="00E134DC" w:rsidRPr="00B74B5A">
        <w:rPr>
          <w:rFonts w:ascii="Times New Roman" w:hAnsi="Times New Roman" w:cs="Times New Roman"/>
          <w:sz w:val="20"/>
          <w:szCs w:val="20"/>
        </w:rPr>
        <w:t>,</w:t>
      </w:r>
      <w:r w:rsidR="00A937C1" w:rsidRPr="00B74B5A">
        <w:rPr>
          <w:rFonts w:ascii="Times New Roman" w:hAnsi="Times New Roman" w:cs="Times New Roman"/>
          <w:sz w:val="20"/>
          <w:szCs w:val="20"/>
        </w:rPr>
        <w:t xml:space="preserve"> uwzględniający </w:t>
      </w:r>
      <w:r w:rsidR="00DB0E6C" w:rsidRPr="00B74B5A">
        <w:rPr>
          <w:rFonts w:ascii="Times New Roman" w:hAnsi="Times New Roman" w:cs="Times New Roman"/>
          <w:sz w:val="20"/>
          <w:szCs w:val="20"/>
        </w:rPr>
        <w:t>zmiany z dokładnością do minuty.</w:t>
      </w:r>
    </w:p>
    <w:p w14:paraId="7151C43E" w14:textId="4B1D4325" w:rsidR="00D76E8E" w:rsidRPr="00B74B5A" w:rsidRDefault="00793D7E" w:rsidP="00F51D71">
      <w:pPr>
        <w:pStyle w:val="Akapitzlist"/>
        <w:numPr>
          <w:ilvl w:val="0"/>
          <w:numId w:val="2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Histori</w:t>
      </w:r>
      <w:r w:rsidR="00A717ED" w:rsidRPr="00B74B5A">
        <w:rPr>
          <w:rFonts w:ascii="Times New Roman" w:hAnsi="Times New Roman" w:cs="Times New Roman"/>
          <w:sz w:val="20"/>
          <w:szCs w:val="20"/>
        </w:rPr>
        <w:t>i</w:t>
      </w:r>
      <w:r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czynności serwisowych danego roweru w wybranym okresie czasu</w:t>
      </w:r>
      <w:r w:rsidR="00E134DC" w:rsidRPr="00B74B5A">
        <w:rPr>
          <w:rFonts w:ascii="Times New Roman" w:hAnsi="Times New Roman" w:cs="Times New Roman"/>
          <w:sz w:val="20"/>
          <w:szCs w:val="20"/>
        </w:rPr>
        <w:t>,</w:t>
      </w:r>
      <w:r w:rsidR="00A937C1" w:rsidRPr="00B74B5A">
        <w:rPr>
          <w:rFonts w:ascii="Times New Roman" w:hAnsi="Times New Roman" w:cs="Times New Roman"/>
          <w:sz w:val="20"/>
          <w:szCs w:val="20"/>
        </w:rPr>
        <w:t xml:space="preserve"> uwzględniający </w:t>
      </w:r>
      <w:r w:rsidR="00DB0E6C" w:rsidRPr="00B74B5A">
        <w:rPr>
          <w:rFonts w:ascii="Times New Roman" w:hAnsi="Times New Roman" w:cs="Times New Roman"/>
          <w:sz w:val="20"/>
          <w:szCs w:val="20"/>
        </w:rPr>
        <w:t>zmiany z dokładnością do minuty.</w:t>
      </w:r>
    </w:p>
    <w:p w14:paraId="68E276C8" w14:textId="3CA5AF18" w:rsidR="00D76E8E" w:rsidRPr="00B74B5A" w:rsidRDefault="00793D7E" w:rsidP="00F51D71">
      <w:pPr>
        <w:pStyle w:val="Akapitzlist"/>
        <w:numPr>
          <w:ilvl w:val="0"/>
          <w:numId w:val="2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Histori</w:t>
      </w:r>
      <w:r w:rsidR="00A717ED" w:rsidRPr="00B74B5A">
        <w:rPr>
          <w:rFonts w:ascii="Times New Roman" w:hAnsi="Times New Roman" w:cs="Times New Roman"/>
          <w:sz w:val="20"/>
          <w:szCs w:val="20"/>
        </w:rPr>
        <w:t>i</w:t>
      </w:r>
      <w:r w:rsidRPr="00B74B5A">
        <w:rPr>
          <w:rFonts w:ascii="Times New Roman" w:hAnsi="Times New Roman" w:cs="Times New Roman"/>
          <w:sz w:val="20"/>
          <w:szCs w:val="20"/>
        </w:rPr>
        <w:t xml:space="preserve"> </w:t>
      </w:r>
      <w:r w:rsidR="00E25FAF" w:rsidRPr="00B74B5A">
        <w:rPr>
          <w:rFonts w:ascii="Times New Roman" w:hAnsi="Times New Roman" w:cs="Times New Roman"/>
          <w:sz w:val="20"/>
          <w:szCs w:val="20"/>
        </w:rPr>
        <w:t xml:space="preserve">najmów </w:t>
      </w:r>
      <w:r w:rsidR="00D76E8E" w:rsidRPr="00B74B5A">
        <w:rPr>
          <w:rFonts w:ascii="Times New Roman" w:hAnsi="Times New Roman" w:cs="Times New Roman"/>
          <w:sz w:val="20"/>
          <w:szCs w:val="20"/>
        </w:rPr>
        <w:t>i zwrotów na danej stacji</w:t>
      </w:r>
      <w:r w:rsidR="00E25FAF"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w wybranym okresie czasu</w:t>
      </w:r>
      <w:r w:rsidR="00E25FAF" w:rsidRPr="00B74B5A">
        <w:rPr>
          <w:rFonts w:ascii="Times New Roman" w:hAnsi="Times New Roman" w:cs="Times New Roman"/>
          <w:sz w:val="20"/>
          <w:szCs w:val="20"/>
        </w:rPr>
        <w:t>,</w:t>
      </w:r>
      <w:r w:rsidR="00A937C1" w:rsidRPr="00B74B5A">
        <w:rPr>
          <w:rFonts w:ascii="Times New Roman" w:hAnsi="Times New Roman" w:cs="Times New Roman"/>
          <w:sz w:val="20"/>
          <w:szCs w:val="20"/>
        </w:rPr>
        <w:t xml:space="preserve"> uwzględniający</w:t>
      </w:r>
      <w:r w:rsidR="005609E8" w:rsidRPr="00B74B5A">
        <w:rPr>
          <w:rFonts w:ascii="Times New Roman" w:hAnsi="Times New Roman" w:cs="Times New Roman"/>
          <w:sz w:val="20"/>
          <w:szCs w:val="20"/>
        </w:rPr>
        <w:t xml:space="preserve"> </w:t>
      </w:r>
      <w:r w:rsidR="00DB0E6C" w:rsidRPr="00B74B5A">
        <w:rPr>
          <w:rFonts w:ascii="Times New Roman" w:hAnsi="Times New Roman" w:cs="Times New Roman"/>
          <w:sz w:val="20"/>
          <w:szCs w:val="20"/>
        </w:rPr>
        <w:t>zmiany z dokładnością do minuty.</w:t>
      </w:r>
    </w:p>
    <w:p w14:paraId="52F3C506" w14:textId="6145BCA6" w:rsidR="00D76E8E" w:rsidRPr="00B74B5A" w:rsidRDefault="00793D7E" w:rsidP="00F51D71">
      <w:pPr>
        <w:pStyle w:val="Akapitzlist"/>
        <w:numPr>
          <w:ilvl w:val="0"/>
          <w:numId w:val="2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Histori</w:t>
      </w:r>
      <w:r w:rsidR="00A717ED" w:rsidRPr="00B74B5A">
        <w:rPr>
          <w:rFonts w:ascii="Times New Roman" w:hAnsi="Times New Roman" w:cs="Times New Roman"/>
          <w:sz w:val="20"/>
          <w:szCs w:val="20"/>
        </w:rPr>
        <w:t>i</w:t>
      </w:r>
      <w:r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czynności serwisowych danej stacji w wybranym okresie czasu</w:t>
      </w:r>
      <w:r w:rsidR="00E25FAF" w:rsidRPr="00B74B5A">
        <w:rPr>
          <w:rFonts w:ascii="Times New Roman" w:hAnsi="Times New Roman" w:cs="Times New Roman"/>
          <w:sz w:val="20"/>
          <w:szCs w:val="20"/>
        </w:rPr>
        <w:t>,</w:t>
      </w:r>
      <w:r w:rsidR="00A937C1" w:rsidRPr="00B74B5A">
        <w:rPr>
          <w:rFonts w:ascii="Times New Roman" w:hAnsi="Times New Roman" w:cs="Times New Roman"/>
          <w:sz w:val="20"/>
          <w:szCs w:val="20"/>
        </w:rPr>
        <w:t xml:space="preserve"> uwzględniający </w:t>
      </w:r>
      <w:r w:rsidR="00DB0E6C" w:rsidRPr="00B74B5A">
        <w:rPr>
          <w:rFonts w:ascii="Times New Roman" w:hAnsi="Times New Roman" w:cs="Times New Roman"/>
          <w:sz w:val="20"/>
          <w:szCs w:val="20"/>
        </w:rPr>
        <w:t>zmiany z dokładnością do minuty.</w:t>
      </w:r>
    </w:p>
    <w:p w14:paraId="6CDA665F" w14:textId="4B630552" w:rsidR="00132C3F" w:rsidRPr="00B74B5A" w:rsidRDefault="00793D7E" w:rsidP="00F51D71">
      <w:pPr>
        <w:pStyle w:val="Akapitzlist"/>
        <w:numPr>
          <w:ilvl w:val="0"/>
          <w:numId w:val="2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Histori</w:t>
      </w:r>
      <w:r w:rsidR="00A717ED" w:rsidRPr="00B74B5A">
        <w:rPr>
          <w:rFonts w:ascii="Times New Roman" w:hAnsi="Times New Roman" w:cs="Times New Roman"/>
          <w:sz w:val="20"/>
          <w:szCs w:val="20"/>
        </w:rPr>
        <w:t>i</w:t>
      </w:r>
      <w:r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transakcji sprzedaży w danym okresie czasu</w:t>
      </w:r>
      <w:r w:rsidR="00E25FAF" w:rsidRPr="00B74B5A">
        <w:rPr>
          <w:rFonts w:ascii="Times New Roman" w:hAnsi="Times New Roman" w:cs="Times New Roman"/>
          <w:sz w:val="20"/>
          <w:szCs w:val="20"/>
        </w:rPr>
        <w:t>,</w:t>
      </w:r>
      <w:r w:rsidR="00A937C1" w:rsidRPr="00B74B5A">
        <w:rPr>
          <w:rFonts w:ascii="Times New Roman" w:hAnsi="Times New Roman" w:cs="Times New Roman"/>
          <w:sz w:val="20"/>
          <w:szCs w:val="20"/>
        </w:rPr>
        <w:t xml:space="preserve"> uwzględniający </w:t>
      </w:r>
      <w:r w:rsidR="00DB0E6C" w:rsidRPr="00B74B5A">
        <w:rPr>
          <w:rFonts w:ascii="Times New Roman" w:hAnsi="Times New Roman" w:cs="Times New Roman"/>
          <w:sz w:val="20"/>
          <w:szCs w:val="20"/>
        </w:rPr>
        <w:t>zmiany z dokładnością do minuty.</w:t>
      </w:r>
    </w:p>
    <w:p w14:paraId="7AE641E8" w14:textId="0B7DAE93" w:rsidR="00892053" w:rsidRPr="00B74B5A" w:rsidRDefault="00892053" w:rsidP="00F51D71">
      <w:pPr>
        <w:pStyle w:val="Akapitzlist"/>
        <w:numPr>
          <w:ilvl w:val="0"/>
          <w:numId w:val="20"/>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Liczby Terminali</w:t>
      </w:r>
      <w:r w:rsidR="007E78B4" w:rsidRPr="00B74B5A">
        <w:rPr>
          <w:rFonts w:ascii="Times New Roman" w:hAnsi="Times New Roman" w:cs="Times New Roman"/>
          <w:sz w:val="20"/>
          <w:szCs w:val="20"/>
        </w:rPr>
        <w:t xml:space="preserve">, </w:t>
      </w:r>
      <w:r w:rsidRPr="00B74B5A">
        <w:rPr>
          <w:rFonts w:ascii="Times New Roman" w:hAnsi="Times New Roman" w:cs="Times New Roman"/>
          <w:sz w:val="20"/>
          <w:szCs w:val="20"/>
        </w:rPr>
        <w:t>stojaków i pompek w wybranym okresie czasu (minimum dla określonego dnia i okresu rozliczeniowego).</w:t>
      </w:r>
    </w:p>
    <w:p w14:paraId="6E2C0169" w14:textId="0011EECE" w:rsidR="005C4BE9" w:rsidRPr="00B74B5A" w:rsidRDefault="005C4BE9" w:rsidP="008B0D7D">
      <w:pPr>
        <w:jc w:val="both"/>
        <w:rPr>
          <w:rFonts w:ascii="Times New Roman" w:hAnsi="Times New Roman" w:cs="Times New Roman"/>
          <w:sz w:val="20"/>
          <w:szCs w:val="20"/>
        </w:rPr>
      </w:pPr>
    </w:p>
    <w:p w14:paraId="119639A2" w14:textId="4090236B" w:rsidR="00D76E8E" w:rsidRPr="00B74B5A" w:rsidRDefault="007A5990" w:rsidP="00E25FAF">
      <w:pPr>
        <w:pStyle w:val="Nagwek3"/>
        <w:jc w:val="both"/>
        <w:rPr>
          <w:rFonts w:ascii="Times New Roman" w:hAnsi="Times New Roman" w:cs="Times New Roman"/>
          <w:color w:val="2E74B5" w:themeColor="accent1" w:themeShade="BF"/>
          <w:sz w:val="20"/>
          <w:szCs w:val="20"/>
        </w:rPr>
      </w:pPr>
      <w:bookmarkStart w:id="21" w:name="_Toc50452101"/>
      <w:r w:rsidRPr="00B74B5A">
        <w:rPr>
          <w:rFonts w:ascii="Times New Roman" w:hAnsi="Times New Roman" w:cs="Times New Roman"/>
          <w:color w:val="2E74B5" w:themeColor="accent1" w:themeShade="BF"/>
          <w:sz w:val="20"/>
          <w:szCs w:val="20"/>
        </w:rPr>
        <w:t>2</w:t>
      </w:r>
      <w:r w:rsidR="00D76E8E" w:rsidRPr="00B74B5A">
        <w:rPr>
          <w:rFonts w:ascii="Times New Roman" w:hAnsi="Times New Roman" w:cs="Times New Roman"/>
          <w:color w:val="2E74B5" w:themeColor="accent1" w:themeShade="BF"/>
          <w:sz w:val="20"/>
          <w:szCs w:val="20"/>
        </w:rPr>
        <w:t>.4.4</w:t>
      </w:r>
      <w:r w:rsidR="00D76E8E" w:rsidRPr="00B74B5A">
        <w:rPr>
          <w:rFonts w:ascii="Times New Roman" w:hAnsi="Times New Roman" w:cs="Times New Roman"/>
          <w:color w:val="2E74B5" w:themeColor="accent1" w:themeShade="BF"/>
          <w:sz w:val="20"/>
          <w:szCs w:val="20"/>
        </w:rPr>
        <w:tab/>
        <w:t>Funkcje obsługą reklamacji, skarg i wniosków</w:t>
      </w:r>
      <w:r w:rsidR="001C7106" w:rsidRPr="00B74B5A">
        <w:rPr>
          <w:rFonts w:ascii="Times New Roman" w:hAnsi="Times New Roman" w:cs="Times New Roman"/>
          <w:color w:val="2E74B5" w:themeColor="accent1" w:themeShade="BF"/>
          <w:sz w:val="20"/>
          <w:szCs w:val="20"/>
        </w:rPr>
        <w:t xml:space="preserve"> WRP</w:t>
      </w:r>
      <w:bookmarkEnd w:id="21"/>
      <w:r w:rsidR="001C7106" w:rsidRPr="00B74B5A">
        <w:rPr>
          <w:rFonts w:ascii="Times New Roman" w:hAnsi="Times New Roman" w:cs="Times New Roman"/>
          <w:color w:val="2E74B5" w:themeColor="accent1" w:themeShade="BF"/>
          <w:sz w:val="20"/>
          <w:szCs w:val="20"/>
        </w:rPr>
        <w:t xml:space="preserve"> </w:t>
      </w:r>
    </w:p>
    <w:p w14:paraId="6DAABBD5" w14:textId="77777777" w:rsidR="00E134DC" w:rsidRPr="00B74B5A" w:rsidRDefault="00E134DC" w:rsidP="00E134DC">
      <w:pPr>
        <w:rPr>
          <w:rFonts w:ascii="Times New Roman" w:hAnsi="Times New Roman" w:cs="Times New Roman"/>
          <w:sz w:val="20"/>
          <w:szCs w:val="20"/>
        </w:rPr>
      </w:pPr>
    </w:p>
    <w:p w14:paraId="2237FD0E" w14:textId="1BC913AC" w:rsidR="00C26475" w:rsidRDefault="00793D7E" w:rsidP="00C26475">
      <w:pPr>
        <w:pStyle w:val="Akapitzlist"/>
        <w:ind w:left="714"/>
        <w:jc w:val="both"/>
        <w:rPr>
          <w:rFonts w:ascii="Times New Roman" w:hAnsi="Times New Roman" w:cs="Times New Roman"/>
          <w:sz w:val="20"/>
          <w:szCs w:val="20"/>
        </w:rPr>
      </w:pPr>
      <w:r w:rsidRPr="00B74B5A">
        <w:rPr>
          <w:rFonts w:ascii="Times New Roman" w:hAnsi="Times New Roman" w:cs="Times New Roman"/>
          <w:sz w:val="20"/>
          <w:szCs w:val="20"/>
        </w:rPr>
        <w:t>Bieżący i nieprzerwany dostęp</w:t>
      </w:r>
      <w:r w:rsidR="001C7106" w:rsidRPr="00B74B5A">
        <w:rPr>
          <w:rFonts w:ascii="Times New Roman" w:hAnsi="Times New Roman" w:cs="Times New Roman"/>
          <w:sz w:val="20"/>
          <w:szCs w:val="20"/>
        </w:rPr>
        <w:t xml:space="preserve"> dla Zamawiającego</w:t>
      </w:r>
      <w:r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do platformy skarg, wniosków, i reklamacji zgłoszeń z określeniem ich statusów</w:t>
      </w:r>
      <w:r w:rsidR="00EE66B3"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 xml:space="preserve">tj. terminu zgłoszenia, terminu udzielenia odpowiedzi </w:t>
      </w:r>
      <w:r w:rsidR="00AA320D" w:rsidRPr="00B74B5A">
        <w:rPr>
          <w:rFonts w:ascii="Times New Roman" w:hAnsi="Times New Roman" w:cs="Times New Roman"/>
          <w:sz w:val="20"/>
          <w:szCs w:val="20"/>
        </w:rPr>
        <w:t>Klien</w:t>
      </w:r>
      <w:r w:rsidR="00D76E8E" w:rsidRPr="00B74B5A">
        <w:rPr>
          <w:rFonts w:ascii="Times New Roman" w:hAnsi="Times New Roman" w:cs="Times New Roman"/>
          <w:sz w:val="20"/>
          <w:szCs w:val="20"/>
        </w:rPr>
        <w:t>towi wraz z treścią, w przypadku udzielania odpowiedzi po terminie podanie przyczyny</w:t>
      </w:r>
      <w:r w:rsidR="00883267" w:rsidRPr="00B74B5A">
        <w:rPr>
          <w:rFonts w:ascii="Times New Roman" w:hAnsi="Times New Roman" w:cs="Times New Roman"/>
          <w:sz w:val="20"/>
          <w:szCs w:val="20"/>
        </w:rPr>
        <w:t>.</w:t>
      </w:r>
      <w:r w:rsidR="00EE66B3" w:rsidRPr="00B74B5A">
        <w:rPr>
          <w:rFonts w:ascii="Times New Roman" w:hAnsi="Times New Roman" w:cs="Times New Roman"/>
          <w:sz w:val="20"/>
          <w:szCs w:val="20"/>
        </w:rPr>
        <w:t xml:space="preserve"> </w:t>
      </w:r>
      <w:r w:rsidR="00E2787A" w:rsidRPr="00B74B5A">
        <w:rPr>
          <w:rFonts w:ascii="Times New Roman" w:hAnsi="Times New Roman" w:cs="Times New Roman"/>
          <w:sz w:val="20"/>
          <w:szCs w:val="20"/>
        </w:rPr>
        <w:t>W przypadku skorzystania z prawa opcji p</w:t>
      </w:r>
      <w:r w:rsidR="00E134DC" w:rsidRPr="00B74B5A">
        <w:rPr>
          <w:rFonts w:ascii="Times New Roman" w:hAnsi="Times New Roman" w:cs="Times New Roman"/>
          <w:sz w:val="20"/>
          <w:szCs w:val="20"/>
        </w:rPr>
        <w:t>o rozpoczęciu Sezonu funkcjonowania WRP dane z poprzedniego Sezonu funkcjonowania WRP mogą zostać przeniesione do archiwum, gdzie będą dostępne na wniosek Zamawiającego</w:t>
      </w:r>
      <w:r w:rsidR="001662BD" w:rsidRPr="00B74B5A">
        <w:rPr>
          <w:rFonts w:ascii="Times New Roman" w:hAnsi="Times New Roman" w:cs="Times New Roman"/>
          <w:sz w:val="20"/>
          <w:szCs w:val="20"/>
        </w:rPr>
        <w:t xml:space="preserve">. </w:t>
      </w:r>
    </w:p>
    <w:p w14:paraId="0C047259" w14:textId="77777777" w:rsidR="00C26475" w:rsidRDefault="00C26475" w:rsidP="00C26475">
      <w:pPr>
        <w:pStyle w:val="Akapitzlist"/>
        <w:ind w:left="714"/>
        <w:jc w:val="both"/>
        <w:rPr>
          <w:rFonts w:ascii="Times New Roman" w:hAnsi="Times New Roman" w:cs="Times New Roman"/>
          <w:sz w:val="20"/>
          <w:szCs w:val="20"/>
        </w:rPr>
      </w:pPr>
    </w:p>
    <w:p w14:paraId="21A3710A" w14:textId="77777777" w:rsidR="00C26475" w:rsidRDefault="00C26475" w:rsidP="00C26475">
      <w:pPr>
        <w:pStyle w:val="Akapitzlist"/>
        <w:ind w:left="714"/>
        <w:jc w:val="both"/>
        <w:rPr>
          <w:rFonts w:ascii="Times New Roman" w:hAnsi="Times New Roman" w:cs="Times New Roman"/>
          <w:sz w:val="20"/>
          <w:szCs w:val="20"/>
        </w:rPr>
      </w:pPr>
    </w:p>
    <w:p w14:paraId="163442A9" w14:textId="77777777" w:rsidR="00C26475" w:rsidRDefault="00C26475" w:rsidP="00C26475">
      <w:pPr>
        <w:pStyle w:val="Akapitzlist"/>
        <w:ind w:left="714"/>
        <w:jc w:val="both"/>
        <w:rPr>
          <w:rFonts w:ascii="Times New Roman" w:hAnsi="Times New Roman" w:cs="Times New Roman"/>
          <w:sz w:val="20"/>
          <w:szCs w:val="20"/>
        </w:rPr>
      </w:pPr>
    </w:p>
    <w:p w14:paraId="6DEDFF72" w14:textId="77777777" w:rsidR="00C26475" w:rsidRPr="00B74B5A" w:rsidRDefault="00C26475" w:rsidP="00C26475">
      <w:pPr>
        <w:pStyle w:val="Akapitzlist"/>
        <w:ind w:left="714"/>
        <w:jc w:val="both"/>
        <w:rPr>
          <w:rFonts w:ascii="Times New Roman" w:hAnsi="Times New Roman" w:cs="Times New Roman"/>
          <w:sz w:val="20"/>
          <w:szCs w:val="20"/>
        </w:rPr>
      </w:pPr>
    </w:p>
    <w:p w14:paraId="4087F863" w14:textId="40B9E0BD" w:rsidR="000135AB" w:rsidRPr="00B74B5A" w:rsidRDefault="000135AB" w:rsidP="000135AB">
      <w:pPr>
        <w:pStyle w:val="Nagwek3"/>
        <w:jc w:val="both"/>
        <w:rPr>
          <w:rFonts w:ascii="Times New Roman" w:hAnsi="Times New Roman" w:cs="Times New Roman"/>
          <w:color w:val="2E74B5" w:themeColor="accent1" w:themeShade="BF"/>
          <w:sz w:val="20"/>
          <w:szCs w:val="20"/>
        </w:rPr>
      </w:pPr>
      <w:bookmarkStart w:id="22" w:name="_Toc50452102"/>
      <w:r w:rsidRPr="00B74B5A">
        <w:rPr>
          <w:rFonts w:ascii="Times New Roman" w:hAnsi="Times New Roman" w:cs="Times New Roman"/>
          <w:color w:val="2E74B5" w:themeColor="accent1" w:themeShade="BF"/>
          <w:sz w:val="20"/>
          <w:szCs w:val="20"/>
        </w:rPr>
        <w:t>2.4.5</w:t>
      </w:r>
      <w:r w:rsidRPr="00B74B5A">
        <w:rPr>
          <w:rFonts w:ascii="Times New Roman" w:hAnsi="Times New Roman" w:cs="Times New Roman"/>
          <w:color w:val="2E74B5" w:themeColor="accent1" w:themeShade="BF"/>
          <w:sz w:val="20"/>
          <w:szCs w:val="20"/>
        </w:rPr>
        <w:tab/>
        <w:t xml:space="preserve">Wymagania dotyczące integracji Systemu </w:t>
      </w:r>
      <w:r w:rsidR="00584BD2" w:rsidRPr="00B74B5A">
        <w:rPr>
          <w:rFonts w:ascii="Times New Roman" w:hAnsi="Times New Roman" w:cs="Times New Roman"/>
          <w:color w:val="2E74B5" w:themeColor="accent1" w:themeShade="BF"/>
          <w:sz w:val="20"/>
          <w:szCs w:val="20"/>
        </w:rPr>
        <w:t xml:space="preserve">informatycznego </w:t>
      </w:r>
      <w:r w:rsidRPr="00B74B5A">
        <w:rPr>
          <w:rFonts w:ascii="Times New Roman" w:hAnsi="Times New Roman" w:cs="Times New Roman"/>
          <w:color w:val="2E74B5" w:themeColor="accent1" w:themeShade="BF"/>
          <w:sz w:val="20"/>
          <w:szCs w:val="20"/>
        </w:rPr>
        <w:t>z Portalem Danych</w:t>
      </w:r>
      <w:bookmarkEnd w:id="22"/>
    </w:p>
    <w:p w14:paraId="097E8410" w14:textId="77777777" w:rsidR="000135AB" w:rsidRPr="00B74B5A" w:rsidRDefault="000135AB" w:rsidP="00DA295F">
      <w:pPr>
        <w:rPr>
          <w:rFonts w:ascii="Times New Roman" w:hAnsi="Times New Roman" w:cs="Times New Roman"/>
          <w:sz w:val="20"/>
          <w:szCs w:val="20"/>
        </w:rPr>
      </w:pPr>
    </w:p>
    <w:p w14:paraId="7F4ACEB8" w14:textId="738F55DE" w:rsidR="000135AB" w:rsidRPr="00B74B5A" w:rsidRDefault="000135AB" w:rsidP="00F51D71">
      <w:pPr>
        <w:pStyle w:val="Akapitzlist"/>
        <w:numPr>
          <w:ilvl w:val="0"/>
          <w:numId w:val="53"/>
        </w:numPr>
        <w:rPr>
          <w:rFonts w:ascii="Times New Roman" w:hAnsi="Times New Roman" w:cs="Times New Roman"/>
          <w:sz w:val="20"/>
          <w:szCs w:val="20"/>
        </w:rPr>
      </w:pPr>
      <w:r w:rsidRPr="00B74B5A">
        <w:rPr>
          <w:rFonts w:ascii="Times New Roman" w:hAnsi="Times New Roman" w:cs="Times New Roman"/>
          <w:sz w:val="20"/>
          <w:szCs w:val="20"/>
        </w:rPr>
        <w:t>Wymagania dla API udostępniającego informacje o sytuacji na stacjach wypożyczalni w trybie on-line. Minimum zwracanych przez API informacji:</w:t>
      </w:r>
    </w:p>
    <w:p w14:paraId="7F1A3188" w14:textId="1FA47457" w:rsidR="000135AB" w:rsidRPr="00B74B5A" w:rsidRDefault="000135AB" w:rsidP="00F51D71">
      <w:pPr>
        <w:pStyle w:val="Akapitzlist"/>
        <w:numPr>
          <w:ilvl w:val="0"/>
          <w:numId w:val="54"/>
        </w:numPr>
        <w:rPr>
          <w:rFonts w:ascii="Times New Roman" w:hAnsi="Times New Roman" w:cs="Times New Roman"/>
          <w:sz w:val="20"/>
          <w:szCs w:val="20"/>
        </w:rPr>
      </w:pPr>
      <w:r w:rsidRPr="00B74B5A">
        <w:rPr>
          <w:rFonts w:ascii="Times New Roman" w:hAnsi="Times New Roman" w:cs="Times New Roman"/>
          <w:sz w:val="20"/>
          <w:szCs w:val="20"/>
        </w:rPr>
        <w:t>Informacje o stacji:</w:t>
      </w:r>
    </w:p>
    <w:p w14:paraId="426D2622" w14:textId="24302E1D" w:rsidR="000135AB" w:rsidRPr="00B74B5A" w:rsidRDefault="000135AB" w:rsidP="00F51D71">
      <w:pPr>
        <w:pStyle w:val="Akapitzlist"/>
        <w:numPr>
          <w:ilvl w:val="0"/>
          <w:numId w:val="55"/>
        </w:numPr>
        <w:rPr>
          <w:rFonts w:ascii="Times New Roman" w:hAnsi="Times New Roman" w:cs="Times New Roman"/>
          <w:sz w:val="20"/>
          <w:szCs w:val="20"/>
        </w:rPr>
      </w:pPr>
      <w:r w:rsidRPr="00B74B5A">
        <w:rPr>
          <w:rFonts w:ascii="Times New Roman" w:hAnsi="Times New Roman" w:cs="Times New Roman"/>
          <w:sz w:val="20"/>
          <w:szCs w:val="20"/>
        </w:rPr>
        <w:t>Identyfikator stacji</w:t>
      </w:r>
    </w:p>
    <w:p w14:paraId="6765E500" w14:textId="6B6BAC59" w:rsidR="000135AB" w:rsidRPr="00B74B5A" w:rsidRDefault="000135AB" w:rsidP="00F51D71">
      <w:pPr>
        <w:pStyle w:val="Akapitzlist"/>
        <w:numPr>
          <w:ilvl w:val="0"/>
          <w:numId w:val="55"/>
        </w:numPr>
        <w:rPr>
          <w:rFonts w:ascii="Times New Roman" w:hAnsi="Times New Roman" w:cs="Times New Roman"/>
          <w:sz w:val="20"/>
          <w:szCs w:val="20"/>
        </w:rPr>
      </w:pPr>
      <w:r w:rsidRPr="00B74B5A">
        <w:rPr>
          <w:rFonts w:ascii="Times New Roman" w:hAnsi="Times New Roman" w:cs="Times New Roman"/>
          <w:sz w:val="20"/>
          <w:szCs w:val="20"/>
        </w:rPr>
        <w:t>Lokalizacja stacji (długość i szerokość geograficzna)</w:t>
      </w:r>
    </w:p>
    <w:p w14:paraId="1CBFC978" w14:textId="02CD4B87" w:rsidR="000135AB" w:rsidRPr="00B74B5A" w:rsidRDefault="000135AB" w:rsidP="00F51D71">
      <w:pPr>
        <w:pStyle w:val="Akapitzlist"/>
        <w:numPr>
          <w:ilvl w:val="0"/>
          <w:numId w:val="55"/>
        </w:numPr>
        <w:rPr>
          <w:rFonts w:ascii="Times New Roman" w:hAnsi="Times New Roman" w:cs="Times New Roman"/>
          <w:sz w:val="20"/>
          <w:szCs w:val="20"/>
        </w:rPr>
      </w:pPr>
      <w:r w:rsidRPr="00B74B5A">
        <w:rPr>
          <w:rFonts w:ascii="Times New Roman" w:hAnsi="Times New Roman" w:cs="Times New Roman"/>
          <w:sz w:val="20"/>
          <w:szCs w:val="20"/>
        </w:rPr>
        <w:t>Nazwa stacji</w:t>
      </w:r>
    </w:p>
    <w:p w14:paraId="18C603F6" w14:textId="77777777" w:rsidR="00376327" w:rsidRPr="00B74B5A" w:rsidRDefault="00376327" w:rsidP="00F51D71">
      <w:pPr>
        <w:pStyle w:val="Akapitzlist"/>
        <w:numPr>
          <w:ilvl w:val="0"/>
          <w:numId w:val="55"/>
        </w:numPr>
        <w:jc w:val="both"/>
        <w:rPr>
          <w:rFonts w:ascii="Times New Roman" w:hAnsi="Times New Roman" w:cs="Times New Roman"/>
          <w:sz w:val="20"/>
          <w:szCs w:val="20"/>
        </w:rPr>
      </w:pPr>
      <w:r w:rsidRPr="00B74B5A">
        <w:rPr>
          <w:rFonts w:ascii="Times New Roman" w:hAnsi="Times New Roman" w:cs="Times New Roman"/>
          <w:sz w:val="20"/>
          <w:szCs w:val="20"/>
        </w:rPr>
        <w:t>Lista rowerów dostępnych na stacji (w przypadku zadeklarowania przez Wykonawcę w Ofercie zapewnienia i uruchomienia rowerów ze wspomaganiem elektrycznym WRP lub/i rowerów dziecięcych WRP, z podziałem na typ roweru)</w:t>
      </w:r>
    </w:p>
    <w:p w14:paraId="18D7244E" w14:textId="59B52EB7" w:rsidR="000135AB" w:rsidRPr="00B74B5A" w:rsidRDefault="00376327" w:rsidP="00376327">
      <w:pPr>
        <w:pStyle w:val="Akapitzlist"/>
        <w:numPr>
          <w:ilvl w:val="0"/>
          <w:numId w:val="55"/>
        </w:numPr>
        <w:rPr>
          <w:rFonts w:ascii="Times New Roman" w:hAnsi="Times New Roman" w:cs="Times New Roman"/>
          <w:sz w:val="20"/>
          <w:szCs w:val="20"/>
        </w:rPr>
      </w:pPr>
      <w:r w:rsidRPr="00B74B5A">
        <w:rPr>
          <w:rFonts w:ascii="Times New Roman" w:hAnsi="Times New Roman" w:cs="Times New Roman"/>
          <w:sz w:val="20"/>
          <w:szCs w:val="20"/>
        </w:rPr>
        <w:t>Numery rowerów dostępnych na stacji</w:t>
      </w:r>
    </w:p>
    <w:p w14:paraId="030FFE3B" w14:textId="4957A54C" w:rsidR="000135AB" w:rsidRPr="00B74B5A" w:rsidRDefault="000135AB" w:rsidP="00F51D71">
      <w:pPr>
        <w:pStyle w:val="Akapitzlist"/>
        <w:numPr>
          <w:ilvl w:val="0"/>
          <w:numId w:val="54"/>
        </w:numPr>
        <w:rPr>
          <w:rFonts w:ascii="Times New Roman" w:hAnsi="Times New Roman" w:cs="Times New Roman"/>
          <w:sz w:val="20"/>
          <w:szCs w:val="20"/>
        </w:rPr>
      </w:pPr>
      <w:r w:rsidRPr="00B74B5A">
        <w:rPr>
          <w:rFonts w:ascii="Times New Roman" w:hAnsi="Times New Roman" w:cs="Times New Roman"/>
          <w:sz w:val="20"/>
          <w:szCs w:val="20"/>
        </w:rPr>
        <w:t>Informacje o rowerach na stacji:</w:t>
      </w:r>
    </w:p>
    <w:p w14:paraId="3384E050" w14:textId="26868332" w:rsidR="000135AB" w:rsidRPr="00B74B5A" w:rsidRDefault="000135AB" w:rsidP="00F51D71">
      <w:pPr>
        <w:pStyle w:val="Akapitzlist"/>
        <w:numPr>
          <w:ilvl w:val="0"/>
          <w:numId w:val="56"/>
        </w:numPr>
        <w:rPr>
          <w:rFonts w:ascii="Times New Roman" w:hAnsi="Times New Roman" w:cs="Times New Roman"/>
          <w:sz w:val="20"/>
          <w:szCs w:val="20"/>
        </w:rPr>
      </w:pPr>
      <w:r w:rsidRPr="00B74B5A">
        <w:rPr>
          <w:rFonts w:ascii="Times New Roman" w:hAnsi="Times New Roman" w:cs="Times New Roman"/>
          <w:sz w:val="20"/>
          <w:szCs w:val="20"/>
        </w:rPr>
        <w:t>Numer roweru,</w:t>
      </w:r>
    </w:p>
    <w:p w14:paraId="1163E005" w14:textId="360E0611" w:rsidR="000135AB" w:rsidRPr="00B74B5A" w:rsidRDefault="000135AB" w:rsidP="00F51D71">
      <w:pPr>
        <w:pStyle w:val="Akapitzlist"/>
        <w:numPr>
          <w:ilvl w:val="0"/>
          <w:numId w:val="56"/>
        </w:numPr>
        <w:rPr>
          <w:rFonts w:ascii="Times New Roman" w:hAnsi="Times New Roman" w:cs="Times New Roman"/>
          <w:sz w:val="20"/>
          <w:szCs w:val="20"/>
        </w:rPr>
      </w:pPr>
      <w:r w:rsidRPr="00B74B5A">
        <w:rPr>
          <w:rFonts w:ascii="Times New Roman" w:hAnsi="Times New Roman" w:cs="Times New Roman"/>
          <w:sz w:val="20"/>
          <w:szCs w:val="20"/>
        </w:rPr>
        <w:t>Rodzaj roweru</w:t>
      </w:r>
    </w:p>
    <w:p w14:paraId="530B93B7" w14:textId="2324FEF2" w:rsidR="000135AB" w:rsidRPr="00B74B5A" w:rsidRDefault="000135AB" w:rsidP="00F51D71">
      <w:pPr>
        <w:pStyle w:val="Akapitzlist"/>
        <w:numPr>
          <w:ilvl w:val="0"/>
          <w:numId w:val="56"/>
        </w:numPr>
        <w:rPr>
          <w:rFonts w:ascii="Times New Roman" w:hAnsi="Times New Roman" w:cs="Times New Roman"/>
          <w:sz w:val="20"/>
          <w:szCs w:val="20"/>
        </w:rPr>
      </w:pPr>
      <w:r w:rsidRPr="00B74B5A">
        <w:rPr>
          <w:rFonts w:ascii="Times New Roman" w:hAnsi="Times New Roman" w:cs="Times New Roman"/>
          <w:sz w:val="20"/>
          <w:szCs w:val="20"/>
        </w:rPr>
        <w:t>Informacja czy rower dostępny do wypożyczenia</w:t>
      </w:r>
    </w:p>
    <w:p w14:paraId="5D55445B" w14:textId="3CF2B169" w:rsidR="000135AB" w:rsidRPr="00B74B5A" w:rsidRDefault="000135AB" w:rsidP="00F51D71">
      <w:pPr>
        <w:pStyle w:val="Akapitzlist"/>
        <w:numPr>
          <w:ilvl w:val="0"/>
          <w:numId w:val="56"/>
        </w:numPr>
        <w:rPr>
          <w:rFonts w:ascii="Times New Roman" w:hAnsi="Times New Roman" w:cs="Times New Roman"/>
          <w:sz w:val="20"/>
          <w:szCs w:val="20"/>
        </w:rPr>
      </w:pPr>
      <w:r w:rsidRPr="00B74B5A">
        <w:rPr>
          <w:rFonts w:ascii="Times New Roman" w:hAnsi="Times New Roman" w:cs="Times New Roman"/>
          <w:sz w:val="20"/>
          <w:szCs w:val="20"/>
        </w:rPr>
        <w:t>Pozostałe informacje</w:t>
      </w:r>
    </w:p>
    <w:p w14:paraId="35216652" w14:textId="77777777" w:rsidR="000135AB" w:rsidRPr="00B74B5A" w:rsidRDefault="000135AB" w:rsidP="00DA295F">
      <w:pPr>
        <w:ind w:left="708"/>
        <w:rPr>
          <w:rFonts w:ascii="Times New Roman" w:hAnsi="Times New Roman" w:cs="Times New Roman"/>
          <w:sz w:val="20"/>
          <w:szCs w:val="20"/>
        </w:rPr>
      </w:pPr>
      <w:r w:rsidRPr="00B74B5A">
        <w:rPr>
          <w:rFonts w:ascii="Times New Roman" w:hAnsi="Times New Roman" w:cs="Times New Roman"/>
          <w:sz w:val="20"/>
          <w:szCs w:val="20"/>
        </w:rPr>
        <w:t xml:space="preserve">API powinno umożliwiać filtrowanie po podstawowych parametrach jak wyszukaj według typu roweru, wyszukaj stacje z minimum 3 dostępnymi rowerami. </w:t>
      </w:r>
    </w:p>
    <w:p w14:paraId="25A13A73" w14:textId="15A2DD9A" w:rsidR="000135AB" w:rsidRPr="00B74B5A" w:rsidRDefault="000135AB" w:rsidP="00DA295F">
      <w:pPr>
        <w:ind w:left="708"/>
        <w:rPr>
          <w:rFonts w:ascii="Times New Roman" w:hAnsi="Times New Roman" w:cs="Times New Roman"/>
          <w:sz w:val="20"/>
          <w:szCs w:val="20"/>
        </w:rPr>
      </w:pPr>
      <w:r w:rsidRPr="00B74B5A">
        <w:rPr>
          <w:rFonts w:ascii="Times New Roman" w:hAnsi="Times New Roman" w:cs="Times New Roman"/>
          <w:sz w:val="20"/>
          <w:szCs w:val="20"/>
        </w:rPr>
        <w:t>Parametry filtrujące powinny mieć możliwość łączenia za pomocą ope</w:t>
      </w:r>
      <w:r w:rsidR="00C200FF" w:rsidRPr="00B74B5A">
        <w:rPr>
          <w:rFonts w:ascii="Times New Roman" w:hAnsi="Times New Roman" w:cs="Times New Roman"/>
          <w:sz w:val="20"/>
          <w:szCs w:val="20"/>
        </w:rPr>
        <w:t>ratorów logicznych (lub, oraz).</w:t>
      </w:r>
    </w:p>
    <w:p w14:paraId="39251CD4" w14:textId="77777777" w:rsidR="000135AB" w:rsidRPr="00B74B5A" w:rsidRDefault="000135AB" w:rsidP="00DA295F">
      <w:pPr>
        <w:ind w:left="708"/>
        <w:rPr>
          <w:rFonts w:ascii="Times New Roman" w:hAnsi="Times New Roman" w:cs="Times New Roman"/>
          <w:sz w:val="20"/>
          <w:szCs w:val="20"/>
        </w:rPr>
      </w:pPr>
    </w:p>
    <w:p w14:paraId="1A6A69E7" w14:textId="45879168" w:rsidR="00CE3F2A" w:rsidRPr="00B74B5A" w:rsidRDefault="00CE3F2A" w:rsidP="00F51D71">
      <w:pPr>
        <w:pStyle w:val="Akapitzlist"/>
        <w:numPr>
          <w:ilvl w:val="0"/>
          <w:numId w:val="53"/>
        </w:numPr>
        <w:jc w:val="both"/>
        <w:rPr>
          <w:rFonts w:ascii="Times New Roman" w:hAnsi="Times New Roman" w:cs="Times New Roman"/>
          <w:sz w:val="20"/>
          <w:szCs w:val="20"/>
        </w:rPr>
      </w:pPr>
      <w:r w:rsidRPr="00B74B5A">
        <w:rPr>
          <w:rFonts w:ascii="Times New Roman" w:hAnsi="Times New Roman" w:cs="Times New Roman"/>
          <w:sz w:val="20"/>
          <w:szCs w:val="20"/>
        </w:rPr>
        <w:t>Wymagania dla API udostępniającego informacje statysty</w:t>
      </w:r>
      <w:r w:rsidR="00584BD2" w:rsidRPr="00B74B5A">
        <w:rPr>
          <w:rFonts w:ascii="Times New Roman" w:hAnsi="Times New Roman" w:cs="Times New Roman"/>
          <w:sz w:val="20"/>
          <w:szCs w:val="20"/>
        </w:rPr>
        <w:t>czne w zadanym przedziale czasu:</w:t>
      </w:r>
    </w:p>
    <w:p w14:paraId="5698F8A4" w14:textId="48787874" w:rsidR="00584BD2" w:rsidRPr="00B74B5A" w:rsidRDefault="00584BD2" w:rsidP="00F51D71">
      <w:pPr>
        <w:pStyle w:val="Akapitzlist"/>
        <w:numPr>
          <w:ilvl w:val="0"/>
          <w:numId w:val="57"/>
        </w:numPr>
        <w:jc w:val="both"/>
        <w:rPr>
          <w:rFonts w:ascii="Times New Roman" w:hAnsi="Times New Roman" w:cs="Times New Roman"/>
          <w:sz w:val="20"/>
          <w:szCs w:val="20"/>
        </w:rPr>
      </w:pPr>
      <w:r w:rsidRPr="00B74B5A">
        <w:rPr>
          <w:rFonts w:ascii="Times New Roman" w:hAnsi="Times New Roman" w:cs="Times New Roman"/>
          <w:sz w:val="20"/>
          <w:szCs w:val="20"/>
        </w:rPr>
        <w:t>Wymagane wskazanie daty początkowej i końcowej oraz opcjonalnie innych parametrów związanych z dana charakterystyką.</w:t>
      </w:r>
    </w:p>
    <w:p w14:paraId="3922E6AA" w14:textId="77777777" w:rsidR="00584BD2" w:rsidRPr="00B74B5A" w:rsidRDefault="00584BD2" w:rsidP="00F51D71">
      <w:pPr>
        <w:pStyle w:val="Akapitzlist"/>
        <w:numPr>
          <w:ilvl w:val="0"/>
          <w:numId w:val="57"/>
        </w:numPr>
        <w:jc w:val="both"/>
        <w:rPr>
          <w:rFonts w:ascii="Times New Roman" w:hAnsi="Times New Roman" w:cs="Times New Roman"/>
          <w:sz w:val="20"/>
          <w:szCs w:val="20"/>
        </w:rPr>
      </w:pPr>
      <w:r w:rsidRPr="00B74B5A">
        <w:rPr>
          <w:rFonts w:ascii="Times New Roman" w:hAnsi="Times New Roman" w:cs="Times New Roman"/>
          <w:sz w:val="20"/>
          <w:szCs w:val="20"/>
        </w:rPr>
        <w:t>Liczby Rowerów dostępnych w Systemie WRP na danej stacji w wybranym okresie czasu , uwzględniający zmiany z dokładnością do minuty</w:t>
      </w:r>
    </w:p>
    <w:p w14:paraId="0AF7E87E" w14:textId="695E1056" w:rsidR="00584BD2" w:rsidRPr="00B74B5A" w:rsidRDefault="00584BD2" w:rsidP="00F51D71">
      <w:pPr>
        <w:pStyle w:val="Akapitzlist"/>
        <w:numPr>
          <w:ilvl w:val="0"/>
          <w:numId w:val="57"/>
        </w:numPr>
        <w:jc w:val="both"/>
        <w:rPr>
          <w:rFonts w:ascii="Times New Roman" w:hAnsi="Times New Roman" w:cs="Times New Roman"/>
          <w:sz w:val="20"/>
          <w:szCs w:val="20"/>
        </w:rPr>
      </w:pPr>
      <w:r w:rsidRPr="00B74B5A">
        <w:rPr>
          <w:rFonts w:ascii="Times New Roman" w:hAnsi="Times New Roman" w:cs="Times New Roman"/>
          <w:sz w:val="20"/>
          <w:szCs w:val="20"/>
        </w:rPr>
        <w:t xml:space="preserve">Liczby Rowerów dostępnych w </w:t>
      </w:r>
      <w:r w:rsidR="004C4902" w:rsidRPr="00B74B5A">
        <w:rPr>
          <w:rFonts w:ascii="Times New Roman" w:hAnsi="Times New Roman" w:cs="Times New Roman"/>
          <w:sz w:val="20"/>
          <w:szCs w:val="20"/>
        </w:rPr>
        <w:t xml:space="preserve">Systemie </w:t>
      </w:r>
      <w:r w:rsidRPr="00B74B5A">
        <w:rPr>
          <w:rFonts w:ascii="Times New Roman" w:hAnsi="Times New Roman" w:cs="Times New Roman"/>
          <w:sz w:val="20"/>
          <w:szCs w:val="20"/>
        </w:rPr>
        <w:t>WRP (uwzględniająca numery rowerów) w wybranym okresie czasu, uwzględniający zmiany z dokładnością do minuty</w:t>
      </w:r>
    </w:p>
    <w:p w14:paraId="486CE2C1" w14:textId="3B3D53C5" w:rsidR="00892053" w:rsidRPr="00B74B5A" w:rsidRDefault="00892053" w:rsidP="00F51D71">
      <w:pPr>
        <w:pStyle w:val="Akapitzlist"/>
        <w:numPr>
          <w:ilvl w:val="0"/>
          <w:numId w:val="57"/>
        </w:numPr>
        <w:jc w:val="both"/>
        <w:rPr>
          <w:rFonts w:ascii="Times New Roman" w:hAnsi="Times New Roman" w:cs="Times New Roman"/>
          <w:sz w:val="20"/>
          <w:szCs w:val="20"/>
        </w:rPr>
      </w:pPr>
      <w:r w:rsidRPr="00B74B5A">
        <w:rPr>
          <w:rFonts w:ascii="Times New Roman" w:hAnsi="Times New Roman" w:cs="Times New Roman"/>
          <w:sz w:val="20"/>
          <w:szCs w:val="20"/>
        </w:rPr>
        <w:t>Średniej liczby Rowerów dostępnych w Systemie</w:t>
      </w:r>
      <w:r w:rsidR="007E78B4" w:rsidRPr="00B74B5A">
        <w:rPr>
          <w:rFonts w:ascii="Times New Roman" w:hAnsi="Times New Roman" w:cs="Times New Roman"/>
          <w:sz w:val="20"/>
          <w:szCs w:val="20"/>
        </w:rPr>
        <w:t xml:space="preserve"> WRP w wybranym okresie czasu. </w:t>
      </w:r>
      <w:r w:rsidRPr="00B74B5A">
        <w:rPr>
          <w:rFonts w:ascii="Times New Roman" w:hAnsi="Times New Roman" w:cs="Times New Roman"/>
          <w:sz w:val="20"/>
          <w:szCs w:val="20"/>
        </w:rPr>
        <w:t>Przez pojęcie średniej liczby Rowerów dostępnych w Systemie WRP Zamawiający rozumie zestawienie składające się z sumy zrzutów Rowerów dostępnych w Systemie WRP wykonane o każdej pełnej godzinie zegarowej podzielone przez ilość zrzutów.</w:t>
      </w:r>
    </w:p>
    <w:p w14:paraId="6377B0F1" w14:textId="77777777" w:rsidR="00584BD2" w:rsidRPr="00B74B5A" w:rsidRDefault="00584BD2" w:rsidP="00F51D71">
      <w:pPr>
        <w:pStyle w:val="Akapitzlist"/>
        <w:numPr>
          <w:ilvl w:val="0"/>
          <w:numId w:val="57"/>
        </w:numPr>
        <w:jc w:val="both"/>
        <w:rPr>
          <w:rFonts w:ascii="Times New Roman" w:hAnsi="Times New Roman" w:cs="Times New Roman"/>
          <w:sz w:val="20"/>
          <w:szCs w:val="20"/>
        </w:rPr>
      </w:pPr>
      <w:r w:rsidRPr="00B74B5A">
        <w:rPr>
          <w:rFonts w:ascii="Times New Roman" w:hAnsi="Times New Roman" w:cs="Times New Roman"/>
          <w:sz w:val="20"/>
          <w:szCs w:val="20"/>
        </w:rPr>
        <w:t>Historii najmów i zwrotów danego roweru w wybranym okresie czasu, uwzględniający zmiany z dokładnością do minuty.</w:t>
      </w:r>
    </w:p>
    <w:p w14:paraId="01CBFE3F" w14:textId="77777777" w:rsidR="00584BD2" w:rsidRPr="00B74B5A" w:rsidRDefault="00584BD2" w:rsidP="00F51D71">
      <w:pPr>
        <w:pStyle w:val="Akapitzlist"/>
        <w:numPr>
          <w:ilvl w:val="0"/>
          <w:numId w:val="57"/>
        </w:numPr>
        <w:jc w:val="both"/>
        <w:rPr>
          <w:rFonts w:ascii="Times New Roman" w:hAnsi="Times New Roman" w:cs="Times New Roman"/>
          <w:sz w:val="20"/>
          <w:szCs w:val="20"/>
        </w:rPr>
      </w:pPr>
      <w:r w:rsidRPr="00B74B5A">
        <w:rPr>
          <w:rFonts w:ascii="Times New Roman" w:hAnsi="Times New Roman" w:cs="Times New Roman"/>
          <w:sz w:val="20"/>
          <w:szCs w:val="20"/>
        </w:rPr>
        <w:t>Historii czynności serwisowych danego roweru w wybranym okresie czasu, uwzględniający zmiany z dokładnością do minuty.</w:t>
      </w:r>
    </w:p>
    <w:p w14:paraId="09E5718F" w14:textId="77777777" w:rsidR="00584BD2" w:rsidRPr="00B74B5A" w:rsidRDefault="00584BD2" w:rsidP="00F51D71">
      <w:pPr>
        <w:pStyle w:val="Akapitzlist"/>
        <w:numPr>
          <w:ilvl w:val="0"/>
          <w:numId w:val="57"/>
        </w:numPr>
        <w:jc w:val="both"/>
        <w:rPr>
          <w:rFonts w:ascii="Times New Roman" w:hAnsi="Times New Roman" w:cs="Times New Roman"/>
          <w:sz w:val="20"/>
          <w:szCs w:val="20"/>
        </w:rPr>
      </w:pPr>
      <w:r w:rsidRPr="00B74B5A">
        <w:rPr>
          <w:rFonts w:ascii="Times New Roman" w:hAnsi="Times New Roman" w:cs="Times New Roman"/>
          <w:sz w:val="20"/>
          <w:szCs w:val="20"/>
        </w:rPr>
        <w:t>Historii najmów i zwrotów na danej stacji w wybranym okresie czasu, uwzględniający zmiany z dokładnością do minuty.</w:t>
      </w:r>
    </w:p>
    <w:p w14:paraId="01468565" w14:textId="77777777" w:rsidR="00584BD2" w:rsidRPr="00B74B5A" w:rsidRDefault="00584BD2" w:rsidP="00F51D71">
      <w:pPr>
        <w:pStyle w:val="Akapitzlist"/>
        <w:numPr>
          <w:ilvl w:val="0"/>
          <w:numId w:val="57"/>
        </w:numPr>
        <w:jc w:val="both"/>
        <w:rPr>
          <w:rFonts w:ascii="Times New Roman" w:hAnsi="Times New Roman" w:cs="Times New Roman"/>
          <w:sz w:val="20"/>
          <w:szCs w:val="20"/>
        </w:rPr>
      </w:pPr>
      <w:r w:rsidRPr="00B74B5A">
        <w:rPr>
          <w:rFonts w:ascii="Times New Roman" w:hAnsi="Times New Roman" w:cs="Times New Roman"/>
          <w:sz w:val="20"/>
          <w:szCs w:val="20"/>
        </w:rPr>
        <w:lastRenderedPageBreak/>
        <w:t>Historii czynności serwisowych danej stacji w wybranym okresie czasu, uwzględniający zmiany z dokładnością do minuty.</w:t>
      </w:r>
    </w:p>
    <w:p w14:paraId="0978272C" w14:textId="77777777" w:rsidR="00584BD2" w:rsidRPr="00B74B5A" w:rsidRDefault="00584BD2" w:rsidP="00F51D71">
      <w:pPr>
        <w:pStyle w:val="Akapitzlist"/>
        <w:numPr>
          <w:ilvl w:val="0"/>
          <w:numId w:val="57"/>
        </w:numPr>
        <w:jc w:val="both"/>
        <w:rPr>
          <w:rFonts w:ascii="Times New Roman" w:hAnsi="Times New Roman" w:cs="Times New Roman"/>
          <w:sz w:val="20"/>
          <w:szCs w:val="20"/>
        </w:rPr>
      </w:pPr>
      <w:r w:rsidRPr="00B74B5A">
        <w:rPr>
          <w:rFonts w:ascii="Times New Roman" w:hAnsi="Times New Roman" w:cs="Times New Roman"/>
          <w:sz w:val="20"/>
          <w:szCs w:val="20"/>
        </w:rPr>
        <w:t>Historii transakcji sprzedaży w danym okresie czasu, uwzględniający zmiany z dokładnością do minuty.</w:t>
      </w:r>
    </w:p>
    <w:p w14:paraId="3249D3A1" w14:textId="3AC373AD" w:rsidR="00584BD2" w:rsidRPr="00B74B5A" w:rsidRDefault="00584BD2" w:rsidP="00F51D71">
      <w:pPr>
        <w:pStyle w:val="Akapitzlist"/>
        <w:numPr>
          <w:ilvl w:val="0"/>
          <w:numId w:val="57"/>
        </w:numPr>
        <w:jc w:val="both"/>
        <w:rPr>
          <w:rFonts w:ascii="Times New Roman" w:hAnsi="Times New Roman" w:cs="Times New Roman"/>
          <w:sz w:val="20"/>
          <w:szCs w:val="20"/>
        </w:rPr>
      </w:pPr>
      <w:r w:rsidRPr="00B74B5A">
        <w:rPr>
          <w:rFonts w:ascii="Times New Roman" w:hAnsi="Times New Roman" w:cs="Times New Roman"/>
          <w:sz w:val="20"/>
          <w:szCs w:val="20"/>
        </w:rPr>
        <w:t>Liczby Terminali, stojaków i pompek w wybranym okresie czasu (minimum dla określonego dnia i okresu rozliczeniowego).</w:t>
      </w:r>
    </w:p>
    <w:p w14:paraId="70AD8B70" w14:textId="77777777" w:rsidR="00584BD2" w:rsidRPr="00B74B5A" w:rsidRDefault="00584BD2" w:rsidP="00DA295F">
      <w:pPr>
        <w:pStyle w:val="Akapitzlist"/>
        <w:ind w:left="1068"/>
        <w:jc w:val="both"/>
        <w:rPr>
          <w:rFonts w:ascii="Times New Roman" w:hAnsi="Times New Roman" w:cs="Times New Roman"/>
          <w:sz w:val="20"/>
          <w:szCs w:val="20"/>
        </w:rPr>
      </w:pPr>
    </w:p>
    <w:p w14:paraId="2C87F6E0" w14:textId="220410B4" w:rsidR="00584BD2" w:rsidRPr="00B74B5A" w:rsidRDefault="00584BD2" w:rsidP="00F51D71">
      <w:pPr>
        <w:pStyle w:val="Akapitzlist"/>
        <w:numPr>
          <w:ilvl w:val="0"/>
          <w:numId w:val="53"/>
        </w:numPr>
        <w:jc w:val="both"/>
        <w:rPr>
          <w:rFonts w:ascii="Times New Roman" w:hAnsi="Times New Roman" w:cs="Times New Roman"/>
          <w:sz w:val="20"/>
          <w:szCs w:val="20"/>
        </w:rPr>
      </w:pPr>
      <w:r w:rsidRPr="00B74B5A">
        <w:rPr>
          <w:rFonts w:ascii="Times New Roman" w:hAnsi="Times New Roman" w:cs="Times New Roman"/>
          <w:sz w:val="20"/>
          <w:szCs w:val="20"/>
        </w:rPr>
        <w:t>Do obu typów API (1 i 2) wymagane:</w:t>
      </w:r>
    </w:p>
    <w:p w14:paraId="093D8709" w14:textId="1A8C6F55" w:rsidR="00584BD2" w:rsidRPr="00B74B5A" w:rsidRDefault="00584BD2" w:rsidP="00F51D71">
      <w:pPr>
        <w:pStyle w:val="Akapitzlist"/>
        <w:numPr>
          <w:ilvl w:val="0"/>
          <w:numId w:val="58"/>
        </w:numPr>
        <w:jc w:val="both"/>
        <w:rPr>
          <w:rFonts w:ascii="Times New Roman" w:hAnsi="Times New Roman" w:cs="Times New Roman"/>
          <w:sz w:val="20"/>
          <w:szCs w:val="20"/>
        </w:rPr>
      </w:pPr>
      <w:r w:rsidRPr="00B74B5A">
        <w:rPr>
          <w:rFonts w:ascii="Times New Roman" w:hAnsi="Times New Roman" w:cs="Times New Roman"/>
          <w:sz w:val="20"/>
          <w:szCs w:val="20"/>
        </w:rPr>
        <w:t xml:space="preserve">Dostarczona dokumentacja opisująca parametry wejściowe i wyjściowe  wraz z przykładami </w:t>
      </w:r>
      <w:proofErr w:type="spellStart"/>
      <w:r w:rsidRPr="00B74B5A">
        <w:rPr>
          <w:rFonts w:ascii="Times New Roman" w:hAnsi="Times New Roman" w:cs="Times New Roman"/>
          <w:sz w:val="20"/>
          <w:szCs w:val="20"/>
        </w:rPr>
        <w:t>wywołań</w:t>
      </w:r>
      <w:proofErr w:type="spellEnd"/>
      <w:r w:rsidRPr="00B74B5A">
        <w:rPr>
          <w:rFonts w:ascii="Times New Roman" w:hAnsi="Times New Roman" w:cs="Times New Roman"/>
          <w:sz w:val="20"/>
          <w:szCs w:val="20"/>
        </w:rPr>
        <w:t>,</w:t>
      </w:r>
    </w:p>
    <w:p w14:paraId="18720ADC" w14:textId="4856D72A" w:rsidR="00584BD2" w:rsidRPr="00B74B5A" w:rsidRDefault="00584BD2" w:rsidP="00F51D71">
      <w:pPr>
        <w:pStyle w:val="Akapitzlist"/>
        <w:numPr>
          <w:ilvl w:val="0"/>
          <w:numId w:val="58"/>
        </w:numPr>
        <w:jc w:val="both"/>
        <w:rPr>
          <w:rFonts w:ascii="Times New Roman" w:hAnsi="Times New Roman" w:cs="Times New Roman"/>
          <w:sz w:val="20"/>
          <w:szCs w:val="20"/>
        </w:rPr>
      </w:pPr>
      <w:r w:rsidRPr="00B74B5A">
        <w:rPr>
          <w:rFonts w:ascii="Times New Roman" w:hAnsi="Times New Roman" w:cs="Times New Roman"/>
          <w:sz w:val="20"/>
          <w:szCs w:val="20"/>
        </w:rPr>
        <w:t xml:space="preserve">Zapewnienie wydajności na poziomie 10 </w:t>
      </w:r>
      <w:proofErr w:type="spellStart"/>
      <w:r w:rsidRPr="00B74B5A">
        <w:rPr>
          <w:rFonts w:ascii="Times New Roman" w:hAnsi="Times New Roman" w:cs="Times New Roman"/>
          <w:sz w:val="20"/>
          <w:szCs w:val="20"/>
        </w:rPr>
        <w:t>wywołań</w:t>
      </w:r>
      <w:proofErr w:type="spellEnd"/>
      <w:r w:rsidRPr="00B74B5A">
        <w:rPr>
          <w:rFonts w:ascii="Times New Roman" w:hAnsi="Times New Roman" w:cs="Times New Roman"/>
          <w:sz w:val="20"/>
          <w:szCs w:val="20"/>
        </w:rPr>
        <w:t xml:space="preserve"> na sekundę,</w:t>
      </w:r>
    </w:p>
    <w:p w14:paraId="6A17624D" w14:textId="490CB06D" w:rsidR="00584BD2" w:rsidRPr="00B74B5A" w:rsidRDefault="00584BD2" w:rsidP="00F51D71">
      <w:pPr>
        <w:pStyle w:val="Akapitzlist"/>
        <w:numPr>
          <w:ilvl w:val="0"/>
          <w:numId w:val="58"/>
        </w:numPr>
        <w:jc w:val="both"/>
        <w:rPr>
          <w:rFonts w:ascii="Times New Roman" w:hAnsi="Times New Roman" w:cs="Times New Roman"/>
          <w:sz w:val="20"/>
          <w:szCs w:val="20"/>
        </w:rPr>
      </w:pPr>
      <w:r w:rsidRPr="00B74B5A">
        <w:rPr>
          <w:rFonts w:ascii="Times New Roman" w:hAnsi="Times New Roman" w:cs="Times New Roman"/>
          <w:sz w:val="20"/>
          <w:szCs w:val="20"/>
        </w:rPr>
        <w:t>Stosowne zabezpieczenia</w:t>
      </w:r>
      <w:r w:rsidR="00DA295F" w:rsidRPr="00B74B5A">
        <w:rPr>
          <w:rFonts w:ascii="Times New Roman" w:hAnsi="Times New Roman" w:cs="Times New Roman"/>
          <w:sz w:val="20"/>
          <w:szCs w:val="20"/>
        </w:rPr>
        <w:t>,</w:t>
      </w:r>
    </w:p>
    <w:p w14:paraId="4B825495" w14:textId="1F8DAC89" w:rsidR="00DA295F" w:rsidRPr="00B74B5A" w:rsidRDefault="00DA295F" w:rsidP="00F51D71">
      <w:pPr>
        <w:pStyle w:val="Akapitzlist"/>
        <w:numPr>
          <w:ilvl w:val="0"/>
          <w:numId w:val="58"/>
        </w:numPr>
        <w:jc w:val="both"/>
        <w:rPr>
          <w:rFonts w:ascii="Times New Roman" w:hAnsi="Times New Roman" w:cs="Times New Roman"/>
          <w:sz w:val="20"/>
          <w:szCs w:val="20"/>
        </w:rPr>
      </w:pPr>
      <w:r w:rsidRPr="00B74B5A">
        <w:rPr>
          <w:rFonts w:ascii="Times New Roman" w:hAnsi="Times New Roman" w:cs="Times New Roman"/>
          <w:sz w:val="20"/>
          <w:szCs w:val="20"/>
        </w:rPr>
        <w:t>Dane zwracane w jednym z formatów: JSON, XML3.</w:t>
      </w:r>
    </w:p>
    <w:p w14:paraId="773975C8" w14:textId="77777777" w:rsidR="007E78B4" w:rsidRPr="00B74B5A" w:rsidRDefault="007E78B4" w:rsidP="007E78B4">
      <w:pPr>
        <w:pStyle w:val="Akapitzlist"/>
        <w:ind w:left="1080"/>
        <w:jc w:val="both"/>
        <w:rPr>
          <w:rFonts w:ascii="Times New Roman" w:hAnsi="Times New Roman" w:cs="Times New Roman"/>
          <w:sz w:val="20"/>
          <w:szCs w:val="20"/>
        </w:rPr>
      </w:pPr>
    </w:p>
    <w:p w14:paraId="23FC2BF9" w14:textId="05F90C83" w:rsidR="00D76E8E" w:rsidRPr="00B74B5A" w:rsidRDefault="00B74B5A" w:rsidP="00B74B5A">
      <w:pPr>
        <w:pStyle w:val="Nagwek1"/>
      </w:pPr>
      <w:bookmarkStart w:id="23" w:name="_Toc50452103"/>
      <w:r w:rsidRPr="00B74B5A">
        <w:t xml:space="preserve">3. </w:t>
      </w:r>
      <w:r w:rsidR="00D76E8E" w:rsidRPr="00B74B5A">
        <w:t>Wymagania dotyczące uruchomienia i eksploatacji WRP</w:t>
      </w:r>
      <w:bookmarkEnd w:id="23"/>
    </w:p>
    <w:p w14:paraId="1C2FB179" w14:textId="77777777" w:rsidR="00D76E8E" w:rsidRPr="00C76BF1" w:rsidRDefault="00D76E8E" w:rsidP="00C76BF1">
      <w:pPr>
        <w:pStyle w:val="Nagwek2"/>
      </w:pPr>
      <w:bookmarkStart w:id="24" w:name="_Toc50452104"/>
      <w:r w:rsidRPr="00C76BF1">
        <w:t>3.1</w:t>
      </w:r>
      <w:r w:rsidRPr="00C76BF1">
        <w:tab/>
        <w:t>Wymagania dotyczące przeszkolenia pracowników</w:t>
      </w:r>
      <w:bookmarkEnd w:id="24"/>
    </w:p>
    <w:p w14:paraId="6CB82368" w14:textId="77777777" w:rsidR="007A5990" w:rsidRPr="00B74B5A" w:rsidRDefault="007A5990" w:rsidP="00A14C22">
      <w:pPr>
        <w:jc w:val="both"/>
        <w:rPr>
          <w:rFonts w:ascii="Times New Roman" w:hAnsi="Times New Roman" w:cs="Times New Roman"/>
          <w:sz w:val="20"/>
          <w:szCs w:val="20"/>
        </w:rPr>
      </w:pPr>
    </w:p>
    <w:p w14:paraId="1FD54B62" w14:textId="03A47F7F" w:rsidR="00B74B5A" w:rsidRDefault="00D76E8E" w:rsidP="003704CB">
      <w:pPr>
        <w:jc w:val="both"/>
        <w:rPr>
          <w:rFonts w:ascii="Times New Roman" w:hAnsi="Times New Roman" w:cs="Times New Roman"/>
          <w:sz w:val="20"/>
          <w:szCs w:val="20"/>
        </w:rPr>
      </w:pPr>
      <w:r w:rsidRPr="00B74B5A">
        <w:rPr>
          <w:rFonts w:ascii="Times New Roman" w:hAnsi="Times New Roman" w:cs="Times New Roman"/>
          <w:sz w:val="20"/>
          <w:szCs w:val="20"/>
        </w:rPr>
        <w:t>Wykonawca przeprowadzi w terminach określonych przez Zamawiającego nieodpłatne szkoleni</w:t>
      </w:r>
      <w:r w:rsidR="68FB943B" w:rsidRPr="00B74B5A">
        <w:rPr>
          <w:rFonts w:ascii="Times New Roman" w:hAnsi="Times New Roman" w:cs="Times New Roman"/>
          <w:sz w:val="20"/>
          <w:szCs w:val="20"/>
        </w:rPr>
        <w:t>e</w:t>
      </w:r>
      <w:r w:rsidRPr="00B74B5A">
        <w:rPr>
          <w:rFonts w:ascii="Times New Roman" w:hAnsi="Times New Roman" w:cs="Times New Roman"/>
          <w:sz w:val="20"/>
          <w:szCs w:val="20"/>
        </w:rPr>
        <w:t>, dla grupy do 1</w:t>
      </w:r>
      <w:r w:rsidR="00CA39C3" w:rsidRPr="00B74B5A">
        <w:rPr>
          <w:rFonts w:ascii="Times New Roman" w:hAnsi="Times New Roman" w:cs="Times New Roman"/>
          <w:sz w:val="20"/>
          <w:szCs w:val="20"/>
        </w:rPr>
        <w:t>5</w:t>
      </w:r>
      <w:r w:rsidRPr="00B74B5A">
        <w:rPr>
          <w:rFonts w:ascii="Times New Roman" w:hAnsi="Times New Roman" w:cs="Times New Roman"/>
          <w:sz w:val="20"/>
          <w:szCs w:val="20"/>
        </w:rPr>
        <w:t xml:space="preserve"> osób wytypowanych przez Zamawiającego, w zakresie użytkowania WRP oraz kontroli i pozyskiwania danych z </w:t>
      </w:r>
      <w:r w:rsidR="00B63783" w:rsidRPr="00B74B5A">
        <w:rPr>
          <w:rFonts w:ascii="Times New Roman" w:hAnsi="Times New Roman" w:cs="Times New Roman"/>
          <w:sz w:val="20"/>
          <w:szCs w:val="20"/>
        </w:rPr>
        <w:t>Systemu infor</w:t>
      </w:r>
      <w:r w:rsidRPr="00B74B5A">
        <w:rPr>
          <w:rFonts w:ascii="Times New Roman" w:hAnsi="Times New Roman" w:cs="Times New Roman"/>
          <w:sz w:val="20"/>
          <w:szCs w:val="20"/>
        </w:rPr>
        <w:t>matycznego WRP. W ramach szkolenia i w przypadku takiej potrzeby w terminie późniejszym, Wykonawca zapewni Zamawiającemu dostęp do 1</w:t>
      </w:r>
      <w:r w:rsidR="00CA39C3" w:rsidRPr="00B74B5A">
        <w:rPr>
          <w:rFonts w:ascii="Times New Roman" w:hAnsi="Times New Roman" w:cs="Times New Roman"/>
          <w:sz w:val="20"/>
          <w:szCs w:val="20"/>
        </w:rPr>
        <w:t>5</w:t>
      </w:r>
      <w:r w:rsidRPr="00B74B5A">
        <w:rPr>
          <w:rFonts w:ascii="Times New Roman" w:hAnsi="Times New Roman" w:cs="Times New Roman"/>
          <w:sz w:val="20"/>
          <w:szCs w:val="20"/>
        </w:rPr>
        <w:t xml:space="preserve"> kont w systemie z uprawnieniami serwisowymi do wykonywania czynności kontrolnych na</w:t>
      </w:r>
      <w:r w:rsidR="00C11594" w:rsidRPr="00B74B5A">
        <w:rPr>
          <w:rFonts w:ascii="Times New Roman" w:hAnsi="Times New Roman" w:cs="Times New Roman"/>
          <w:sz w:val="20"/>
          <w:szCs w:val="20"/>
        </w:rPr>
        <w:t xml:space="preserve"> obszarze funkcjonowania Systemu WRP</w:t>
      </w:r>
      <w:r w:rsidRPr="00B74B5A">
        <w:rPr>
          <w:rFonts w:ascii="Times New Roman" w:hAnsi="Times New Roman" w:cs="Times New Roman"/>
          <w:sz w:val="20"/>
          <w:szCs w:val="20"/>
        </w:rPr>
        <w:t xml:space="preserve"> oraz w </w:t>
      </w:r>
      <w:r w:rsidR="00B63783" w:rsidRPr="00B74B5A">
        <w:rPr>
          <w:rFonts w:ascii="Times New Roman" w:hAnsi="Times New Roman" w:cs="Times New Roman"/>
          <w:sz w:val="20"/>
          <w:szCs w:val="20"/>
        </w:rPr>
        <w:t>Systemie i</w:t>
      </w:r>
      <w:r w:rsidRPr="00B74B5A">
        <w:rPr>
          <w:rFonts w:ascii="Times New Roman" w:hAnsi="Times New Roman" w:cs="Times New Roman"/>
          <w:sz w:val="20"/>
          <w:szCs w:val="20"/>
        </w:rPr>
        <w:t>nformatycznym. Konta będ</w:t>
      </w:r>
      <w:r w:rsidR="00137701" w:rsidRPr="00B74B5A">
        <w:rPr>
          <w:rFonts w:ascii="Times New Roman" w:hAnsi="Times New Roman" w:cs="Times New Roman"/>
          <w:sz w:val="20"/>
          <w:szCs w:val="20"/>
        </w:rPr>
        <w:t>ą obsługiwane w języku polskim.</w:t>
      </w:r>
      <w:r w:rsidR="11C64BCD" w:rsidRPr="00B74B5A">
        <w:rPr>
          <w:rFonts w:ascii="Times New Roman" w:hAnsi="Times New Roman" w:cs="Times New Roman"/>
          <w:sz w:val="20"/>
          <w:szCs w:val="20"/>
        </w:rPr>
        <w:t xml:space="preserve"> W okresie obowi</w:t>
      </w:r>
      <w:r w:rsidR="117C4B83" w:rsidRPr="00B74B5A">
        <w:rPr>
          <w:rFonts w:ascii="Times New Roman" w:hAnsi="Times New Roman" w:cs="Times New Roman"/>
          <w:sz w:val="20"/>
          <w:szCs w:val="20"/>
        </w:rPr>
        <w:t>ązywania umowy Zamawiającemu pr</w:t>
      </w:r>
      <w:r w:rsidR="1C10D556" w:rsidRPr="00B74B5A">
        <w:rPr>
          <w:rFonts w:ascii="Times New Roman" w:hAnsi="Times New Roman" w:cs="Times New Roman"/>
          <w:sz w:val="20"/>
          <w:szCs w:val="20"/>
        </w:rPr>
        <w:t>zysługuje prawo do dwóch przedmiotowych szkoleń z których jed</w:t>
      </w:r>
      <w:r w:rsidR="786BCE9F" w:rsidRPr="00B74B5A">
        <w:rPr>
          <w:rFonts w:ascii="Times New Roman" w:hAnsi="Times New Roman" w:cs="Times New Roman"/>
          <w:sz w:val="20"/>
          <w:szCs w:val="20"/>
        </w:rPr>
        <w:t>no powinno odbyć się nie później niż na miesiąc przed uruchomieniem Systemu WRP .</w:t>
      </w:r>
    </w:p>
    <w:p w14:paraId="58BBD997" w14:textId="77777777" w:rsidR="003704CB" w:rsidRPr="003704CB" w:rsidRDefault="003704CB" w:rsidP="003704CB">
      <w:pPr>
        <w:jc w:val="both"/>
        <w:rPr>
          <w:rFonts w:ascii="Times New Roman" w:hAnsi="Times New Roman" w:cs="Times New Roman"/>
          <w:sz w:val="20"/>
          <w:szCs w:val="20"/>
        </w:rPr>
      </w:pPr>
    </w:p>
    <w:p w14:paraId="1937E9AF" w14:textId="67C7A63F" w:rsidR="00D76E8E" w:rsidRPr="00B74B5A" w:rsidRDefault="00D76E8E" w:rsidP="00C76BF1">
      <w:pPr>
        <w:pStyle w:val="Nagwek2"/>
      </w:pPr>
      <w:bookmarkStart w:id="25" w:name="_Toc50452105"/>
      <w:r w:rsidRPr="00B74B5A">
        <w:t>3.2</w:t>
      </w:r>
      <w:r w:rsidRPr="00B74B5A">
        <w:tab/>
      </w:r>
      <w:r w:rsidR="00EA6A95" w:rsidRPr="00B74B5A">
        <w:t xml:space="preserve">Dane udostępniane </w:t>
      </w:r>
      <w:r w:rsidRPr="00B74B5A">
        <w:t>przez Wykonawcę</w:t>
      </w:r>
      <w:bookmarkEnd w:id="25"/>
    </w:p>
    <w:p w14:paraId="110C925A" w14:textId="77777777" w:rsidR="00D76E8E" w:rsidRPr="00B74B5A" w:rsidRDefault="00D76E8E" w:rsidP="00A14C22">
      <w:pPr>
        <w:jc w:val="both"/>
        <w:rPr>
          <w:rFonts w:ascii="Times New Roman" w:hAnsi="Times New Roman" w:cs="Times New Roman"/>
          <w:sz w:val="20"/>
          <w:szCs w:val="20"/>
        </w:rPr>
      </w:pPr>
    </w:p>
    <w:p w14:paraId="1870AB81" w14:textId="77777777" w:rsidR="0094566A" w:rsidRDefault="00D76E8E" w:rsidP="0094566A">
      <w:pPr>
        <w:jc w:val="both"/>
        <w:rPr>
          <w:rFonts w:ascii="Times New Roman" w:hAnsi="Times New Roman" w:cs="Times New Roman"/>
          <w:sz w:val="20"/>
          <w:szCs w:val="20"/>
        </w:rPr>
      </w:pPr>
      <w:r w:rsidRPr="00B74B5A">
        <w:rPr>
          <w:rFonts w:ascii="Times New Roman" w:hAnsi="Times New Roman" w:cs="Times New Roman"/>
          <w:sz w:val="20"/>
          <w:szCs w:val="20"/>
        </w:rPr>
        <w:t>Wykonawca udostępni w domenie publicznej dane dotyczące: nazwy stacji, numeru stacji, współrzędnych geograficznych, ilości</w:t>
      </w:r>
      <w:r w:rsidR="00EE66B3" w:rsidRPr="00B74B5A">
        <w:rPr>
          <w:rFonts w:ascii="Times New Roman" w:hAnsi="Times New Roman" w:cs="Times New Roman"/>
          <w:sz w:val="20"/>
          <w:szCs w:val="20"/>
        </w:rPr>
        <w:t xml:space="preserve"> </w:t>
      </w:r>
      <w:r w:rsidR="00CA39C3" w:rsidRPr="00B74B5A">
        <w:rPr>
          <w:rFonts w:ascii="Times New Roman" w:hAnsi="Times New Roman" w:cs="Times New Roman"/>
          <w:sz w:val="20"/>
          <w:szCs w:val="20"/>
        </w:rPr>
        <w:t xml:space="preserve">i numerów </w:t>
      </w:r>
      <w:r w:rsidR="00A14C22" w:rsidRPr="00B74B5A">
        <w:rPr>
          <w:rFonts w:ascii="Times New Roman" w:hAnsi="Times New Roman" w:cs="Times New Roman"/>
          <w:sz w:val="20"/>
          <w:szCs w:val="20"/>
        </w:rPr>
        <w:t xml:space="preserve">Rowerów </w:t>
      </w:r>
      <w:r w:rsidR="00CA39C3" w:rsidRPr="00B74B5A">
        <w:rPr>
          <w:rFonts w:ascii="Times New Roman" w:hAnsi="Times New Roman" w:cs="Times New Roman"/>
          <w:sz w:val="20"/>
          <w:szCs w:val="20"/>
        </w:rPr>
        <w:t xml:space="preserve">dostępnych w </w:t>
      </w:r>
      <w:r w:rsidR="00A14C22" w:rsidRPr="00B74B5A">
        <w:rPr>
          <w:rFonts w:ascii="Times New Roman" w:hAnsi="Times New Roman" w:cs="Times New Roman"/>
          <w:sz w:val="20"/>
          <w:szCs w:val="20"/>
        </w:rPr>
        <w:t xml:space="preserve">Systemie </w:t>
      </w:r>
      <w:r w:rsidR="00CA39C3" w:rsidRPr="00B74B5A">
        <w:rPr>
          <w:rFonts w:ascii="Times New Roman" w:hAnsi="Times New Roman" w:cs="Times New Roman"/>
          <w:sz w:val="20"/>
          <w:szCs w:val="20"/>
        </w:rPr>
        <w:t>wraz z ich lokalizacją (współrzędną geograficzną) lub przyporządkowaniem do stacji</w:t>
      </w:r>
      <w:r w:rsidR="005C4BE9" w:rsidRPr="00B74B5A">
        <w:rPr>
          <w:rFonts w:ascii="Times New Roman" w:hAnsi="Times New Roman" w:cs="Times New Roman"/>
          <w:sz w:val="20"/>
          <w:szCs w:val="20"/>
        </w:rPr>
        <w:t xml:space="preserve"> </w:t>
      </w:r>
      <w:r w:rsidRPr="00B74B5A">
        <w:rPr>
          <w:rFonts w:ascii="Times New Roman" w:hAnsi="Times New Roman" w:cs="Times New Roman"/>
          <w:sz w:val="20"/>
          <w:szCs w:val="20"/>
        </w:rPr>
        <w:t>w formie ogólnodostępnego pliku, aktualizowanego na bieżąco. Udostępniane dane powinny być zgodne z Rozporządzeniem Rady Ministrów z dnia 12 kwietnia 2012 r. w sprawie Krajowych Ram Interoperacyjności, minimalnych wymagań dla rejestrów publicznych i wymiany informacji w postaci elektronicznej oraz minimalnych wymagań dla</w:t>
      </w:r>
      <w:r w:rsidR="00132C3F" w:rsidRPr="00B74B5A">
        <w:rPr>
          <w:rFonts w:ascii="Times New Roman" w:hAnsi="Times New Roman" w:cs="Times New Roman"/>
          <w:sz w:val="20"/>
          <w:szCs w:val="20"/>
        </w:rPr>
        <w:t xml:space="preserve"> systemów</w:t>
      </w:r>
      <w:r w:rsidR="00EA6A95" w:rsidRPr="00B74B5A">
        <w:rPr>
          <w:rFonts w:ascii="Times New Roman" w:hAnsi="Times New Roman" w:cs="Times New Roman"/>
          <w:sz w:val="20"/>
          <w:szCs w:val="20"/>
        </w:rPr>
        <w:t xml:space="preserve"> teleinformatycznych.</w:t>
      </w:r>
    </w:p>
    <w:p w14:paraId="62324DE1" w14:textId="77777777" w:rsidR="00B74B5A" w:rsidRPr="00B74B5A" w:rsidRDefault="00B74B5A" w:rsidP="0094566A">
      <w:pPr>
        <w:jc w:val="both"/>
        <w:rPr>
          <w:rFonts w:ascii="Times New Roman" w:hAnsi="Times New Roman" w:cs="Times New Roman"/>
          <w:sz w:val="20"/>
          <w:szCs w:val="20"/>
        </w:rPr>
      </w:pPr>
    </w:p>
    <w:p w14:paraId="21CAD5D0" w14:textId="2A79FB1A" w:rsidR="00DB211D" w:rsidRPr="00B74B5A" w:rsidRDefault="00DB211D" w:rsidP="00DB211D">
      <w:pPr>
        <w:pStyle w:val="Nagwek3"/>
        <w:jc w:val="both"/>
        <w:rPr>
          <w:rFonts w:ascii="Times New Roman" w:hAnsi="Times New Roman" w:cs="Times New Roman"/>
          <w:color w:val="2E74B5" w:themeColor="accent1" w:themeShade="BF"/>
          <w:sz w:val="20"/>
          <w:szCs w:val="20"/>
        </w:rPr>
      </w:pPr>
      <w:bookmarkStart w:id="26" w:name="_Toc50452106"/>
      <w:r w:rsidRPr="00B74B5A">
        <w:rPr>
          <w:rFonts w:ascii="Times New Roman" w:hAnsi="Times New Roman" w:cs="Times New Roman"/>
          <w:color w:val="2E74B5" w:themeColor="accent1" w:themeShade="BF"/>
          <w:sz w:val="20"/>
          <w:szCs w:val="20"/>
        </w:rPr>
        <w:t>3.2.1</w:t>
      </w:r>
      <w:r w:rsidRPr="00B74B5A">
        <w:rPr>
          <w:rFonts w:ascii="Times New Roman" w:hAnsi="Times New Roman" w:cs="Times New Roman"/>
          <w:color w:val="2E74B5" w:themeColor="accent1" w:themeShade="BF"/>
          <w:sz w:val="20"/>
          <w:szCs w:val="20"/>
        </w:rPr>
        <w:tab/>
        <w:t>Wymagania dotyczące danych udostępnianych przez Stronę internetową</w:t>
      </w:r>
      <w:bookmarkEnd w:id="26"/>
    </w:p>
    <w:p w14:paraId="50C43FC6" w14:textId="77777777" w:rsidR="0094566A" w:rsidRPr="00B74B5A" w:rsidRDefault="0094566A" w:rsidP="00DA295F">
      <w:pPr>
        <w:pStyle w:val="Akapitzlist"/>
        <w:ind w:left="1080"/>
        <w:jc w:val="both"/>
        <w:rPr>
          <w:rFonts w:ascii="Times New Roman" w:hAnsi="Times New Roman" w:cs="Times New Roman"/>
          <w:color w:val="2E74B5" w:themeColor="accent1" w:themeShade="BF"/>
          <w:sz w:val="20"/>
          <w:szCs w:val="20"/>
        </w:rPr>
      </w:pPr>
    </w:p>
    <w:p w14:paraId="63202DBB" w14:textId="34079A9C" w:rsidR="0094566A" w:rsidRPr="00B74B5A" w:rsidRDefault="0094566A" w:rsidP="00DA295F">
      <w:pPr>
        <w:ind w:left="357"/>
        <w:jc w:val="both"/>
        <w:rPr>
          <w:rFonts w:ascii="Times New Roman" w:hAnsi="Times New Roman" w:cs="Times New Roman"/>
          <w:sz w:val="20"/>
          <w:szCs w:val="20"/>
        </w:rPr>
      </w:pPr>
      <w:r w:rsidRPr="00B74B5A">
        <w:rPr>
          <w:rFonts w:ascii="Times New Roman" w:hAnsi="Times New Roman" w:cs="Times New Roman"/>
          <w:sz w:val="20"/>
          <w:szCs w:val="20"/>
        </w:rPr>
        <w:t>Wszystkie funkcjonalności biznesowe dotyczące Strony internetowej udostępniane są za pomocą API zgodnie z poniższymi wymaganiami:</w:t>
      </w:r>
    </w:p>
    <w:p w14:paraId="152F90D8" w14:textId="17706103" w:rsidR="0094566A" w:rsidRPr="00B74B5A" w:rsidRDefault="0094566A" w:rsidP="00F51D71">
      <w:pPr>
        <w:pStyle w:val="Akapitzlist"/>
        <w:numPr>
          <w:ilvl w:val="0"/>
          <w:numId w:val="21"/>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Usługi API rozumiane są jako Publiczne i Prywatne Serwisy API pracujące na oprogramowaniu klasy API Gateway. Wszystkie funkcjonalności biznesowe mogą być napisane w dowolnej technologii oraz wystawione na API w jednolitym standardzie. Standaryzacja musi zapewniać:</w:t>
      </w:r>
    </w:p>
    <w:p w14:paraId="1FE8090A" w14:textId="267D4585" w:rsidR="0094566A" w:rsidRPr="00B74B5A" w:rsidRDefault="0094566A" w:rsidP="00F51D71">
      <w:pPr>
        <w:pStyle w:val="Akapitzlist"/>
        <w:numPr>
          <w:ilvl w:val="0"/>
          <w:numId w:val="52"/>
        </w:numPr>
        <w:jc w:val="both"/>
        <w:rPr>
          <w:rFonts w:ascii="Times New Roman" w:hAnsi="Times New Roman" w:cs="Times New Roman"/>
          <w:sz w:val="20"/>
          <w:szCs w:val="20"/>
        </w:rPr>
      </w:pPr>
      <w:r w:rsidRPr="00B74B5A">
        <w:rPr>
          <w:rFonts w:ascii="Times New Roman" w:hAnsi="Times New Roman" w:cs="Times New Roman"/>
          <w:sz w:val="20"/>
          <w:szCs w:val="20"/>
        </w:rPr>
        <w:t xml:space="preserve">jednolity sposób przesyłania komunikatu oparty o koncepcje REST i </w:t>
      </w:r>
      <w:proofErr w:type="spellStart"/>
      <w:r w:rsidRPr="00B74B5A">
        <w:rPr>
          <w:rFonts w:ascii="Times New Roman" w:hAnsi="Times New Roman" w:cs="Times New Roman"/>
          <w:sz w:val="20"/>
          <w:szCs w:val="20"/>
        </w:rPr>
        <w:t>Json</w:t>
      </w:r>
      <w:proofErr w:type="spellEnd"/>
    </w:p>
    <w:p w14:paraId="2EE0C813" w14:textId="56394B27" w:rsidR="0094566A" w:rsidRPr="00B74B5A" w:rsidRDefault="0094566A" w:rsidP="00F51D71">
      <w:pPr>
        <w:pStyle w:val="Akapitzlist"/>
        <w:numPr>
          <w:ilvl w:val="0"/>
          <w:numId w:val="52"/>
        </w:numPr>
        <w:jc w:val="both"/>
        <w:rPr>
          <w:rFonts w:ascii="Times New Roman" w:hAnsi="Times New Roman" w:cs="Times New Roman"/>
          <w:sz w:val="20"/>
          <w:szCs w:val="20"/>
        </w:rPr>
      </w:pPr>
      <w:r w:rsidRPr="00B74B5A">
        <w:rPr>
          <w:rFonts w:ascii="Times New Roman" w:hAnsi="Times New Roman" w:cs="Times New Roman"/>
          <w:sz w:val="20"/>
          <w:szCs w:val="20"/>
        </w:rPr>
        <w:t>mechanizmy zarządzania przepustowością</w:t>
      </w:r>
    </w:p>
    <w:p w14:paraId="6F04EE9B" w14:textId="30B139E5" w:rsidR="0094566A" w:rsidRPr="00B74B5A" w:rsidRDefault="0094566A" w:rsidP="00F51D71">
      <w:pPr>
        <w:pStyle w:val="Akapitzlist"/>
        <w:numPr>
          <w:ilvl w:val="0"/>
          <w:numId w:val="52"/>
        </w:numPr>
        <w:jc w:val="both"/>
        <w:rPr>
          <w:rFonts w:ascii="Times New Roman" w:hAnsi="Times New Roman" w:cs="Times New Roman"/>
          <w:sz w:val="20"/>
          <w:szCs w:val="20"/>
        </w:rPr>
      </w:pPr>
      <w:r w:rsidRPr="00B74B5A">
        <w:rPr>
          <w:rFonts w:ascii="Times New Roman" w:hAnsi="Times New Roman" w:cs="Times New Roman"/>
          <w:sz w:val="20"/>
          <w:szCs w:val="20"/>
        </w:rPr>
        <w:t>mechanizmy zarządzanie dostępnością</w:t>
      </w:r>
    </w:p>
    <w:p w14:paraId="1A06C74F" w14:textId="7D8E78D7" w:rsidR="0094566A" w:rsidRPr="00B74B5A" w:rsidRDefault="0094566A" w:rsidP="00F51D71">
      <w:pPr>
        <w:pStyle w:val="Akapitzlist"/>
        <w:numPr>
          <w:ilvl w:val="0"/>
          <w:numId w:val="52"/>
        </w:numPr>
        <w:jc w:val="both"/>
        <w:rPr>
          <w:rFonts w:ascii="Times New Roman" w:hAnsi="Times New Roman" w:cs="Times New Roman"/>
          <w:sz w:val="20"/>
          <w:szCs w:val="20"/>
        </w:rPr>
      </w:pPr>
      <w:r w:rsidRPr="00B74B5A">
        <w:rPr>
          <w:rFonts w:ascii="Times New Roman" w:hAnsi="Times New Roman" w:cs="Times New Roman"/>
          <w:sz w:val="20"/>
          <w:szCs w:val="20"/>
        </w:rPr>
        <w:t>mechanizmy zarządzania bezpieczeństwem</w:t>
      </w:r>
    </w:p>
    <w:p w14:paraId="7BE2BD19" w14:textId="1CFFEEDB" w:rsidR="0094566A" w:rsidRPr="00B74B5A" w:rsidRDefault="0094566A" w:rsidP="00F51D71">
      <w:pPr>
        <w:pStyle w:val="Akapitzlist"/>
        <w:numPr>
          <w:ilvl w:val="0"/>
          <w:numId w:val="52"/>
        </w:numPr>
        <w:jc w:val="both"/>
        <w:rPr>
          <w:rFonts w:ascii="Times New Roman" w:hAnsi="Times New Roman" w:cs="Times New Roman"/>
          <w:sz w:val="20"/>
          <w:szCs w:val="20"/>
        </w:rPr>
      </w:pPr>
      <w:r w:rsidRPr="00B74B5A">
        <w:rPr>
          <w:rFonts w:ascii="Times New Roman" w:hAnsi="Times New Roman" w:cs="Times New Roman"/>
          <w:sz w:val="20"/>
          <w:szCs w:val="20"/>
        </w:rPr>
        <w:t>mechanizmy trasowania i agregacji</w:t>
      </w:r>
    </w:p>
    <w:p w14:paraId="5DBECD9C" w14:textId="6AD1F531" w:rsidR="0094566A" w:rsidRPr="00B74B5A" w:rsidRDefault="0094566A" w:rsidP="00F51D71">
      <w:pPr>
        <w:pStyle w:val="Akapitzlist"/>
        <w:numPr>
          <w:ilvl w:val="0"/>
          <w:numId w:val="52"/>
        </w:numPr>
        <w:jc w:val="both"/>
        <w:rPr>
          <w:rFonts w:ascii="Times New Roman" w:hAnsi="Times New Roman" w:cs="Times New Roman"/>
          <w:sz w:val="20"/>
          <w:szCs w:val="20"/>
        </w:rPr>
      </w:pPr>
      <w:r w:rsidRPr="00B74B5A">
        <w:rPr>
          <w:rFonts w:ascii="Times New Roman" w:hAnsi="Times New Roman" w:cs="Times New Roman"/>
          <w:sz w:val="20"/>
          <w:szCs w:val="20"/>
        </w:rPr>
        <w:lastRenderedPageBreak/>
        <w:t>mechanizmy monitorowania API</w:t>
      </w:r>
    </w:p>
    <w:p w14:paraId="4D466045" w14:textId="6B6554E0" w:rsidR="0094566A" w:rsidRPr="00B74B5A" w:rsidRDefault="0094566A" w:rsidP="00F51D71">
      <w:pPr>
        <w:pStyle w:val="Akapitzlist"/>
        <w:numPr>
          <w:ilvl w:val="0"/>
          <w:numId w:val="21"/>
        </w:numPr>
        <w:jc w:val="both"/>
        <w:rPr>
          <w:rFonts w:ascii="Times New Roman" w:hAnsi="Times New Roman" w:cs="Times New Roman"/>
          <w:sz w:val="20"/>
          <w:szCs w:val="20"/>
        </w:rPr>
      </w:pPr>
      <w:r w:rsidRPr="00B74B5A">
        <w:rPr>
          <w:rFonts w:ascii="Times New Roman" w:hAnsi="Times New Roman" w:cs="Times New Roman"/>
          <w:sz w:val="20"/>
          <w:szCs w:val="20"/>
        </w:rPr>
        <w:t>Wszystkie usługi zamawianego sytemu powinny być dostępne na wewnętrzy użytek Zamawiającego po prywatnym API łączącym zamawiany system z oprogramowaniem Miasta. Zamawiający w chwili obecnej wykorzystuje produkt WSO2 API do celów publikacji i zarzadzania API.</w:t>
      </w:r>
    </w:p>
    <w:p w14:paraId="29760A44" w14:textId="77777777" w:rsidR="0094566A" w:rsidRPr="00B74B5A" w:rsidRDefault="0094566A" w:rsidP="00DA295F">
      <w:pPr>
        <w:pStyle w:val="Akapitzlist"/>
        <w:jc w:val="both"/>
        <w:rPr>
          <w:rFonts w:ascii="Times New Roman" w:hAnsi="Times New Roman" w:cs="Times New Roman"/>
          <w:sz w:val="20"/>
          <w:szCs w:val="20"/>
        </w:rPr>
      </w:pPr>
    </w:p>
    <w:p w14:paraId="38B67C9E" w14:textId="7F6D37D2" w:rsidR="00DB211D" w:rsidRPr="00B74B5A" w:rsidRDefault="00DB211D" w:rsidP="00DB211D">
      <w:pPr>
        <w:pStyle w:val="Nagwek3"/>
        <w:jc w:val="both"/>
        <w:rPr>
          <w:rFonts w:ascii="Times New Roman" w:hAnsi="Times New Roman" w:cs="Times New Roman"/>
          <w:color w:val="2E74B5" w:themeColor="accent1" w:themeShade="BF"/>
          <w:sz w:val="20"/>
          <w:szCs w:val="20"/>
        </w:rPr>
      </w:pPr>
      <w:bookmarkStart w:id="27" w:name="_Toc50452107"/>
      <w:r w:rsidRPr="00B74B5A">
        <w:rPr>
          <w:rFonts w:ascii="Times New Roman" w:hAnsi="Times New Roman" w:cs="Times New Roman"/>
          <w:color w:val="2E74B5" w:themeColor="accent1" w:themeShade="BF"/>
          <w:sz w:val="20"/>
          <w:szCs w:val="20"/>
        </w:rPr>
        <w:t>3.2.2</w:t>
      </w:r>
      <w:r w:rsidRPr="00B74B5A">
        <w:rPr>
          <w:rFonts w:ascii="Times New Roman" w:hAnsi="Times New Roman" w:cs="Times New Roman"/>
          <w:color w:val="2E74B5" w:themeColor="accent1" w:themeShade="BF"/>
          <w:sz w:val="20"/>
          <w:szCs w:val="20"/>
        </w:rPr>
        <w:tab/>
        <w:t>Wymagania dotyczące danych udostępnianych przez Aplikację mobilną</w:t>
      </w:r>
      <w:bookmarkEnd w:id="27"/>
    </w:p>
    <w:p w14:paraId="1F722BED" w14:textId="77777777" w:rsidR="0094566A" w:rsidRPr="00B74B5A" w:rsidRDefault="0094566A" w:rsidP="00DB211D">
      <w:pPr>
        <w:jc w:val="both"/>
        <w:rPr>
          <w:rFonts w:ascii="Times New Roman" w:hAnsi="Times New Roman" w:cs="Times New Roman"/>
          <w:color w:val="2E74B5" w:themeColor="accent1" w:themeShade="BF"/>
          <w:sz w:val="20"/>
          <w:szCs w:val="20"/>
        </w:rPr>
      </w:pPr>
    </w:p>
    <w:p w14:paraId="0C0F4D31" w14:textId="35FC6740" w:rsidR="00046870" w:rsidRPr="00B74B5A" w:rsidRDefault="00046870" w:rsidP="00046870">
      <w:pPr>
        <w:ind w:left="357"/>
        <w:jc w:val="both"/>
        <w:rPr>
          <w:rFonts w:ascii="Times New Roman" w:hAnsi="Times New Roman" w:cs="Times New Roman"/>
          <w:sz w:val="20"/>
          <w:szCs w:val="20"/>
        </w:rPr>
      </w:pPr>
      <w:r w:rsidRPr="00B74B5A">
        <w:rPr>
          <w:rFonts w:ascii="Times New Roman" w:hAnsi="Times New Roman" w:cs="Times New Roman"/>
          <w:sz w:val="20"/>
          <w:szCs w:val="20"/>
        </w:rPr>
        <w:t>Wszystkie funkcjonalności biznesowe dotyczące Aplikacji mobilnej udostępniane są za pomocą API zgodnie z poniższymi wymaganiami:</w:t>
      </w:r>
    </w:p>
    <w:p w14:paraId="4211009B" w14:textId="77777777" w:rsidR="00046870" w:rsidRPr="00B74B5A" w:rsidRDefault="00046870" w:rsidP="00F51D71">
      <w:pPr>
        <w:pStyle w:val="Akapitzlist"/>
        <w:numPr>
          <w:ilvl w:val="0"/>
          <w:numId w:val="59"/>
        </w:numPr>
        <w:jc w:val="both"/>
        <w:rPr>
          <w:rFonts w:ascii="Times New Roman" w:hAnsi="Times New Roman" w:cs="Times New Roman"/>
          <w:sz w:val="20"/>
          <w:szCs w:val="20"/>
        </w:rPr>
      </w:pPr>
      <w:r w:rsidRPr="00B74B5A">
        <w:rPr>
          <w:rFonts w:ascii="Times New Roman" w:hAnsi="Times New Roman" w:cs="Times New Roman"/>
          <w:sz w:val="20"/>
          <w:szCs w:val="20"/>
        </w:rPr>
        <w:t>Usługi API rozumiane są jako Publiczne i Prywatne Serwisy API pracujące na oprogramowaniu klasy API Gateway. Wszystkie funkcjonalności biznesowe mogą być napisane w dowolnej technologii oraz wystawione na API w jednolitym standardzie. Standaryzacja musi zapewniać:</w:t>
      </w:r>
    </w:p>
    <w:p w14:paraId="21510FCE" w14:textId="77777777" w:rsidR="00046870" w:rsidRPr="00B74B5A" w:rsidRDefault="00046870" w:rsidP="00F51D71">
      <w:pPr>
        <w:pStyle w:val="Akapitzlist"/>
        <w:numPr>
          <w:ilvl w:val="0"/>
          <w:numId w:val="60"/>
        </w:numPr>
        <w:jc w:val="both"/>
        <w:rPr>
          <w:rFonts w:ascii="Times New Roman" w:hAnsi="Times New Roman" w:cs="Times New Roman"/>
          <w:sz w:val="20"/>
          <w:szCs w:val="20"/>
        </w:rPr>
      </w:pPr>
      <w:r w:rsidRPr="00B74B5A">
        <w:rPr>
          <w:rFonts w:ascii="Times New Roman" w:hAnsi="Times New Roman" w:cs="Times New Roman"/>
          <w:sz w:val="20"/>
          <w:szCs w:val="20"/>
        </w:rPr>
        <w:t xml:space="preserve">jednolity sposób przesyłania komunikatu oparty o koncepcje REST i </w:t>
      </w:r>
      <w:proofErr w:type="spellStart"/>
      <w:r w:rsidRPr="00B74B5A">
        <w:rPr>
          <w:rFonts w:ascii="Times New Roman" w:hAnsi="Times New Roman" w:cs="Times New Roman"/>
          <w:sz w:val="20"/>
          <w:szCs w:val="20"/>
        </w:rPr>
        <w:t>Json</w:t>
      </w:r>
      <w:proofErr w:type="spellEnd"/>
    </w:p>
    <w:p w14:paraId="3DD80EFA" w14:textId="77777777" w:rsidR="00046870" w:rsidRPr="00B74B5A" w:rsidRDefault="00046870" w:rsidP="00F51D71">
      <w:pPr>
        <w:pStyle w:val="Akapitzlist"/>
        <w:numPr>
          <w:ilvl w:val="0"/>
          <w:numId w:val="60"/>
        </w:numPr>
        <w:jc w:val="both"/>
        <w:rPr>
          <w:rFonts w:ascii="Times New Roman" w:hAnsi="Times New Roman" w:cs="Times New Roman"/>
          <w:sz w:val="20"/>
          <w:szCs w:val="20"/>
        </w:rPr>
      </w:pPr>
      <w:r w:rsidRPr="00B74B5A">
        <w:rPr>
          <w:rFonts w:ascii="Times New Roman" w:hAnsi="Times New Roman" w:cs="Times New Roman"/>
          <w:sz w:val="20"/>
          <w:szCs w:val="20"/>
        </w:rPr>
        <w:t>mechanizmy zarządzania przepustowością</w:t>
      </w:r>
    </w:p>
    <w:p w14:paraId="24C36F0E" w14:textId="77777777" w:rsidR="00046870" w:rsidRPr="00B74B5A" w:rsidRDefault="00046870" w:rsidP="00F51D71">
      <w:pPr>
        <w:pStyle w:val="Akapitzlist"/>
        <w:numPr>
          <w:ilvl w:val="0"/>
          <w:numId w:val="60"/>
        </w:numPr>
        <w:jc w:val="both"/>
        <w:rPr>
          <w:rFonts w:ascii="Times New Roman" w:hAnsi="Times New Roman" w:cs="Times New Roman"/>
          <w:sz w:val="20"/>
          <w:szCs w:val="20"/>
        </w:rPr>
      </w:pPr>
      <w:r w:rsidRPr="00B74B5A">
        <w:rPr>
          <w:rFonts w:ascii="Times New Roman" w:hAnsi="Times New Roman" w:cs="Times New Roman"/>
          <w:sz w:val="20"/>
          <w:szCs w:val="20"/>
        </w:rPr>
        <w:t>mechanizmy zarządzanie dostępnością</w:t>
      </w:r>
    </w:p>
    <w:p w14:paraId="78882494" w14:textId="77777777" w:rsidR="00046870" w:rsidRPr="00B74B5A" w:rsidRDefault="00046870" w:rsidP="00F51D71">
      <w:pPr>
        <w:pStyle w:val="Akapitzlist"/>
        <w:numPr>
          <w:ilvl w:val="0"/>
          <w:numId w:val="60"/>
        </w:numPr>
        <w:jc w:val="both"/>
        <w:rPr>
          <w:rFonts w:ascii="Times New Roman" w:hAnsi="Times New Roman" w:cs="Times New Roman"/>
          <w:sz w:val="20"/>
          <w:szCs w:val="20"/>
        </w:rPr>
      </w:pPr>
      <w:r w:rsidRPr="00B74B5A">
        <w:rPr>
          <w:rFonts w:ascii="Times New Roman" w:hAnsi="Times New Roman" w:cs="Times New Roman"/>
          <w:sz w:val="20"/>
          <w:szCs w:val="20"/>
        </w:rPr>
        <w:t>mechanizmy zarządzania bezpieczeństwem</w:t>
      </w:r>
    </w:p>
    <w:p w14:paraId="19F04052" w14:textId="77777777" w:rsidR="00046870" w:rsidRPr="00B74B5A" w:rsidRDefault="00046870" w:rsidP="00F51D71">
      <w:pPr>
        <w:pStyle w:val="Akapitzlist"/>
        <w:numPr>
          <w:ilvl w:val="0"/>
          <w:numId w:val="60"/>
        </w:numPr>
        <w:jc w:val="both"/>
        <w:rPr>
          <w:rFonts w:ascii="Times New Roman" w:hAnsi="Times New Roman" w:cs="Times New Roman"/>
          <w:sz w:val="20"/>
          <w:szCs w:val="20"/>
        </w:rPr>
      </w:pPr>
      <w:r w:rsidRPr="00B74B5A">
        <w:rPr>
          <w:rFonts w:ascii="Times New Roman" w:hAnsi="Times New Roman" w:cs="Times New Roman"/>
          <w:sz w:val="20"/>
          <w:szCs w:val="20"/>
        </w:rPr>
        <w:t>mechanizmy trasowania i agregacji</w:t>
      </w:r>
    </w:p>
    <w:p w14:paraId="47F50249" w14:textId="20256DBA" w:rsidR="00046870" w:rsidRPr="00B74B5A" w:rsidRDefault="00046870" w:rsidP="00F51D71">
      <w:pPr>
        <w:pStyle w:val="Akapitzlist"/>
        <w:numPr>
          <w:ilvl w:val="0"/>
          <w:numId w:val="60"/>
        </w:numPr>
        <w:jc w:val="both"/>
        <w:rPr>
          <w:rFonts w:ascii="Times New Roman" w:hAnsi="Times New Roman" w:cs="Times New Roman"/>
          <w:sz w:val="20"/>
          <w:szCs w:val="20"/>
        </w:rPr>
      </w:pPr>
      <w:r w:rsidRPr="00B74B5A">
        <w:rPr>
          <w:rFonts w:ascii="Times New Roman" w:hAnsi="Times New Roman" w:cs="Times New Roman"/>
          <w:sz w:val="20"/>
          <w:szCs w:val="20"/>
        </w:rPr>
        <w:t>mechanizmy monitorowania API</w:t>
      </w:r>
    </w:p>
    <w:p w14:paraId="15D31FC7" w14:textId="3329A509" w:rsidR="00D751BE" w:rsidRDefault="00046870" w:rsidP="00D751BE">
      <w:pPr>
        <w:pStyle w:val="Akapitzlist"/>
        <w:numPr>
          <w:ilvl w:val="0"/>
          <w:numId w:val="59"/>
        </w:numPr>
        <w:jc w:val="both"/>
        <w:rPr>
          <w:rFonts w:ascii="Times New Roman" w:hAnsi="Times New Roman" w:cs="Times New Roman"/>
          <w:sz w:val="20"/>
          <w:szCs w:val="20"/>
        </w:rPr>
      </w:pPr>
      <w:r w:rsidRPr="00B74B5A">
        <w:rPr>
          <w:rFonts w:ascii="Times New Roman" w:hAnsi="Times New Roman" w:cs="Times New Roman"/>
          <w:sz w:val="20"/>
          <w:szCs w:val="20"/>
        </w:rPr>
        <w:t>Wszystkie usługi zamawianego sytemu powinny być dostępne na wewnętrzy użytek Zamawiającego po prywatnym API łączącym zamawiany system z oprogramowaniem Miasta. Zamawiający w chwili obecnej wykorzystuje produkt WSO2 API do celów publikacji i zarzadzania API.</w:t>
      </w:r>
    </w:p>
    <w:p w14:paraId="3A246286" w14:textId="77777777" w:rsidR="00B74B5A" w:rsidRPr="00B74B5A" w:rsidRDefault="00B74B5A" w:rsidP="00B74B5A">
      <w:pPr>
        <w:pStyle w:val="Akapitzlist"/>
        <w:jc w:val="both"/>
        <w:rPr>
          <w:rFonts w:ascii="Times New Roman" w:hAnsi="Times New Roman" w:cs="Times New Roman"/>
          <w:sz w:val="20"/>
          <w:szCs w:val="20"/>
        </w:rPr>
      </w:pPr>
    </w:p>
    <w:p w14:paraId="3D88FD2A" w14:textId="77777777" w:rsidR="00D76E8E" w:rsidRPr="00C76BF1" w:rsidRDefault="00D76E8E" w:rsidP="00C76BF1">
      <w:pPr>
        <w:pStyle w:val="Nagwek2"/>
      </w:pPr>
      <w:bookmarkStart w:id="28" w:name="_Toc50452108"/>
      <w:r w:rsidRPr="00C76BF1">
        <w:t>3.3</w:t>
      </w:r>
      <w:r w:rsidRPr="00C76BF1">
        <w:tab/>
        <w:t>Liczba rowerów i stacji</w:t>
      </w:r>
      <w:bookmarkEnd w:id="28"/>
    </w:p>
    <w:p w14:paraId="4B650A6D" w14:textId="4A84CCE3" w:rsidR="00D76E8E" w:rsidRPr="00B74B5A" w:rsidRDefault="00D76E8E" w:rsidP="00A14C22">
      <w:pPr>
        <w:pStyle w:val="Nagwek3"/>
        <w:jc w:val="both"/>
        <w:rPr>
          <w:rFonts w:ascii="Times New Roman" w:hAnsi="Times New Roman" w:cs="Times New Roman"/>
          <w:color w:val="2E74B5" w:themeColor="accent1" w:themeShade="BF"/>
          <w:sz w:val="20"/>
          <w:szCs w:val="20"/>
        </w:rPr>
      </w:pPr>
      <w:bookmarkStart w:id="29" w:name="_Toc50452109"/>
      <w:r w:rsidRPr="00B74B5A">
        <w:rPr>
          <w:rFonts w:ascii="Times New Roman" w:hAnsi="Times New Roman" w:cs="Times New Roman"/>
          <w:color w:val="2E74B5" w:themeColor="accent1" w:themeShade="BF"/>
          <w:sz w:val="20"/>
          <w:szCs w:val="20"/>
        </w:rPr>
        <w:t>3.3.1</w:t>
      </w:r>
      <w:r w:rsidRPr="00B74B5A">
        <w:rPr>
          <w:rFonts w:ascii="Times New Roman" w:hAnsi="Times New Roman" w:cs="Times New Roman"/>
          <w:color w:val="2E74B5" w:themeColor="accent1" w:themeShade="BF"/>
          <w:sz w:val="20"/>
          <w:szCs w:val="20"/>
        </w:rPr>
        <w:tab/>
      </w:r>
      <w:r w:rsidR="005707F9" w:rsidRPr="00B74B5A">
        <w:rPr>
          <w:rFonts w:ascii="Times New Roman" w:hAnsi="Times New Roman" w:cs="Times New Roman"/>
          <w:color w:val="2E74B5" w:themeColor="accent1" w:themeShade="BF"/>
          <w:sz w:val="20"/>
          <w:szCs w:val="20"/>
        </w:rPr>
        <w:t>Liczba</w:t>
      </w:r>
      <w:r w:rsidRPr="00B74B5A">
        <w:rPr>
          <w:rFonts w:ascii="Times New Roman" w:hAnsi="Times New Roman" w:cs="Times New Roman"/>
          <w:color w:val="2E74B5" w:themeColor="accent1" w:themeShade="BF"/>
          <w:sz w:val="20"/>
          <w:szCs w:val="20"/>
        </w:rPr>
        <w:t xml:space="preserve"> uruchomionych rowerów</w:t>
      </w:r>
      <w:bookmarkEnd w:id="29"/>
    </w:p>
    <w:p w14:paraId="7E4DCD16" w14:textId="77777777" w:rsidR="00D76E8E" w:rsidRPr="00B74B5A" w:rsidRDefault="00D76E8E" w:rsidP="00A14C22">
      <w:pPr>
        <w:jc w:val="both"/>
        <w:rPr>
          <w:rFonts w:ascii="Times New Roman" w:hAnsi="Times New Roman" w:cs="Times New Roman"/>
          <w:sz w:val="20"/>
          <w:szCs w:val="20"/>
        </w:rPr>
      </w:pPr>
    </w:p>
    <w:p w14:paraId="09C1CEDD" w14:textId="77777777" w:rsidR="00D76E8E" w:rsidRPr="00B74B5A" w:rsidRDefault="00D76E8E" w:rsidP="00A14C22">
      <w:pPr>
        <w:jc w:val="both"/>
        <w:rPr>
          <w:rFonts w:ascii="Times New Roman" w:hAnsi="Times New Roman" w:cs="Times New Roman"/>
          <w:sz w:val="20"/>
          <w:szCs w:val="20"/>
        </w:rPr>
      </w:pPr>
      <w:r w:rsidRPr="00B74B5A">
        <w:rPr>
          <w:rFonts w:ascii="Times New Roman" w:hAnsi="Times New Roman" w:cs="Times New Roman"/>
          <w:sz w:val="20"/>
          <w:szCs w:val="20"/>
        </w:rPr>
        <w:t>W ramach WRP Wykonawca uruchomi minimum:</w:t>
      </w:r>
    </w:p>
    <w:tbl>
      <w:tblPr>
        <w:tblStyle w:val="Tabela-Siatka"/>
        <w:tblW w:w="0" w:type="auto"/>
        <w:tblLook w:val="04A0" w:firstRow="1" w:lastRow="0" w:firstColumn="1" w:lastColumn="0" w:noHBand="0" w:noVBand="1"/>
      </w:tblPr>
      <w:tblGrid>
        <w:gridCol w:w="4531"/>
        <w:gridCol w:w="4531"/>
      </w:tblGrid>
      <w:tr w:rsidR="00132C3F" w:rsidRPr="00B74B5A" w14:paraId="72AF8FE1" w14:textId="77777777" w:rsidTr="00132C3F">
        <w:tc>
          <w:tcPr>
            <w:tcW w:w="4531" w:type="dxa"/>
          </w:tcPr>
          <w:p w14:paraId="6B29B027" w14:textId="77777777" w:rsidR="00132C3F" w:rsidRPr="00286D8D" w:rsidRDefault="00132C3F" w:rsidP="00A14C22">
            <w:pPr>
              <w:jc w:val="both"/>
              <w:rPr>
                <w:rFonts w:ascii="Times New Roman" w:hAnsi="Times New Roman" w:cs="Times New Roman"/>
                <w:b/>
                <w:sz w:val="20"/>
                <w:szCs w:val="20"/>
              </w:rPr>
            </w:pPr>
            <w:r w:rsidRPr="00286D8D">
              <w:rPr>
                <w:rFonts w:ascii="Times New Roman" w:hAnsi="Times New Roman" w:cs="Times New Roman"/>
                <w:b/>
                <w:sz w:val="20"/>
                <w:szCs w:val="20"/>
              </w:rPr>
              <w:t>Nazwa elementu</w:t>
            </w:r>
          </w:p>
        </w:tc>
        <w:tc>
          <w:tcPr>
            <w:tcW w:w="4531" w:type="dxa"/>
          </w:tcPr>
          <w:p w14:paraId="3957A707" w14:textId="63B50850" w:rsidR="00132C3F" w:rsidRPr="00286D8D" w:rsidRDefault="005707F9" w:rsidP="00A14C22">
            <w:pPr>
              <w:jc w:val="both"/>
              <w:rPr>
                <w:rFonts w:ascii="Times New Roman" w:hAnsi="Times New Roman" w:cs="Times New Roman"/>
                <w:b/>
                <w:sz w:val="20"/>
                <w:szCs w:val="20"/>
              </w:rPr>
            </w:pPr>
            <w:r w:rsidRPr="00286D8D">
              <w:rPr>
                <w:rFonts w:ascii="Times New Roman" w:hAnsi="Times New Roman" w:cs="Times New Roman"/>
                <w:b/>
                <w:sz w:val="20"/>
                <w:szCs w:val="20"/>
              </w:rPr>
              <w:t>Liczba</w:t>
            </w:r>
          </w:p>
        </w:tc>
      </w:tr>
      <w:tr w:rsidR="00132C3F" w:rsidRPr="00045C3C" w14:paraId="67051E33" w14:textId="77777777" w:rsidTr="00132C3F">
        <w:tc>
          <w:tcPr>
            <w:tcW w:w="4531" w:type="dxa"/>
          </w:tcPr>
          <w:p w14:paraId="542FB0DC" w14:textId="6E37EAA8" w:rsidR="00132C3F" w:rsidRPr="00045C3C" w:rsidRDefault="00132C3F" w:rsidP="00286D8D">
            <w:pPr>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Rowery</w:t>
            </w:r>
            <w:r w:rsidR="00EE66B3" w:rsidRPr="00045C3C">
              <w:rPr>
                <w:rFonts w:ascii="Times New Roman" w:hAnsi="Times New Roman" w:cs="Times New Roman"/>
                <w:sz w:val="20"/>
                <w:szCs w:val="20"/>
                <w:highlight w:val="yellow"/>
              </w:rPr>
              <w:t xml:space="preserve"> </w:t>
            </w:r>
            <w:r w:rsidRPr="00045C3C">
              <w:rPr>
                <w:rFonts w:ascii="Times New Roman" w:hAnsi="Times New Roman" w:cs="Times New Roman"/>
                <w:sz w:val="20"/>
                <w:szCs w:val="20"/>
                <w:highlight w:val="yellow"/>
              </w:rPr>
              <w:t>standardowe</w:t>
            </w:r>
          </w:p>
        </w:tc>
        <w:tc>
          <w:tcPr>
            <w:tcW w:w="4531" w:type="dxa"/>
          </w:tcPr>
          <w:p w14:paraId="44A0C728" w14:textId="71F97F39" w:rsidR="00132C3F" w:rsidRPr="00045C3C" w:rsidRDefault="008700EA" w:rsidP="00286D8D">
            <w:pPr>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440</w:t>
            </w:r>
            <w:r w:rsidR="00F51D71" w:rsidRPr="00045C3C">
              <w:rPr>
                <w:rFonts w:ascii="Times New Roman" w:hAnsi="Times New Roman" w:cs="Times New Roman"/>
                <w:sz w:val="20"/>
                <w:szCs w:val="20"/>
                <w:highlight w:val="yellow"/>
              </w:rPr>
              <w:t>0</w:t>
            </w:r>
            <w:r w:rsidR="002C4EE0" w:rsidRPr="00045C3C">
              <w:rPr>
                <w:rFonts w:ascii="Times New Roman" w:hAnsi="Times New Roman" w:cs="Times New Roman"/>
                <w:sz w:val="20"/>
                <w:szCs w:val="20"/>
                <w:highlight w:val="yellow"/>
              </w:rPr>
              <w:t xml:space="preserve"> sztuk</w:t>
            </w:r>
          </w:p>
        </w:tc>
      </w:tr>
      <w:tr w:rsidR="002C4EE0" w:rsidRPr="00045C3C" w14:paraId="11B7E543" w14:textId="77777777" w:rsidTr="00132C3F">
        <w:tc>
          <w:tcPr>
            <w:tcW w:w="4531" w:type="dxa"/>
          </w:tcPr>
          <w:p w14:paraId="0E8CC982" w14:textId="72321E12" w:rsidR="002C4EE0" w:rsidRPr="00045C3C" w:rsidRDefault="002C4EE0" w:rsidP="00286D8D">
            <w:pPr>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Stojaki rowerowe</w:t>
            </w:r>
          </w:p>
        </w:tc>
        <w:tc>
          <w:tcPr>
            <w:tcW w:w="4531" w:type="dxa"/>
          </w:tcPr>
          <w:p w14:paraId="4A1B3B1F" w14:textId="69FCFAFB" w:rsidR="002C4EE0" w:rsidRPr="00045C3C" w:rsidRDefault="008700EA" w:rsidP="00286D8D">
            <w:pPr>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6600</w:t>
            </w:r>
            <w:r w:rsidR="00FF4E15" w:rsidRPr="00045C3C">
              <w:rPr>
                <w:rFonts w:ascii="Times New Roman" w:hAnsi="Times New Roman" w:cs="Times New Roman"/>
                <w:sz w:val="20"/>
                <w:szCs w:val="20"/>
                <w:highlight w:val="yellow"/>
              </w:rPr>
              <w:t xml:space="preserve"> </w:t>
            </w:r>
            <w:r w:rsidR="002C4EE0" w:rsidRPr="00045C3C">
              <w:rPr>
                <w:rFonts w:ascii="Times New Roman" w:hAnsi="Times New Roman" w:cs="Times New Roman"/>
                <w:sz w:val="20"/>
                <w:szCs w:val="20"/>
                <w:highlight w:val="yellow"/>
              </w:rPr>
              <w:t>sztuk</w:t>
            </w:r>
          </w:p>
        </w:tc>
      </w:tr>
      <w:tr w:rsidR="002C4EE0" w:rsidRPr="00045C3C" w14:paraId="1B9AC746" w14:textId="77777777" w:rsidTr="00132C3F">
        <w:tc>
          <w:tcPr>
            <w:tcW w:w="4531" w:type="dxa"/>
          </w:tcPr>
          <w:p w14:paraId="2E47069D" w14:textId="5F728402" w:rsidR="002C4EE0" w:rsidRPr="00045C3C" w:rsidRDefault="007E78B4" w:rsidP="00286D8D">
            <w:pPr>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Terminale</w:t>
            </w:r>
          </w:p>
        </w:tc>
        <w:tc>
          <w:tcPr>
            <w:tcW w:w="4531" w:type="dxa"/>
          </w:tcPr>
          <w:p w14:paraId="75D586A1" w14:textId="163BF8E0" w:rsidR="002C4EE0" w:rsidRPr="00045C3C" w:rsidRDefault="008700EA" w:rsidP="00286D8D">
            <w:pPr>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300</w:t>
            </w:r>
            <w:r w:rsidR="00286D8D" w:rsidRPr="00045C3C">
              <w:rPr>
                <w:rFonts w:ascii="Times New Roman" w:hAnsi="Times New Roman" w:cs="Times New Roman"/>
                <w:sz w:val="20"/>
                <w:szCs w:val="20"/>
                <w:highlight w:val="yellow"/>
              </w:rPr>
              <w:t xml:space="preserve"> </w:t>
            </w:r>
            <w:r w:rsidR="002C4EE0" w:rsidRPr="00045C3C">
              <w:rPr>
                <w:rFonts w:ascii="Times New Roman" w:hAnsi="Times New Roman" w:cs="Times New Roman"/>
                <w:sz w:val="20"/>
                <w:szCs w:val="20"/>
                <w:highlight w:val="yellow"/>
              </w:rPr>
              <w:t>sztuk</w:t>
            </w:r>
          </w:p>
        </w:tc>
      </w:tr>
      <w:tr w:rsidR="002C4EE0" w:rsidRPr="00B74B5A" w14:paraId="330D88FC" w14:textId="77777777" w:rsidTr="00132C3F">
        <w:tc>
          <w:tcPr>
            <w:tcW w:w="4531" w:type="dxa"/>
          </w:tcPr>
          <w:p w14:paraId="1BDB9AC7" w14:textId="77777777" w:rsidR="002C4EE0" w:rsidRPr="00045C3C" w:rsidRDefault="002C4EE0" w:rsidP="00286D8D">
            <w:pPr>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Pompki rowerowe</w:t>
            </w:r>
          </w:p>
        </w:tc>
        <w:tc>
          <w:tcPr>
            <w:tcW w:w="4531" w:type="dxa"/>
          </w:tcPr>
          <w:p w14:paraId="52CD8FAC" w14:textId="205B19AA" w:rsidR="002C4EE0" w:rsidRPr="00B74B5A" w:rsidRDefault="008700EA" w:rsidP="00286D8D">
            <w:pPr>
              <w:jc w:val="both"/>
              <w:rPr>
                <w:rFonts w:ascii="Times New Roman" w:hAnsi="Times New Roman" w:cs="Times New Roman"/>
                <w:sz w:val="20"/>
                <w:szCs w:val="20"/>
              </w:rPr>
            </w:pPr>
            <w:r w:rsidRPr="00045C3C">
              <w:rPr>
                <w:rFonts w:ascii="Times New Roman" w:hAnsi="Times New Roman" w:cs="Times New Roman"/>
                <w:sz w:val="20"/>
                <w:szCs w:val="20"/>
                <w:highlight w:val="yellow"/>
              </w:rPr>
              <w:t>300</w:t>
            </w:r>
            <w:r w:rsidR="00FF4E15" w:rsidRPr="00045C3C">
              <w:rPr>
                <w:rFonts w:ascii="Times New Roman" w:hAnsi="Times New Roman" w:cs="Times New Roman"/>
                <w:sz w:val="20"/>
                <w:szCs w:val="20"/>
                <w:highlight w:val="yellow"/>
              </w:rPr>
              <w:t xml:space="preserve"> </w:t>
            </w:r>
            <w:r w:rsidR="002C4EE0" w:rsidRPr="00045C3C">
              <w:rPr>
                <w:rFonts w:ascii="Times New Roman" w:hAnsi="Times New Roman" w:cs="Times New Roman"/>
                <w:sz w:val="20"/>
                <w:szCs w:val="20"/>
                <w:highlight w:val="yellow"/>
              </w:rPr>
              <w:t>sztuk</w:t>
            </w:r>
          </w:p>
        </w:tc>
      </w:tr>
      <w:tr w:rsidR="002C4EE0" w:rsidRPr="00B74B5A" w14:paraId="5A65E367" w14:textId="77777777" w:rsidTr="00132C3F">
        <w:tc>
          <w:tcPr>
            <w:tcW w:w="4531" w:type="dxa"/>
          </w:tcPr>
          <w:p w14:paraId="361D8691" w14:textId="45AA5675" w:rsidR="002C4EE0" w:rsidRPr="00286D8D" w:rsidRDefault="002C4EE0" w:rsidP="00286D8D">
            <w:pPr>
              <w:jc w:val="both"/>
              <w:rPr>
                <w:rFonts w:ascii="Times New Roman" w:hAnsi="Times New Roman" w:cs="Times New Roman"/>
                <w:sz w:val="20"/>
                <w:szCs w:val="20"/>
              </w:rPr>
            </w:pPr>
            <w:r w:rsidRPr="00286D8D">
              <w:rPr>
                <w:rFonts w:ascii="Times New Roman" w:hAnsi="Times New Roman" w:cs="Times New Roman"/>
                <w:sz w:val="20"/>
                <w:szCs w:val="20"/>
              </w:rPr>
              <w:t>Rowery dziecięce WRP (w przypadku zadeklarowania Wykonawcy w ofercie)</w:t>
            </w:r>
          </w:p>
        </w:tc>
        <w:tc>
          <w:tcPr>
            <w:tcW w:w="4531" w:type="dxa"/>
          </w:tcPr>
          <w:p w14:paraId="25C03960" w14:textId="70C7FBB6" w:rsidR="002C4EE0" w:rsidRPr="00B74B5A" w:rsidRDefault="002C4EE0" w:rsidP="00286D8D">
            <w:pPr>
              <w:jc w:val="both"/>
              <w:rPr>
                <w:rFonts w:ascii="Times New Roman" w:hAnsi="Times New Roman" w:cs="Times New Roman"/>
                <w:sz w:val="20"/>
                <w:szCs w:val="20"/>
              </w:rPr>
            </w:pPr>
            <w:r w:rsidRPr="00B74B5A">
              <w:rPr>
                <w:rFonts w:ascii="Times New Roman" w:hAnsi="Times New Roman" w:cs="Times New Roman"/>
                <w:sz w:val="20"/>
                <w:szCs w:val="20"/>
              </w:rPr>
              <w:t>…….sztuk</w:t>
            </w:r>
          </w:p>
        </w:tc>
      </w:tr>
      <w:tr w:rsidR="002C4EE0" w:rsidRPr="00B74B5A" w14:paraId="2855344B" w14:textId="77777777" w:rsidTr="00132C3F">
        <w:tc>
          <w:tcPr>
            <w:tcW w:w="4531" w:type="dxa"/>
          </w:tcPr>
          <w:p w14:paraId="519C6BDD" w14:textId="77777777" w:rsidR="002C4EE0" w:rsidRPr="00B74B5A" w:rsidRDefault="002C4EE0" w:rsidP="00286D8D">
            <w:pPr>
              <w:jc w:val="both"/>
              <w:rPr>
                <w:rFonts w:ascii="Times New Roman" w:hAnsi="Times New Roman" w:cs="Times New Roman"/>
                <w:sz w:val="20"/>
                <w:szCs w:val="20"/>
              </w:rPr>
            </w:pPr>
            <w:r w:rsidRPr="00B74B5A">
              <w:rPr>
                <w:rFonts w:ascii="Times New Roman" w:hAnsi="Times New Roman" w:cs="Times New Roman"/>
                <w:sz w:val="20"/>
                <w:szCs w:val="20"/>
              </w:rPr>
              <w:t>Dodatkowe stacje uruchomione razem z rowerami</w:t>
            </w:r>
          </w:p>
          <w:p w14:paraId="16E71573" w14:textId="78E2CEA7" w:rsidR="002C4EE0" w:rsidRPr="00B74B5A" w:rsidRDefault="002C4EE0" w:rsidP="00286D8D">
            <w:pPr>
              <w:jc w:val="both"/>
              <w:rPr>
                <w:rFonts w:ascii="Times New Roman" w:hAnsi="Times New Roman" w:cs="Times New Roman"/>
                <w:sz w:val="20"/>
                <w:szCs w:val="20"/>
              </w:rPr>
            </w:pPr>
            <w:r w:rsidRPr="00B74B5A">
              <w:rPr>
                <w:rFonts w:ascii="Times New Roman" w:hAnsi="Times New Roman" w:cs="Times New Roman"/>
                <w:sz w:val="20"/>
                <w:szCs w:val="20"/>
              </w:rPr>
              <w:t>dziecięcymi WRP</w:t>
            </w:r>
          </w:p>
        </w:tc>
        <w:tc>
          <w:tcPr>
            <w:tcW w:w="4531" w:type="dxa"/>
          </w:tcPr>
          <w:p w14:paraId="3A2E969F" w14:textId="43105D45" w:rsidR="002C4EE0" w:rsidRPr="00B74B5A" w:rsidRDefault="002C4EE0" w:rsidP="00286D8D">
            <w:pPr>
              <w:jc w:val="both"/>
              <w:rPr>
                <w:rFonts w:ascii="Times New Roman" w:hAnsi="Times New Roman" w:cs="Times New Roman"/>
                <w:sz w:val="20"/>
                <w:szCs w:val="20"/>
              </w:rPr>
            </w:pPr>
            <w:r w:rsidRPr="00B74B5A">
              <w:rPr>
                <w:rFonts w:ascii="Times New Roman" w:hAnsi="Times New Roman" w:cs="Times New Roman"/>
                <w:sz w:val="20"/>
                <w:szCs w:val="20"/>
              </w:rPr>
              <w:t>…….sztuk</w:t>
            </w:r>
          </w:p>
        </w:tc>
      </w:tr>
      <w:tr w:rsidR="002C4EE0" w:rsidRPr="00B74B5A" w14:paraId="4B3CBBB9" w14:textId="77777777" w:rsidTr="00132C3F">
        <w:tc>
          <w:tcPr>
            <w:tcW w:w="4531" w:type="dxa"/>
          </w:tcPr>
          <w:p w14:paraId="0B5B2905" w14:textId="77777777" w:rsidR="002C4EE0" w:rsidRPr="00B74B5A" w:rsidRDefault="002C4EE0" w:rsidP="00286D8D">
            <w:pPr>
              <w:jc w:val="both"/>
              <w:rPr>
                <w:rFonts w:ascii="Times New Roman" w:hAnsi="Times New Roman" w:cs="Times New Roman"/>
                <w:sz w:val="20"/>
                <w:szCs w:val="20"/>
              </w:rPr>
            </w:pPr>
            <w:r w:rsidRPr="00B74B5A">
              <w:rPr>
                <w:rFonts w:ascii="Times New Roman" w:hAnsi="Times New Roman" w:cs="Times New Roman"/>
                <w:sz w:val="20"/>
                <w:szCs w:val="20"/>
              </w:rPr>
              <w:t>Rowery ze wspomaganiem elektrycznym WRP (w</w:t>
            </w:r>
          </w:p>
          <w:p w14:paraId="5069BD21" w14:textId="43416568" w:rsidR="002C4EE0" w:rsidRPr="00B74B5A" w:rsidRDefault="002C4EE0" w:rsidP="00286D8D">
            <w:pPr>
              <w:jc w:val="both"/>
              <w:rPr>
                <w:rFonts w:ascii="Times New Roman" w:hAnsi="Times New Roman" w:cs="Times New Roman"/>
                <w:sz w:val="20"/>
                <w:szCs w:val="20"/>
              </w:rPr>
            </w:pPr>
            <w:r w:rsidRPr="00B74B5A">
              <w:rPr>
                <w:rFonts w:ascii="Times New Roman" w:hAnsi="Times New Roman" w:cs="Times New Roman"/>
                <w:sz w:val="20"/>
                <w:szCs w:val="20"/>
              </w:rPr>
              <w:t>przypadku zadeklarowania Wykonawcy w ofercie)</w:t>
            </w:r>
          </w:p>
        </w:tc>
        <w:tc>
          <w:tcPr>
            <w:tcW w:w="4531" w:type="dxa"/>
          </w:tcPr>
          <w:p w14:paraId="0389743B" w14:textId="65D6E61F" w:rsidR="002C4EE0" w:rsidRPr="00B74B5A" w:rsidRDefault="002C4EE0" w:rsidP="00286D8D">
            <w:pPr>
              <w:jc w:val="both"/>
              <w:rPr>
                <w:rFonts w:ascii="Times New Roman" w:hAnsi="Times New Roman" w:cs="Times New Roman"/>
                <w:sz w:val="20"/>
                <w:szCs w:val="20"/>
              </w:rPr>
            </w:pPr>
            <w:r w:rsidRPr="00B74B5A">
              <w:rPr>
                <w:rFonts w:ascii="Times New Roman" w:hAnsi="Times New Roman" w:cs="Times New Roman"/>
                <w:sz w:val="20"/>
                <w:szCs w:val="20"/>
              </w:rPr>
              <w:t>…….sztuk</w:t>
            </w:r>
          </w:p>
        </w:tc>
      </w:tr>
      <w:tr w:rsidR="002C4EE0" w:rsidRPr="00B74B5A" w14:paraId="010740D4" w14:textId="77777777" w:rsidTr="00132C3F">
        <w:tc>
          <w:tcPr>
            <w:tcW w:w="4531" w:type="dxa"/>
          </w:tcPr>
          <w:p w14:paraId="73FA7C33" w14:textId="4B36AA36" w:rsidR="002C4EE0" w:rsidRPr="00B74B5A" w:rsidRDefault="002C4EE0" w:rsidP="00286D8D">
            <w:pPr>
              <w:jc w:val="both"/>
              <w:rPr>
                <w:rFonts w:ascii="Times New Roman" w:hAnsi="Times New Roman" w:cs="Times New Roman"/>
                <w:sz w:val="20"/>
                <w:szCs w:val="20"/>
              </w:rPr>
            </w:pPr>
            <w:r w:rsidRPr="00B74B5A">
              <w:rPr>
                <w:rFonts w:ascii="Times New Roman" w:hAnsi="Times New Roman" w:cs="Times New Roman"/>
                <w:sz w:val="20"/>
                <w:szCs w:val="20"/>
              </w:rPr>
              <w:t>Dodatkowe stacje uruchomione razem z rowerami ze wspomaganiem elektrycznym WRP</w:t>
            </w:r>
          </w:p>
        </w:tc>
        <w:tc>
          <w:tcPr>
            <w:tcW w:w="4531" w:type="dxa"/>
          </w:tcPr>
          <w:p w14:paraId="6B7BA21E" w14:textId="00472D19" w:rsidR="002C4EE0" w:rsidRPr="00B74B5A" w:rsidRDefault="002C4EE0" w:rsidP="00286D8D">
            <w:pPr>
              <w:jc w:val="both"/>
              <w:rPr>
                <w:rFonts w:ascii="Times New Roman" w:hAnsi="Times New Roman" w:cs="Times New Roman"/>
                <w:sz w:val="20"/>
                <w:szCs w:val="20"/>
              </w:rPr>
            </w:pPr>
            <w:r w:rsidRPr="00B74B5A">
              <w:rPr>
                <w:rFonts w:ascii="Times New Roman" w:hAnsi="Times New Roman" w:cs="Times New Roman"/>
                <w:sz w:val="20"/>
                <w:szCs w:val="20"/>
              </w:rPr>
              <w:t>…….sztuk</w:t>
            </w:r>
          </w:p>
        </w:tc>
      </w:tr>
    </w:tbl>
    <w:p w14:paraId="0B77DE50" w14:textId="77777777" w:rsidR="007E78B4" w:rsidRPr="00B74B5A" w:rsidRDefault="007E78B4" w:rsidP="007E78B4">
      <w:pPr>
        <w:rPr>
          <w:rFonts w:ascii="Times New Roman" w:hAnsi="Times New Roman" w:cs="Times New Roman"/>
          <w:sz w:val="20"/>
          <w:szCs w:val="20"/>
        </w:rPr>
      </w:pPr>
    </w:p>
    <w:p w14:paraId="09396B22" w14:textId="2A5E5CA1" w:rsidR="00D76E8E" w:rsidRPr="00B74B5A" w:rsidRDefault="00A21C2F" w:rsidP="00A21C2F">
      <w:pPr>
        <w:pStyle w:val="Nagwek3"/>
        <w:jc w:val="both"/>
        <w:rPr>
          <w:rFonts w:ascii="Times New Roman" w:hAnsi="Times New Roman" w:cs="Times New Roman"/>
          <w:color w:val="2E74B5" w:themeColor="accent1" w:themeShade="BF"/>
          <w:sz w:val="20"/>
          <w:szCs w:val="20"/>
        </w:rPr>
      </w:pPr>
      <w:bookmarkStart w:id="30" w:name="_Toc50452110"/>
      <w:r w:rsidRPr="00B74B5A">
        <w:rPr>
          <w:rFonts w:ascii="Times New Roman" w:hAnsi="Times New Roman" w:cs="Times New Roman"/>
          <w:color w:val="2E74B5" w:themeColor="accent1" w:themeShade="BF"/>
          <w:sz w:val="20"/>
          <w:szCs w:val="20"/>
        </w:rPr>
        <w:t>3.3.2</w:t>
      </w:r>
      <w:r w:rsidRPr="00B74B5A">
        <w:rPr>
          <w:rFonts w:ascii="Times New Roman" w:hAnsi="Times New Roman" w:cs="Times New Roman"/>
          <w:color w:val="2E74B5" w:themeColor="accent1" w:themeShade="BF"/>
          <w:sz w:val="20"/>
          <w:szCs w:val="20"/>
        </w:rPr>
        <w:tab/>
        <w:t>Prawo opcji</w:t>
      </w:r>
      <w:bookmarkEnd w:id="30"/>
    </w:p>
    <w:p w14:paraId="0114431D" w14:textId="77777777" w:rsidR="00A21C2F" w:rsidRPr="00B74B5A" w:rsidRDefault="00A21C2F" w:rsidP="00A21C2F">
      <w:pPr>
        <w:rPr>
          <w:rFonts w:ascii="Times New Roman" w:hAnsi="Times New Roman" w:cs="Times New Roman"/>
          <w:sz w:val="20"/>
          <w:szCs w:val="20"/>
        </w:rPr>
      </w:pPr>
    </w:p>
    <w:p w14:paraId="72809E26" w14:textId="70264531" w:rsidR="00DB211D" w:rsidRPr="00B74B5A" w:rsidRDefault="00DB211D" w:rsidP="00B74B5A">
      <w:pPr>
        <w:pStyle w:val="Akapitzlist"/>
        <w:numPr>
          <w:ilvl w:val="0"/>
          <w:numId w:val="65"/>
        </w:numPr>
        <w:suppressAutoHyphens/>
        <w:autoSpaceDN w:val="0"/>
        <w:spacing w:line="266" w:lineRule="auto"/>
        <w:ind w:left="714" w:hanging="357"/>
        <w:jc w:val="both"/>
        <w:textAlignment w:val="baseline"/>
        <w:rPr>
          <w:rFonts w:ascii="Times New Roman" w:hAnsi="Times New Roman" w:cs="Times New Roman"/>
          <w:sz w:val="20"/>
          <w:szCs w:val="20"/>
        </w:rPr>
      </w:pPr>
      <w:r w:rsidRPr="00B74B5A">
        <w:rPr>
          <w:rFonts w:ascii="Times New Roman" w:hAnsi="Times New Roman" w:cs="Times New Roman"/>
          <w:sz w:val="20"/>
          <w:szCs w:val="20"/>
        </w:rPr>
        <w:t>Zamawiający zastrzega możliwość skorzystania z prawa opcji polegającego na wydłużeniu usługi zarządzania i utrzymania Systemu WRP, dla wszystkich Rowerów dostępnych w systemie WRP do 30 listopada 2022 roku. Wydłużenie usługi, o którym mowa w zdaniu powyżej dotyczyć będzie okresu od 1 marca 2022 do 30 listopada 2022 roku.</w:t>
      </w:r>
    </w:p>
    <w:p w14:paraId="4B40147C" w14:textId="77777777" w:rsidR="00DB211D" w:rsidRPr="00B74B5A" w:rsidRDefault="00DB211D" w:rsidP="00B74B5A">
      <w:pPr>
        <w:pStyle w:val="Akapitzlist"/>
        <w:numPr>
          <w:ilvl w:val="0"/>
          <w:numId w:val="61"/>
        </w:numPr>
        <w:suppressAutoHyphens/>
        <w:autoSpaceDN w:val="0"/>
        <w:spacing w:line="266" w:lineRule="auto"/>
        <w:ind w:left="714" w:hanging="357"/>
        <w:jc w:val="both"/>
        <w:textAlignment w:val="baseline"/>
        <w:rPr>
          <w:rFonts w:ascii="Times New Roman" w:hAnsi="Times New Roman" w:cs="Times New Roman"/>
          <w:sz w:val="20"/>
          <w:szCs w:val="20"/>
        </w:rPr>
      </w:pPr>
      <w:r w:rsidRPr="00B74B5A">
        <w:rPr>
          <w:rFonts w:ascii="Times New Roman" w:hAnsi="Times New Roman" w:cs="Times New Roman"/>
          <w:sz w:val="20"/>
          <w:szCs w:val="20"/>
        </w:rPr>
        <w:t>O zamiarze skorzystania z prawa opcji Zamawiający poinformuje Wykonawcę w formie pisemnego oświadczenia, nie później niż do 1 października 2021 roku.</w:t>
      </w:r>
    </w:p>
    <w:p w14:paraId="745EBC79" w14:textId="77777777" w:rsidR="00DB211D" w:rsidRPr="00B74B5A" w:rsidRDefault="00DB211D" w:rsidP="00B74B5A">
      <w:pPr>
        <w:pStyle w:val="Akapitzlist"/>
        <w:numPr>
          <w:ilvl w:val="0"/>
          <w:numId w:val="61"/>
        </w:numPr>
        <w:suppressAutoHyphens/>
        <w:autoSpaceDN w:val="0"/>
        <w:spacing w:line="266" w:lineRule="auto"/>
        <w:ind w:left="714" w:hanging="357"/>
        <w:jc w:val="both"/>
        <w:textAlignment w:val="baseline"/>
        <w:rPr>
          <w:rFonts w:ascii="Times New Roman" w:hAnsi="Times New Roman" w:cs="Times New Roman"/>
          <w:sz w:val="20"/>
          <w:szCs w:val="20"/>
        </w:rPr>
      </w:pPr>
      <w:r w:rsidRPr="00B74B5A">
        <w:rPr>
          <w:rFonts w:ascii="Times New Roman" w:hAnsi="Times New Roman" w:cs="Times New Roman"/>
          <w:sz w:val="20"/>
          <w:szCs w:val="20"/>
        </w:rPr>
        <w:t xml:space="preserve">W przypadku skorzystania z prawa opcji Wykonawca zobowiązany będzie do dokonania serwisu wszystkich rowerów w przerwie funkcjonowania systemu WRP tj. od 1 grudnia 2021 do 28 lutego 2022. </w:t>
      </w:r>
    </w:p>
    <w:p w14:paraId="27D28A43" w14:textId="7356FEB4" w:rsidR="00DB211D" w:rsidRPr="00B74B5A" w:rsidRDefault="00DB211D" w:rsidP="00B74B5A">
      <w:pPr>
        <w:pStyle w:val="Akapitzlist"/>
        <w:numPr>
          <w:ilvl w:val="0"/>
          <w:numId w:val="61"/>
        </w:numPr>
        <w:suppressAutoHyphens/>
        <w:autoSpaceDN w:val="0"/>
        <w:spacing w:line="266" w:lineRule="auto"/>
        <w:ind w:left="714" w:hanging="357"/>
        <w:jc w:val="both"/>
        <w:textAlignment w:val="baseline"/>
        <w:rPr>
          <w:rFonts w:ascii="Times New Roman" w:hAnsi="Times New Roman" w:cs="Times New Roman"/>
          <w:sz w:val="20"/>
          <w:szCs w:val="20"/>
        </w:rPr>
      </w:pPr>
      <w:r w:rsidRPr="00B74B5A">
        <w:rPr>
          <w:rFonts w:ascii="Times New Roman" w:hAnsi="Times New Roman" w:cs="Times New Roman"/>
          <w:sz w:val="20"/>
          <w:szCs w:val="20"/>
        </w:rPr>
        <w:lastRenderedPageBreak/>
        <w:t>Wykonawcy nie przysługuje żadne roszczenie w stosunku do Zamawiającego w przypadku, gdy Zamawiający z prawa opcji nie skorzysta. Realizacja zamówienia objętego opcją jest wyłącznie uprawnieniem Zamawiającego.</w:t>
      </w:r>
    </w:p>
    <w:p w14:paraId="530EEBCE" w14:textId="77777777" w:rsidR="00DB211D" w:rsidRPr="00B74B5A" w:rsidRDefault="00DB211D" w:rsidP="00B74B5A">
      <w:pPr>
        <w:pStyle w:val="Akapitzlist"/>
        <w:numPr>
          <w:ilvl w:val="0"/>
          <w:numId w:val="61"/>
        </w:numPr>
        <w:suppressAutoHyphens/>
        <w:autoSpaceDN w:val="0"/>
        <w:spacing w:line="266" w:lineRule="auto"/>
        <w:ind w:left="714" w:hanging="357"/>
        <w:jc w:val="both"/>
        <w:textAlignment w:val="baseline"/>
        <w:rPr>
          <w:rFonts w:ascii="Times New Roman" w:hAnsi="Times New Roman" w:cs="Times New Roman"/>
          <w:sz w:val="20"/>
          <w:szCs w:val="20"/>
        </w:rPr>
      </w:pPr>
      <w:r w:rsidRPr="00B74B5A">
        <w:rPr>
          <w:rFonts w:ascii="Times New Roman" w:hAnsi="Times New Roman" w:cs="Times New Roman"/>
          <w:sz w:val="20"/>
          <w:szCs w:val="20"/>
        </w:rPr>
        <w:t>Skorzystanie z prawa opcji przez Zamawiającego będzie skutkowało obowiązkiem wykonania przez Wykonawcę świadczeń objętych prawem opcji w terminie i za wynagrodzeniem ustalonym zgodnie z powyższymi uregulowaniami.</w:t>
      </w:r>
    </w:p>
    <w:p w14:paraId="0317477E" w14:textId="1BEFA96F" w:rsidR="007E78B4" w:rsidRDefault="00DB211D" w:rsidP="00B74B5A">
      <w:pPr>
        <w:pStyle w:val="Akapitzlist"/>
        <w:numPr>
          <w:ilvl w:val="0"/>
          <w:numId w:val="61"/>
        </w:numPr>
        <w:suppressAutoHyphens/>
        <w:autoSpaceDN w:val="0"/>
        <w:spacing w:line="266" w:lineRule="auto"/>
        <w:ind w:left="714" w:hanging="357"/>
        <w:jc w:val="both"/>
        <w:textAlignment w:val="baseline"/>
        <w:rPr>
          <w:rFonts w:ascii="Times New Roman" w:hAnsi="Times New Roman" w:cs="Times New Roman"/>
          <w:sz w:val="20"/>
          <w:szCs w:val="20"/>
        </w:rPr>
      </w:pPr>
      <w:r w:rsidRPr="00B74B5A">
        <w:rPr>
          <w:rFonts w:ascii="Times New Roman" w:hAnsi="Times New Roman" w:cs="Times New Roman"/>
          <w:sz w:val="20"/>
          <w:szCs w:val="20"/>
        </w:rPr>
        <w:t>Skorzystanie z prawa opcji nie wymaga zawarcia dodatkowej Umowy z Wykonawcą.</w:t>
      </w:r>
    </w:p>
    <w:p w14:paraId="540B24AE" w14:textId="77777777" w:rsidR="00BB637D" w:rsidRDefault="00BB637D" w:rsidP="00BB637D">
      <w:pPr>
        <w:suppressAutoHyphens/>
        <w:autoSpaceDN w:val="0"/>
        <w:spacing w:line="266" w:lineRule="auto"/>
        <w:ind w:left="357"/>
        <w:jc w:val="both"/>
        <w:textAlignment w:val="baseline"/>
        <w:rPr>
          <w:rFonts w:ascii="Times New Roman" w:hAnsi="Times New Roman" w:cs="Times New Roman"/>
          <w:sz w:val="20"/>
          <w:szCs w:val="20"/>
        </w:rPr>
      </w:pPr>
    </w:p>
    <w:p w14:paraId="1410F602" w14:textId="698E6651" w:rsidR="00BB637D" w:rsidRPr="00B74B5A" w:rsidRDefault="00BB637D" w:rsidP="00BB637D">
      <w:pPr>
        <w:pStyle w:val="Nagwek3"/>
        <w:jc w:val="both"/>
        <w:rPr>
          <w:rFonts w:ascii="Times New Roman" w:hAnsi="Times New Roman" w:cs="Times New Roman"/>
          <w:color w:val="2E74B5" w:themeColor="accent1" w:themeShade="BF"/>
          <w:sz w:val="20"/>
          <w:szCs w:val="20"/>
        </w:rPr>
      </w:pPr>
      <w:bookmarkStart w:id="31" w:name="_Toc50452111"/>
      <w:r>
        <w:rPr>
          <w:rFonts w:ascii="Times New Roman" w:hAnsi="Times New Roman" w:cs="Times New Roman"/>
          <w:color w:val="2E74B5" w:themeColor="accent1" w:themeShade="BF"/>
          <w:sz w:val="20"/>
          <w:szCs w:val="20"/>
        </w:rPr>
        <w:t>3.3.3</w:t>
      </w:r>
      <w:r w:rsidRPr="00B74B5A">
        <w:rPr>
          <w:rFonts w:ascii="Times New Roman" w:hAnsi="Times New Roman" w:cs="Times New Roman"/>
          <w:color w:val="2E74B5" w:themeColor="accent1" w:themeShade="BF"/>
          <w:sz w:val="20"/>
          <w:szCs w:val="20"/>
        </w:rPr>
        <w:tab/>
      </w:r>
      <w:r>
        <w:rPr>
          <w:rFonts w:ascii="Times New Roman" w:hAnsi="Times New Roman" w:cs="Times New Roman"/>
          <w:color w:val="2E74B5" w:themeColor="accent1" w:themeShade="BF"/>
          <w:sz w:val="20"/>
          <w:szCs w:val="20"/>
        </w:rPr>
        <w:t>Poziom dostępności rowerów w systemie WRP</w:t>
      </w:r>
      <w:bookmarkEnd w:id="31"/>
    </w:p>
    <w:p w14:paraId="3F359C5F" w14:textId="77777777" w:rsidR="00BB637D" w:rsidRDefault="00BB637D" w:rsidP="00BB637D">
      <w:pPr>
        <w:suppressAutoHyphens/>
        <w:autoSpaceDN w:val="0"/>
        <w:spacing w:line="266" w:lineRule="auto"/>
        <w:ind w:left="357"/>
        <w:jc w:val="both"/>
        <w:textAlignment w:val="baseline"/>
        <w:rPr>
          <w:rFonts w:ascii="Times New Roman" w:hAnsi="Times New Roman" w:cs="Times New Roman"/>
          <w:sz w:val="20"/>
          <w:szCs w:val="20"/>
        </w:rPr>
      </w:pPr>
    </w:p>
    <w:p w14:paraId="16F81622" w14:textId="1CCD62E1" w:rsidR="00BB637D" w:rsidRPr="00BB637D" w:rsidRDefault="00BB637D" w:rsidP="00BB637D">
      <w:pPr>
        <w:suppressAutoHyphens/>
        <w:autoSpaceDN w:val="0"/>
        <w:spacing w:line="266" w:lineRule="auto"/>
        <w:ind w:left="357"/>
        <w:jc w:val="both"/>
        <w:textAlignment w:val="baseline"/>
        <w:rPr>
          <w:rFonts w:ascii="Times New Roman" w:hAnsi="Times New Roman" w:cs="Times New Roman"/>
          <w:sz w:val="20"/>
          <w:szCs w:val="20"/>
        </w:rPr>
      </w:pPr>
      <w:r>
        <w:rPr>
          <w:rFonts w:ascii="Times New Roman" w:hAnsi="Times New Roman" w:cs="Times New Roman"/>
          <w:sz w:val="20"/>
          <w:szCs w:val="20"/>
        </w:rPr>
        <w:t>W</w:t>
      </w:r>
      <w:r w:rsidRPr="00BB637D">
        <w:rPr>
          <w:rFonts w:ascii="Times New Roman" w:hAnsi="Times New Roman" w:cs="Times New Roman"/>
          <w:sz w:val="20"/>
          <w:szCs w:val="20"/>
        </w:rPr>
        <w:t xml:space="preserve"> okresie obowiązywania Umowy</w:t>
      </w:r>
      <w:r>
        <w:rPr>
          <w:rFonts w:ascii="Times New Roman" w:hAnsi="Times New Roman" w:cs="Times New Roman"/>
          <w:sz w:val="20"/>
          <w:szCs w:val="20"/>
        </w:rPr>
        <w:t>,</w:t>
      </w:r>
      <w:r w:rsidRPr="00BB637D">
        <w:rPr>
          <w:rFonts w:ascii="Times New Roman" w:hAnsi="Times New Roman" w:cs="Times New Roman"/>
          <w:sz w:val="20"/>
          <w:szCs w:val="20"/>
        </w:rPr>
        <w:t xml:space="preserve"> Wykonawca w okresie funkcjonowania systemu zobowiązuje się do zapewnienia Rowerów dostępnych w Systemie WRP na poziomie min. 97% (zaokrąglane w górę).</w:t>
      </w:r>
    </w:p>
    <w:p w14:paraId="5443D433" w14:textId="77777777" w:rsidR="00B74B5A" w:rsidRPr="00B74B5A" w:rsidRDefault="00B74B5A" w:rsidP="00B74B5A">
      <w:pPr>
        <w:pStyle w:val="Akapitzlist"/>
        <w:suppressAutoHyphens/>
        <w:autoSpaceDN w:val="0"/>
        <w:spacing w:line="276" w:lineRule="auto"/>
        <w:jc w:val="both"/>
        <w:textAlignment w:val="baseline"/>
        <w:rPr>
          <w:rFonts w:ascii="Times New Roman" w:hAnsi="Times New Roman" w:cs="Times New Roman"/>
          <w:sz w:val="20"/>
          <w:szCs w:val="20"/>
        </w:rPr>
      </w:pPr>
    </w:p>
    <w:p w14:paraId="3D9A2F66" w14:textId="0804BCDB" w:rsidR="00D76E8E" w:rsidRPr="00C76BF1" w:rsidRDefault="00137701" w:rsidP="00C76BF1">
      <w:pPr>
        <w:pStyle w:val="Nagwek2"/>
      </w:pPr>
      <w:bookmarkStart w:id="32" w:name="_Toc50452112"/>
      <w:r w:rsidRPr="00C76BF1">
        <w:t>3.</w:t>
      </w:r>
      <w:r w:rsidR="00D76E8E" w:rsidRPr="00C76BF1">
        <w:t>4</w:t>
      </w:r>
      <w:r w:rsidR="00D76E8E" w:rsidRPr="00C76BF1">
        <w:tab/>
        <w:t>Stacje</w:t>
      </w:r>
      <w:bookmarkEnd w:id="32"/>
    </w:p>
    <w:p w14:paraId="5F1932E5" w14:textId="77777777" w:rsidR="00D76E8E" w:rsidRPr="00B74B5A" w:rsidRDefault="00D76E8E" w:rsidP="00052EE3">
      <w:pPr>
        <w:pStyle w:val="Nagwek3"/>
        <w:jc w:val="both"/>
        <w:rPr>
          <w:rFonts w:ascii="Times New Roman" w:hAnsi="Times New Roman" w:cs="Times New Roman"/>
          <w:color w:val="2E74B5" w:themeColor="accent1" w:themeShade="BF"/>
          <w:sz w:val="20"/>
          <w:szCs w:val="20"/>
        </w:rPr>
      </w:pPr>
      <w:bookmarkStart w:id="33" w:name="_Toc50452113"/>
      <w:r w:rsidRPr="00B74B5A">
        <w:rPr>
          <w:rFonts w:ascii="Times New Roman" w:hAnsi="Times New Roman" w:cs="Times New Roman"/>
          <w:color w:val="2E74B5" w:themeColor="accent1" w:themeShade="BF"/>
          <w:sz w:val="20"/>
          <w:szCs w:val="20"/>
        </w:rPr>
        <w:t>3.4.1</w:t>
      </w:r>
      <w:r w:rsidRPr="00B74B5A">
        <w:rPr>
          <w:rFonts w:ascii="Times New Roman" w:hAnsi="Times New Roman" w:cs="Times New Roman"/>
          <w:color w:val="2E74B5" w:themeColor="accent1" w:themeShade="BF"/>
          <w:sz w:val="20"/>
          <w:szCs w:val="20"/>
        </w:rPr>
        <w:tab/>
        <w:t>Lokalizacja stacji</w:t>
      </w:r>
      <w:bookmarkEnd w:id="33"/>
    </w:p>
    <w:p w14:paraId="64C26909" w14:textId="77777777" w:rsidR="00137701" w:rsidRPr="00B74B5A" w:rsidRDefault="00137701" w:rsidP="00052EE3">
      <w:pPr>
        <w:jc w:val="both"/>
        <w:rPr>
          <w:rFonts w:ascii="Times New Roman" w:hAnsi="Times New Roman" w:cs="Times New Roman"/>
          <w:sz w:val="20"/>
          <w:szCs w:val="20"/>
        </w:rPr>
      </w:pPr>
    </w:p>
    <w:p w14:paraId="78DDF235" w14:textId="775BA5E5" w:rsidR="00AA40A6" w:rsidRPr="00B74B5A" w:rsidRDefault="00D76E8E" w:rsidP="00F51D71">
      <w:pPr>
        <w:pStyle w:val="Akapitzlist"/>
        <w:numPr>
          <w:ilvl w:val="0"/>
          <w:numId w:val="50"/>
        </w:numPr>
        <w:jc w:val="both"/>
        <w:rPr>
          <w:rFonts w:ascii="Times New Roman" w:hAnsi="Times New Roman" w:cs="Times New Roman"/>
          <w:sz w:val="20"/>
          <w:szCs w:val="20"/>
        </w:rPr>
      </w:pPr>
      <w:r w:rsidRPr="00B74B5A">
        <w:rPr>
          <w:rFonts w:ascii="Times New Roman" w:hAnsi="Times New Roman" w:cs="Times New Roman"/>
          <w:sz w:val="20"/>
          <w:szCs w:val="20"/>
        </w:rPr>
        <w:t>Wszystkie stacje WRP zostaną ustawi</w:t>
      </w:r>
      <w:r w:rsidR="00321806" w:rsidRPr="00B74B5A">
        <w:rPr>
          <w:rFonts w:ascii="Times New Roman" w:hAnsi="Times New Roman" w:cs="Times New Roman"/>
          <w:sz w:val="20"/>
          <w:szCs w:val="20"/>
        </w:rPr>
        <w:t>one na terenie m. st. Warszawy.</w:t>
      </w:r>
      <w:r w:rsidR="002C4EE0" w:rsidRPr="00B74B5A">
        <w:rPr>
          <w:rFonts w:ascii="Times New Roman" w:hAnsi="Times New Roman" w:cs="Times New Roman"/>
          <w:sz w:val="20"/>
          <w:szCs w:val="20"/>
        </w:rPr>
        <w:t xml:space="preserve"> </w:t>
      </w:r>
      <w:r w:rsidR="00E2787A" w:rsidRPr="00B74B5A">
        <w:rPr>
          <w:rFonts w:ascii="Times New Roman" w:hAnsi="Times New Roman" w:cs="Times New Roman"/>
          <w:sz w:val="20"/>
          <w:szCs w:val="20"/>
        </w:rPr>
        <w:t>W</w:t>
      </w:r>
      <w:r w:rsidR="002C4EE0" w:rsidRPr="00B74B5A">
        <w:rPr>
          <w:rFonts w:ascii="Times New Roman" w:hAnsi="Times New Roman" w:cs="Times New Roman"/>
          <w:sz w:val="20"/>
          <w:szCs w:val="20"/>
        </w:rPr>
        <w:t>ykaz lokalizacji w załączniku do OPZ.</w:t>
      </w:r>
    </w:p>
    <w:p w14:paraId="7FA8CA96" w14:textId="08EE3707" w:rsidR="00AA40A6" w:rsidRPr="00B74B5A" w:rsidRDefault="00AA40A6" w:rsidP="00F51D71">
      <w:pPr>
        <w:pStyle w:val="Akapitzlist"/>
        <w:numPr>
          <w:ilvl w:val="0"/>
          <w:numId w:val="50"/>
        </w:numPr>
        <w:jc w:val="both"/>
        <w:rPr>
          <w:rFonts w:ascii="Times New Roman" w:hAnsi="Times New Roman" w:cs="Times New Roman"/>
          <w:sz w:val="20"/>
          <w:szCs w:val="20"/>
        </w:rPr>
      </w:pPr>
      <w:r w:rsidRPr="00B74B5A">
        <w:rPr>
          <w:rFonts w:ascii="Times New Roman" w:hAnsi="Times New Roman" w:cs="Times New Roman"/>
          <w:sz w:val="20"/>
          <w:szCs w:val="20"/>
        </w:rPr>
        <w:t>Zamawiający i Wykonawca dołożą w przyszłości wszelkich starań, aby do WRP dołączyć inne systemy wypożyczalni roweru publicznego na terenie Warsz</w:t>
      </w:r>
      <w:r w:rsidR="00E13EE3" w:rsidRPr="00B74B5A">
        <w:rPr>
          <w:rFonts w:ascii="Times New Roman" w:hAnsi="Times New Roman" w:cs="Times New Roman"/>
          <w:sz w:val="20"/>
          <w:szCs w:val="20"/>
        </w:rPr>
        <w:t>awskiego Obszaru Funkcjonalnego</w:t>
      </w:r>
      <w:r w:rsidRPr="00B74B5A">
        <w:rPr>
          <w:rFonts w:ascii="Times New Roman" w:hAnsi="Times New Roman" w:cs="Times New Roman"/>
          <w:sz w:val="20"/>
          <w:szCs w:val="20"/>
        </w:rPr>
        <w:t>, o ile takie powstaną.</w:t>
      </w:r>
    </w:p>
    <w:p w14:paraId="4D37279C" w14:textId="77777777" w:rsidR="00E2787A" w:rsidRPr="00B74B5A" w:rsidRDefault="00E2787A" w:rsidP="00E2787A">
      <w:pPr>
        <w:pStyle w:val="Akapitzlist"/>
        <w:jc w:val="both"/>
        <w:rPr>
          <w:rFonts w:ascii="Times New Roman" w:hAnsi="Times New Roman" w:cs="Times New Roman"/>
          <w:sz w:val="20"/>
          <w:szCs w:val="20"/>
        </w:rPr>
      </w:pPr>
    </w:p>
    <w:p w14:paraId="61F291C0" w14:textId="70A9C417" w:rsidR="00D76E8E" w:rsidRPr="00B74B5A" w:rsidRDefault="00137701" w:rsidP="00052EE3">
      <w:pPr>
        <w:pStyle w:val="Nagwek3"/>
        <w:jc w:val="both"/>
        <w:rPr>
          <w:rFonts w:ascii="Times New Roman" w:hAnsi="Times New Roman" w:cs="Times New Roman"/>
          <w:color w:val="2E74B5" w:themeColor="accent1" w:themeShade="BF"/>
          <w:sz w:val="20"/>
          <w:szCs w:val="20"/>
        </w:rPr>
      </w:pPr>
      <w:bookmarkStart w:id="34" w:name="_Toc50452114"/>
      <w:r w:rsidRPr="00B74B5A">
        <w:rPr>
          <w:rFonts w:ascii="Times New Roman" w:hAnsi="Times New Roman" w:cs="Times New Roman"/>
          <w:color w:val="2E74B5" w:themeColor="accent1" w:themeShade="BF"/>
          <w:sz w:val="20"/>
          <w:szCs w:val="20"/>
        </w:rPr>
        <w:t>3</w:t>
      </w:r>
      <w:r w:rsidR="00D76E8E" w:rsidRPr="00B74B5A">
        <w:rPr>
          <w:rFonts w:ascii="Times New Roman" w:hAnsi="Times New Roman" w:cs="Times New Roman"/>
          <w:color w:val="2E74B5" w:themeColor="accent1" w:themeShade="BF"/>
          <w:sz w:val="20"/>
          <w:szCs w:val="20"/>
        </w:rPr>
        <w:t>.4.2</w:t>
      </w:r>
      <w:r w:rsidR="00D76E8E" w:rsidRPr="00B74B5A">
        <w:rPr>
          <w:rFonts w:ascii="Times New Roman" w:hAnsi="Times New Roman" w:cs="Times New Roman"/>
          <w:color w:val="2E74B5" w:themeColor="accent1" w:themeShade="BF"/>
          <w:sz w:val="20"/>
          <w:szCs w:val="20"/>
        </w:rPr>
        <w:tab/>
      </w:r>
      <w:r w:rsidRPr="00B74B5A">
        <w:rPr>
          <w:rFonts w:ascii="Times New Roman" w:hAnsi="Times New Roman" w:cs="Times New Roman"/>
          <w:color w:val="2E74B5" w:themeColor="accent1" w:themeShade="BF"/>
          <w:sz w:val="20"/>
          <w:szCs w:val="20"/>
        </w:rPr>
        <w:t xml:space="preserve">Rozmieszczenie wyjściowe </w:t>
      </w:r>
      <w:r w:rsidR="004D181D" w:rsidRPr="00B74B5A">
        <w:rPr>
          <w:rFonts w:ascii="Times New Roman" w:hAnsi="Times New Roman" w:cs="Times New Roman"/>
          <w:color w:val="2E74B5" w:themeColor="accent1" w:themeShade="BF"/>
          <w:sz w:val="20"/>
          <w:szCs w:val="20"/>
        </w:rPr>
        <w:t>rowerów na stacjach</w:t>
      </w:r>
      <w:bookmarkEnd w:id="34"/>
    </w:p>
    <w:p w14:paraId="31CE556F" w14:textId="77777777" w:rsidR="00137701" w:rsidRPr="00B74B5A" w:rsidRDefault="00137701" w:rsidP="005366FE">
      <w:pPr>
        <w:jc w:val="both"/>
        <w:rPr>
          <w:rFonts w:ascii="Times New Roman" w:hAnsi="Times New Roman" w:cs="Times New Roman"/>
          <w:sz w:val="20"/>
          <w:szCs w:val="20"/>
        </w:rPr>
      </w:pPr>
    </w:p>
    <w:p w14:paraId="53B03F44" w14:textId="6DA1E034" w:rsidR="00D76E8E" w:rsidRPr="00B74B5A" w:rsidRDefault="00154149" w:rsidP="00F51D71">
      <w:pPr>
        <w:pStyle w:val="Akapitzlist"/>
        <w:numPr>
          <w:ilvl w:val="0"/>
          <w:numId w:val="22"/>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w:t>
      </w:r>
      <w:r w:rsidR="00D76E8E" w:rsidRPr="00B74B5A">
        <w:rPr>
          <w:rFonts w:ascii="Times New Roman" w:hAnsi="Times New Roman" w:cs="Times New Roman"/>
          <w:sz w:val="20"/>
          <w:szCs w:val="20"/>
        </w:rPr>
        <w:t xml:space="preserve">ykonawca zobowiązany jest do rozmieszczenia rowerów w stacjach rowerowych według wskazania Zamawiającego (rozmieszczenie wyjściowe </w:t>
      </w:r>
      <w:r w:rsidR="004D181D" w:rsidRPr="00B74B5A">
        <w:rPr>
          <w:rFonts w:ascii="Times New Roman" w:hAnsi="Times New Roman" w:cs="Times New Roman"/>
          <w:sz w:val="20"/>
          <w:szCs w:val="20"/>
        </w:rPr>
        <w:t xml:space="preserve">rowerów </w:t>
      </w:r>
      <w:r w:rsidR="00D76E8E" w:rsidRPr="00B74B5A">
        <w:rPr>
          <w:rFonts w:ascii="Times New Roman" w:hAnsi="Times New Roman" w:cs="Times New Roman"/>
          <w:sz w:val="20"/>
          <w:szCs w:val="20"/>
        </w:rPr>
        <w:t xml:space="preserve">na stacjach). W trakcie realizacji umowy Zamawiającemu przysługuje prawo zmiany rozmieszczenia wyjściowego rowerów </w:t>
      </w:r>
      <w:r w:rsidR="004D181D" w:rsidRPr="00B74B5A">
        <w:rPr>
          <w:rFonts w:ascii="Times New Roman" w:hAnsi="Times New Roman" w:cs="Times New Roman"/>
          <w:sz w:val="20"/>
          <w:szCs w:val="20"/>
        </w:rPr>
        <w:t>na stacjach</w:t>
      </w:r>
      <w:r w:rsidR="00D76E8E" w:rsidRPr="00B74B5A">
        <w:rPr>
          <w:rFonts w:ascii="Times New Roman" w:hAnsi="Times New Roman" w:cs="Times New Roman"/>
          <w:sz w:val="20"/>
          <w:szCs w:val="20"/>
        </w:rPr>
        <w:t xml:space="preserve">. Z wnioskiem o zmianę rozmieszczenia wyjściowego </w:t>
      </w:r>
      <w:r w:rsidR="004D181D" w:rsidRPr="00B74B5A">
        <w:rPr>
          <w:rFonts w:ascii="Times New Roman" w:hAnsi="Times New Roman" w:cs="Times New Roman"/>
          <w:sz w:val="20"/>
          <w:szCs w:val="20"/>
        </w:rPr>
        <w:t xml:space="preserve">rowerów na stacjach </w:t>
      </w:r>
      <w:r w:rsidR="00D76E8E" w:rsidRPr="00B74B5A">
        <w:rPr>
          <w:rFonts w:ascii="Times New Roman" w:hAnsi="Times New Roman" w:cs="Times New Roman"/>
          <w:sz w:val="20"/>
          <w:szCs w:val="20"/>
        </w:rPr>
        <w:t>może się zwracać również Wykonawca.</w:t>
      </w:r>
    </w:p>
    <w:p w14:paraId="050B3427" w14:textId="0EE7CD81" w:rsidR="00D412C3" w:rsidRPr="00B74B5A" w:rsidRDefault="004D3647" w:rsidP="00DE5D06">
      <w:pPr>
        <w:pStyle w:val="Akapitzlist"/>
        <w:numPr>
          <w:ilvl w:val="0"/>
          <w:numId w:val="22"/>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W </w:t>
      </w:r>
      <w:r w:rsidR="00D76E8E" w:rsidRPr="00B74B5A">
        <w:rPr>
          <w:rFonts w:ascii="Times New Roman" w:hAnsi="Times New Roman" w:cs="Times New Roman"/>
          <w:sz w:val="20"/>
          <w:szCs w:val="20"/>
        </w:rPr>
        <w:t xml:space="preserve">przypadku nierównomiernego rozmieszczenia rowerów </w:t>
      </w:r>
      <w:r w:rsidR="004D181D" w:rsidRPr="00B74B5A">
        <w:rPr>
          <w:rFonts w:ascii="Times New Roman" w:hAnsi="Times New Roman" w:cs="Times New Roman"/>
          <w:sz w:val="20"/>
          <w:szCs w:val="20"/>
        </w:rPr>
        <w:t xml:space="preserve">w strefach stacji </w:t>
      </w:r>
      <w:r w:rsidR="00D76E8E" w:rsidRPr="00B74B5A">
        <w:rPr>
          <w:rFonts w:ascii="Times New Roman" w:hAnsi="Times New Roman" w:cs="Times New Roman"/>
          <w:sz w:val="20"/>
          <w:szCs w:val="20"/>
        </w:rPr>
        <w:t>wynikającego z bieżącej eksploatacji WRP, Wykonawca ma obowiązek dokonywać realokacji rowerów pomiędzy strefami stacji zgodnie z poniższymi wytycznymi.</w:t>
      </w:r>
    </w:p>
    <w:p w14:paraId="4B730573" w14:textId="77777777" w:rsidR="00261D54" w:rsidRPr="00B74B5A" w:rsidRDefault="00261D54" w:rsidP="00261D54">
      <w:pPr>
        <w:pStyle w:val="Akapitzlist"/>
        <w:ind w:left="714"/>
        <w:jc w:val="both"/>
        <w:rPr>
          <w:rFonts w:ascii="Times New Roman" w:hAnsi="Times New Roman" w:cs="Times New Roman"/>
          <w:sz w:val="20"/>
          <w:szCs w:val="20"/>
        </w:rPr>
      </w:pPr>
    </w:p>
    <w:p w14:paraId="1B004CAF" w14:textId="0156CBFF" w:rsidR="00D76E8E" w:rsidRPr="00B74B5A" w:rsidRDefault="00D76E8E" w:rsidP="00F01024">
      <w:pPr>
        <w:pStyle w:val="Nagwek3"/>
        <w:jc w:val="both"/>
        <w:rPr>
          <w:rFonts w:ascii="Times New Roman" w:hAnsi="Times New Roman" w:cs="Times New Roman"/>
          <w:color w:val="2E74B5" w:themeColor="accent1" w:themeShade="BF"/>
          <w:sz w:val="20"/>
          <w:szCs w:val="20"/>
        </w:rPr>
      </w:pPr>
      <w:bookmarkStart w:id="35" w:name="_Toc50452115"/>
      <w:r w:rsidRPr="00B74B5A">
        <w:rPr>
          <w:rFonts w:ascii="Times New Roman" w:hAnsi="Times New Roman" w:cs="Times New Roman"/>
          <w:color w:val="2E74B5" w:themeColor="accent1" w:themeShade="BF"/>
          <w:sz w:val="20"/>
          <w:szCs w:val="20"/>
        </w:rPr>
        <w:t>3.4.</w:t>
      </w:r>
      <w:r w:rsidR="00261D54" w:rsidRPr="00B74B5A">
        <w:rPr>
          <w:rFonts w:ascii="Times New Roman" w:hAnsi="Times New Roman" w:cs="Times New Roman"/>
          <w:color w:val="2E74B5" w:themeColor="accent1" w:themeShade="BF"/>
          <w:sz w:val="20"/>
          <w:szCs w:val="20"/>
        </w:rPr>
        <w:t>3</w:t>
      </w:r>
      <w:r w:rsidRPr="00B74B5A">
        <w:rPr>
          <w:rFonts w:ascii="Times New Roman" w:hAnsi="Times New Roman" w:cs="Times New Roman"/>
          <w:color w:val="2E74B5" w:themeColor="accent1" w:themeShade="BF"/>
          <w:sz w:val="20"/>
          <w:szCs w:val="20"/>
        </w:rPr>
        <w:tab/>
        <w:t>Stopnie zapełnienia</w:t>
      </w:r>
      <w:bookmarkEnd w:id="35"/>
    </w:p>
    <w:p w14:paraId="758A93C3" w14:textId="77777777" w:rsidR="00D76E8E" w:rsidRPr="00B74B5A" w:rsidRDefault="00D76E8E" w:rsidP="00F01024">
      <w:pPr>
        <w:jc w:val="both"/>
        <w:rPr>
          <w:rFonts w:ascii="Times New Roman" w:hAnsi="Times New Roman" w:cs="Times New Roman"/>
          <w:sz w:val="20"/>
          <w:szCs w:val="20"/>
        </w:rPr>
      </w:pPr>
    </w:p>
    <w:p w14:paraId="605396E6" w14:textId="4CE432F2" w:rsidR="00D76E8E" w:rsidRPr="00B74B5A" w:rsidRDefault="4299FF63" w:rsidP="4FBEF2DD">
      <w:pPr>
        <w:jc w:val="both"/>
        <w:rPr>
          <w:rFonts w:ascii="Times New Roman" w:hAnsi="Times New Roman" w:cs="Times New Roman"/>
          <w:sz w:val="20"/>
          <w:szCs w:val="20"/>
        </w:rPr>
      </w:pPr>
      <w:r w:rsidRPr="00B74B5A">
        <w:rPr>
          <w:rFonts w:ascii="Times New Roman" w:hAnsi="Times New Roman" w:cs="Times New Roman"/>
          <w:sz w:val="20"/>
          <w:szCs w:val="20"/>
        </w:rPr>
        <w:t xml:space="preserve">Dla potrzeb ustalania poniższych stopni zapełnienia, przyjmuje się Rowery dostępne w </w:t>
      </w:r>
      <w:r w:rsidR="0ECC432F" w:rsidRPr="00B74B5A">
        <w:rPr>
          <w:rFonts w:ascii="Times New Roman" w:hAnsi="Times New Roman" w:cs="Times New Roman"/>
          <w:sz w:val="20"/>
          <w:szCs w:val="20"/>
        </w:rPr>
        <w:t>S</w:t>
      </w:r>
      <w:r w:rsidRPr="00B74B5A">
        <w:rPr>
          <w:rFonts w:ascii="Times New Roman" w:hAnsi="Times New Roman" w:cs="Times New Roman"/>
          <w:sz w:val="20"/>
          <w:szCs w:val="20"/>
        </w:rPr>
        <w:t>ystemie</w:t>
      </w:r>
      <w:r w:rsidR="1C73AEC9" w:rsidRPr="00B74B5A">
        <w:rPr>
          <w:rFonts w:ascii="Times New Roman" w:hAnsi="Times New Roman" w:cs="Times New Roman"/>
          <w:sz w:val="20"/>
          <w:szCs w:val="20"/>
        </w:rPr>
        <w:t xml:space="preserve"> opisane w</w:t>
      </w:r>
      <w:r w:rsidR="4137573D" w:rsidRPr="00B74B5A">
        <w:rPr>
          <w:rFonts w:ascii="Times New Roman" w:hAnsi="Times New Roman" w:cs="Times New Roman"/>
          <w:sz w:val="20"/>
          <w:szCs w:val="20"/>
        </w:rPr>
        <w:t xml:space="preserve"> § 1 pkt 1</w:t>
      </w:r>
      <w:r w:rsidR="00B44D00" w:rsidRPr="00B74B5A">
        <w:rPr>
          <w:rFonts w:ascii="Times New Roman" w:hAnsi="Times New Roman" w:cs="Times New Roman"/>
          <w:sz w:val="20"/>
          <w:szCs w:val="20"/>
        </w:rPr>
        <w:t>1</w:t>
      </w:r>
      <w:r w:rsidR="4137573D" w:rsidRPr="00B74B5A">
        <w:rPr>
          <w:rFonts w:ascii="Times New Roman" w:hAnsi="Times New Roman" w:cs="Times New Roman"/>
          <w:sz w:val="20"/>
          <w:szCs w:val="20"/>
        </w:rPr>
        <w:t xml:space="preserve"> lit. a) Umowy - dostępne do najęcia dla Klienta.</w:t>
      </w:r>
      <w:r w:rsidR="1C73AEC9"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Ustala się cztery st</w:t>
      </w:r>
      <w:r w:rsidR="001A1D3E" w:rsidRPr="00B74B5A">
        <w:rPr>
          <w:rFonts w:ascii="Times New Roman" w:hAnsi="Times New Roman" w:cs="Times New Roman"/>
          <w:sz w:val="20"/>
          <w:szCs w:val="20"/>
        </w:rPr>
        <w:t>opnie zapełnienia stacji</w:t>
      </w:r>
      <w:r w:rsidR="00D76E8E" w:rsidRPr="00B74B5A">
        <w:rPr>
          <w:rFonts w:ascii="Times New Roman" w:hAnsi="Times New Roman" w:cs="Times New Roman"/>
          <w:sz w:val="20"/>
          <w:szCs w:val="20"/>
        </w:rPr>
        <w:t>:</w:t>
      </w:r>
    </w:p>
    <w:p w14:paraId="01D0E786" w14:textId="5FC85BB9" w:rsidR="00D76E8E" w:rsidRPr="00B74B5A" w:rsidRDefault="004D3647" w:rsidP="00F51D71">
      <w:pPr>
        <w:pStyle w:val="Akapitzlist"/>
        <w:numPr>
          <w:ilvl w:val="0"/>
          <w:numId w:val="2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Brak </w:t>
      </w:r>
      <w:r w:rsidR="00D8507B" w:rsidRPr="00B74B5A">
        <w:rPr>
          <w:rFonts w:ascii="Times New Roman" w:hAnsi="Times New Roman" w:cs="Times New Roman"/>
          <w:sz w:val="20"/>
          <w:szCs w:val="20"/>
        </w:rPr>
        <w:t xml:space="preserve">Rowerów </w:t>
      </w:r>
      <w:r w:rsidR="00D76E8E" w:rsidRPr="00B74B5A">
        <w:rPr>
          <w:rFonts w:ascii="Times New Roman" w:hAnsi="Times New Roman" w:cs="Times New Roman"/>
          <w:sz w:val="20"/>
          <w:szCs w:val="20"/>
        </w:rPr>
        <w:t>dostępnych w systemie</w:t>
      </w:r>
      <w:r w:rsidR="00D8507B" w:rsidRPr="00B74B5A">
        <w:rPr>
          <w:rFonts w:ascii="Times New Roman" w:hAnsi="Times New Roman" w:cs="Times New Roman"/>
          <w:sz w:val="20"/>
          <w:szCs w:val="20"/>
        </w:rPr>
        <w:t xml:space="preserve"> WRP </w:t>
      </w:r>
      <w:r w:rsidR="00D76E8E" w:rsidRPr="00B74B5A">
        <w:rPr>
          <w:rFonts w:ascii="Times New Roman" w:hAnsi="Times New Roman" w:cs="Times New Roman"/>
          <w:sz w:val="20"/>
          <w:szCs w:val="20"/>
        </w:rPr>
        <w:t xml:space="preserve">znajdujących się </w:t>
      </w:r>
      <w:r w:rsidR="00D8507B" w:rsidRPr="00B74B5A">
        <w:rPr>
          <w:rFonts w:ascii="Times New Roman" w:hAnsi="Times New Roman" w:cs="Times New Roman"/>
          <w:sz w:val="20"/>
          <w:szCs w:val="20"/>
        </w:rPr>
        <w:t>na</w:t>
      </w:r>
      <w:r w:rsidR="001A1D3E" w:rsidRPr="00B74B5A">
        <w:rPr>
          <w:rFonts w:ascii="Times New Roman" w:hAnsi="Times New Roman" w:cs="Times New Roman"/>
          <w:sz w:val="20"/>
          <w:szCs w:val="20"/>
        </w:rPr>
        <w:t xml:space="preserve"> dan</w:t>
      </w:r>
      <w:r w:rsidR="00261D54" w:rsidRPr="00B74B5A">
        <w:rPr>
          <w:rFonts w:ascii="Times New Roman" w:hAnsi="Times New Roman" w:cs="Times New Roman"/>
          <w:sz w:val="20"/>
          <w:szCs w:val="20"/>
        </w:rPr>
        <w:t>ej stacji</w:t>
      </w:r>
      <w:r w:rsidR="00D8507B" w:rsidRPr="00B74B5A">
        <w:rPr>
          <w:rFonts w:ascii="Times New Roman" w:hAnsi="Times New Roman" w:cs="Times New Roman"/>
          <w:sz w:val="20"/>
          <w:szCs w:val="20"/>
        </w:rPr>
        <w:t>.</w:t>
      </w:r>
    </w:p>
    <w:p w14:paraId="464EBDB8" w14:textId="2473C1F8" w:rsidR="00D76E8E" w:rsidRPr="00B74B5A" w:rsidRDefault="004D3647" w:rsidP="00F51D71">
      <w:pPr>
        <w:pStyle w:val="Akapitzlist"/>
        <w:numPr>
          <w:ilvl w:val="0"/>
          <w:numId w:val="2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Liczba </w:t>
      </w:r>
      <w:r w:rsidR="00D8507B" w:rsidRPr="00B74B5A">
        <w:rPr>
          <w:rFonts w:ascii="Times New Roman" w:hAnsi="Times New Roman" w:cs="Times New Roman"/>
          <w:sz w:val="20"/>
          <w:szCs w:val="20"/>
        </w:rPr>
        <w:t xml:space="preserve">Rowerów </w:t>
      </w:r>
      <w:r w:rsidR="00D76E8E" w:rsidRPr="00B74B5A">
        <w:rPr>
          <w:rFonts w:ascii="Times New Roman" w:hAnsi="Times New Roman" w:cs="Times New Roman"/>
          <w:sz w:val="20"/>
          <w:szCs w:val="20"/>
        </w:rPr>
        <w:t xml:space="preserve">dostępnych w systemie </w:t>
      </w:r>
      <w:r w:rsidR="00D8507B" w:rsidRPr="00B74B5A">
        <w:rPr>
          <w:rFonts w:ascii="Times New Roman" w:hAnsi="Times New Roman" w:cs="Times New Roman"/>
          <w:sz w:val="20"/>
          <w:szCs w:val="20"/>
        </w:rPr>
        <w:t xml:space="preserve">WRP </w:t>
      </w:r>
      <w:r w:rsidR="00D76E8E" w:rsidRPr="00B74B5A">
        <w:rPr>
          <w:rFonts w:ascii="Times New Roman" w:hAnsi="Times New Roman" w:cs="Times New Roman"/>
          <w:sz w:val="20"/>
          <w:szCs w:val="20"/>
        </w:rPr>
        <w:t xml:space="preserve">znajdujących </w:t>
      </w:r>
      <w:r w:rsidR="00D8507B" w:rsidRPr="00B74B5A">
        <w:rPr>
          <w:rFonts w:ascii="Times New Roman" w:hAnsi="Times New Roman" w:cs="Times New Roman"/>
          <w:sz w:val="20"/>
          <w:szCs w:val="20"/>
        </w:rPr>
        <w:t xml:space="preserve">się na danej stacji </w:t>
      </w:r>
      <w:r w:rsidR="00D76E8E" w:rsidRPr="00B74B5A">
        <w:rPr>
          <w:rFonts w:ascii="Times New Roman" w:hAnsi="Times New Roman" w:cs="Times New Roman"/>
          <w:sz w:val="20"/>
          <w:szCs w:val="20"/>
        </w:rPr>
        <w:t>w stosunku do rozmieszczenia wyjściowego wynosząca</w:t>
      </w:r>
      <w:r w:rsidR="00EE66B3"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0-20% (zaokrąglane w górę, minimum jeden rower)</w:t>
      </w:r>
      <w:r w:rsidR="00D8507B" w:rsidRPr="00B74B5A">
        <w:rPr>
          <w:rFonts w:ascii="Times New Roman" w:hAnsi="Times New Roman" w:cs="Times New Roman"/>
          <w:sz w:val="20"/>
          <w:szCs w:val="20"/>
        </w:rPr>
        <w:t>.</w:t>
      </w:r>
    </w:p>
    <w:p w14:paraId="55D124F8" w14:textId="07E500F1" w:rsidR="00D76E8E" w:rsidRPr="00B74B5A" w:rsidRDefault="004D3647" w:rsidP="00F51D71">
      <w:pPr>
        <w:pStyle w:val="Akapitzlist"/>
        <w:numPr>
          <w:ilvl w:val="0"/>
          <w:numId w:val="2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Liczba </w:t>
      </w:r>
      <w:r w:rsidR="00D8507B" w:rsidRPr="00B74B5A">
        <w:rPr>
          <w:rFonts w:ascii="Times New Roman" w:hAnsi="Times New Roman" w:cs="Times New Roman"/>
          <w:sz w:val="20"/>
          <w:szCs w:val="20"/>
        </w:rPr>
        <w:t xml:space="preserve">Rowerów </w:t>
      </w:r>
      <w:r w:rsidR="00D76E8E" w:rsidRPr="00B74B5A">
        <w:rPr>
          <w:rFonts w:ascii="Times New Roman" w:hAnsi="Times New Roman" w:cs="Times New Roman"/>
          <w:sz w:val="20"/>
          <w:szCs w:val="20"/>
        </w:rPr>
        <w:t xml:space="preserve">dostępnych w systemie </w:t>
      </w:r>
      <w:r w:rsidR="00D8507B" w:rsidRPr="00B74B5A">
        <w:rPr>
          <w:rFonts w:ascii="Times New Roman" w:hAnsi="Times New Roman" w:cs="Times New Roman"/>
          <w:sz w:val="20"/>
          <w:szCs w:val="20"/>
        </w:rPr>
        <w:t xml:space="preserve">WRP </w:t>
      </w:r>
      <w:r w:rsidR="00D76E8E" w:rsidRPr="00B74B5A">
        <w:rPr>
          <w:rFonts w:ascii="Times New Roman" w:hAnsi="Times New Roman" w:cs="Times New Roman"/>
          <w:sz w:val="20"/>
          <w:szCs w:val="20"/>
        </w:rPr>
        <w:t xml:space="preserve">znajdujących </w:t>
      </w:r>
      <w:r w:rsidR="00D8507B" w:rsidRPr="00B74B5A">
        <w:rPr>
          <w:rFonts w:ascii="Times New Roman" w:hAnsi="Times New Roman" w:cs="Times New Roman"/>
          <w:sz w:val="20"/>
          <w:szCs w:val="20"/>
        </w:rPr>
        <w:t xml:space="preserve">się na danej stacji </w:t>
      </w:r>
      <w:r w:rsidR="00D76E8E" w:rsidRPr="00B74B5A">
        <w:rPr>
          <w:rFonts w:ascii="Times New Roman" w:hAnsi="Times New Roman" w:cs="Times New Roman"/>
          <w:sz w:val="20"/>
          <w:szCs w:val="20"/>
        </w:rPr>
        <w:t>w stosunku do rozmieszczenia wyjściowego wynosząca 21-200% (zaokrąglane w górę)</w:t>
      </w:r>
      <w:r w:rsidR="00D8507B" w:rsidRPr="00B74B5A">
        <w:rPr>
          <w:rFonts w:ascii="Times New Roman" w:hAnsi="Times New Roman" w:cs="Times New Roman"/>
          <w:sz w:val="20"/>
          <w:szCs w:val="20"/>
        </w:rPr>
        <w:t>.</w:t>
      </w:r>
    </w:p>
    <w:p w14:paraId="10A216AA" w14:textId="7761D9B7" w:rsidR="004D3647" w:rsidRPr="00B74B5A" w:rsidRDefault="004D3647" w:rsidP="00F51D71">
      <w:pPr>
        <w:pStyle w:val="Akapitzlist"/>
        <w:numPr>
          <w:ilvl w:val="0"/>
          <w:numId w:val="2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Liczba </w:t>
      </w:r>
      <w:r w:rsidR="00D8507B" w:rsidRPr="00B74B5A">
        <w:rPr>
          <w:rFonts w:ascii="Times New Roman" w:hAnsi="Times New Roman" w:cs="Times New Roman"/>
          <w:sz w:val="20"/>
          <w:szCs w:val="20"/>
        </w:rPr>
        <w:t xml:space="preserve">Rowerów </w:t>
      </w:r>
      <w:r w:rsidR="00D76E8E" w:rsidRPr="00B74B5A">
        <w:rPr>
          <w:rFonts w:ascii="Times New Roman" w:hAnsi="Times New Roman" w:cs="Times New Roman"/>
          <w:sz w:val="20"/>
          <w:szCs w:val="20"/>
        </w:rPr>
        <w:t xml:space="preserve">dostępnych w systemie </w:t>
      </w:r>
      <w:r w:rsidR="00D8507B" w:rsidRPr="00B74B5A">
        <w:rPr>
          <w:rFonts w:ascii="Times New Roman" w:hAnsi="Times New Roman" w:cs="Times New Roman"/>
          <w:sz w:val="20"/>
          <w:szCs w:val="20"/>
        </w:rPr>
        <w:t xml:space="preserve">WRP </w:t>
      </w:r>
      <w:r w:rsidR="00D76E8E" w:rsidRPr="00B74B5A">
        <w:rPr>
          <w:rFonts w:ascii="Times New Roman" w:hAnsi="Times New Roman" w:cs="Times New Roman"/>
          <w:sz w:val="20"/>
          <w:szCs w:val="20"/>
        </w:rPr>
        <w:t xml:space="preserve">znajdujących </w:t>
      </w:r>
      <w:r w:rsidR="00D8507B" w:rsidRPr="00B74B5A">
        <w:rPr>
          <w:rFonts w:ascii="Times New Roman" w:hAnsi="Times New Roman" w:cs="Times New Roman"/>
          <w:sz w:val="20"/>
          <w:szCs w:val="20"/>
        </w:rPr>
        <w:t xml:space="preserve">się na danej stacji </w:t>
      </w:r>
      <w:r w:rsidR="00D76E8E" w:rsidRPr="00B74B5A">
        <w:rPr>
          <w:rFonts w:ascii="Times New Roman" w:hAnsi="Times New Roman" w:cs="Times New Roman"/>
          <w:sz w:val="20"/>
          <w:szCs w:val="20"/>
        </w:rPr>
        <w:t>w stosunku do rozmieszczenia wyj</w:t>
      </w:r>
      <w:r w:rsidR="00321806" w:rsidRPr="00B74B5A">
        <w:rPr>
          <w:rFonts w:ascii="Times New Roman" w:hAnsi="Times New Roman" w:cs="Times New Roman"/>
          <w:sz w:val="20"/>
          <w:szCs w:val="20"/>
        </w:rPr>
        <w:t>ściowego wynosząca powyżej 200%</w:t>
      </w:r>
      <w:r w:rsidR="00D8507B" w:rsidRPr="00B74B5A">
        <w:rPr>
          <w:rFonts w:ascii="Times New Roman" w:hAnsi="Times New Roman" w:cs="Times New Roman"/>
          <w:sz w:val="20"/>
          <w:szCs w:val="20"/>
        </w:rPr>
        <w:t>.</w:t>
      </w:r>
    </w:p>
    <w:p w14:paraId="1077CC26" w14:textId="77777777" w:rsidR="00261D54" w:rsidRPr="00B74B5A" w:rsidRDefault="00261D54" w:rsidP="00261D54">
      <w:pPr>
        <w:pStyle w:val="Akapitzlist"/>
        <w:ind w:left="714"/>
        <w:jc w:val="both"/>
        <w:rPr>
          <w:rFonts w:ascii="Times New Roman" w:hAnsi="Times New Roman" w:cs="Times New Roman"/>
          <w:sz w:val="20"/>
          <w:szCs w:val="20"/>
        </w:rPr>
      </w:pPr>
    </w:p>
    <w:p w14:paraId="2C2B2337" w14:textId="20145D70" w:rsidR="00D76E8E" w:rsidRPr="00B74B5A" w:rsidRDefault="00D76E8E" w:rsidP="00771970">
      <w:pPr>
        <w:pStyle w:val="Nagwek3"/>
        <w:jc w:val="both"/>
        <w:rPr>
          <w:rFonts w:ascii="Times New Roman" w:hAnsi="Times New Roman" w:cs="Times New Roman"/>
          <w:color w:val="2E74B5" w:themeColor="accent1" w:themeShade="BF"/>
          <w:sz w:val="20"/>
          <w:szCs w:val="20"/>
        </w:rPr>
      </w:pPr>
      <w:bookmarkStart w:id="36" w:name="_Toc50452116"/>
      <w:r w:rsidRPr="00B74B5A">
        <w:rPr>
          <w:rFonts w:ascii="Times New Roman" w:hAnsi="Times New Roman" w:cs="Times New Roman"/>
          <w:color w:val="2E74B5" w:themeColor="accent1" w:themeShade="BF"/>
          <w:sz w:val="20"/>
          <w:szCs w:val="20"/>
        </w:rPr>
        <w:t>3.4.</w:t>
      </w:r>
      <w:r w:rsidR="00261D54" w:rsidRPr="00B74B5A">
        <w:rPr>
          <w:rFonts w:ascii="Times New Roman" w:hAnsi="Times New Roman" w:cs="Times New Roman"/>
          <w:color w:val="2E74B5" w:themeColor="accent1" w:themeShade="BF"/>
          <w:sz w:val="20"/>
          <w:szCs w:val="20"/>
        </w:rPr>
        <w:t>4</w:t>
      </w:r>
      <w:r w:rsidRPr="00B74B5A">
        <w:rPr>
          <w:rFonts w:ascii="Times New Roman" w:hAnsi="Times New Roman" w:cs="Times New Roman"/>
          <w:color w:val="2E74B5" w:themeColor="accent1" w:themeShade="BF"/>
          <w:sz w:val="20"/>
          <w:szCs w:val="20"/>
        </w:rPr>
        <w:tab/>
        <w:t>Relokacja dzienna, w godzinach 6-22</w:t>
      </w:r>
      <w:bookmarkEnd w:id="36"/>
    </w:p>
    <w:p w14:paraId="51F9B7E2" w14:textId="77777777" w:rsidR="00D8507B" w:rsidRPr="00B74B5A" w:rsidRDefault="00D8507B" w:rsidP="00771970">
      <w:pPr>
        <w:jc w:val="both"/>
        <w:rPr>
          <w:rFonts w:ascii="Times New Roman" w:hAnsi="Times New Roman" w:cs="Times New Roman"/>
          <w:sz w:val="20"/>
          <w:szCs w:val="20"/>
        </w:rPr>
      </w:pPr>
    </w:p>
    <w:p w14:paraId="32A8487F" w14:textId="2227D721" w:rsidR="00D76E8E" w:rsidRPr="00B74B5A" w:rsidRDefault="00D76E8E" w:rsidP="00771970">
      <w:pPr>
        <w:jc w:val="both"/>
        <w:rPr>
          <w:rFonts w:ascii="Times New Roman" w:hAnsi="Times New Roman" w:cs="Times New Roman"/>
          <w:sz w:val="20"/>
          <w:szCs w:val="20"/>
        </w:rPr>
      </w:pPr>
      <w:r w:rsidRPr="00B74B5A">
        <w:rPr>
          <w:rFonts w:ascii="Times New Roman" w:hAnsi="Times New Roman" w:cs="Times New Roman"/>
          <w:sz w:val="20"/>
          <w:szCs w:val="20"/>
        </w:rPr>
        <w:t>Ustala się czas realokacji roweró</w:t>
      </w:r>
      <w:r w:rsidR="00AA50A1" w:rsidRPr="00B74B5A">
        <w:rPr>
          <w:rFonts w:ascii="Times New Roman" w:hAnsi="Times New Roman" w:cs="Times New Roman"/>
          <w:sz w:val="20"/>
          <w:szCs w:val="20"/>
        </w:rPr>
        <w:t>w w godzinach 6-22 w przypadku:</w:t>
      </w:r>
    </w:p>
    <w:p w14:paraId="7CF205ED" w14:textId="31C2E013" w:rsidR="00D76E8E" w:rsidRPr="00B74B5A" w:rsidRDefault="0014637E" w:rsidP="00F51D71">
      <w:pPr>
        <w:pStyle w:val="Akapitzlist"/>
        <w:numPr>
          <w:ilvl w:val="0"/>
          <w:numId w:val="2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lastRenderedPageBreak/>
        <w:t>Czas reakcji na w</w:t>
      </w:r>
      <w:r w:rsidR="004D3647" w:rsidRPr="00B74B5A">
        <w:rPr>
          <w:rFonts w:ascii="Times New Roman" w:hAnsi="Times New Roman" w:cs="Times New Roman"/>
          <w:sz w:val="20"/>
          <w:szCs w:val="20"/>
        </w:rPr>
        <w:t>ystąpieni</w:t>
      </w:r>
      <w:r w:rsidRPr="00B74B5A">
        <w:rPr>
          <w:rFonts w:ascii="Times New Roman" w:hAnsi="Times New Roman" w:cs="Times New Roman"/>
          <w:sz w:val="20"/>
          <w:szCs w:val="20"/>
        </w:rPr>
        <w:t>e</w:t>
      </w:r>
      <w:r w:rsidR="004D3647" w:rsidRPr="00B74B5A">
        <w:rPr>
          <w:rFonts w:ascii="Times New Roman" w:hAnsi="Times New Roman" w:cs="Times New Roman"/>
          <w:sz w:val="20"/>
          <w:szCs w:val="20"/>
        </w:rPr>
        <w:t xml:space="preserve"> </w:t>
      </w:r>
      <w:r w:rsidR="00261D54" w:rsidRPr="00B74B5A">
        <w:rPr>
          <w:rFonts w:ascii="Times New Roman" w:hAnsi="Times New Roman" w:cs="Times New Roman"/>
          <w:sz w:val="20"/>
          <w:szCs w:val="20"/>
        </w:rPr>
        <w:t>na</w:t>
      </w:r>
      <w:r w:rsidR="00D76E8E" w:rsidRPr="00B74B5A">
        <w:rPr>
          <w:rFonts w:ascii="Times New Roman" w:hAnsi="Times New Roman" w:cs="Times New Roman"/>
          <w:sz w:val="20"/>
          <w:szCs w:val="20"/>
        </w:rPr>
        <w:t xml:space="preserve"> dan</w:t>
      </w:r>
      <w:r w:rsidR="00D8507B" w:rsidRPr="00B74B5A">
        <w:rPr>
          <w:rFonts w:ascii="Times New Roman" w:hAnsi="Times New Roman" w:cs="Times New Roman"/>
          <w:sz w:val="20"/>
          <w:szCs w:val="20"/>
        </w:rPr>
        <w:t xml:space="preserve">ej stacji </w:t>
      </w:r>
      <w:r w:rsidR="00D76E8E" w:rsidRPr="00B74B5A">
        <w:rPr>
          <w:rFonts w:ascii="Times New Roman" w:hAnsi="Times New Roman" w:cs="Times New Roman"/>
          <w:sz w:val="20"/>
          <w:szCs w:val="20"/>
        </w:rPr>
        <w:t xml:space="preserve">1 stopnia zapełnienia – 2 godziny </w:t>
      </w:r>
    </w:p>
    <w:p w14:paraId="6BDA5479" w14:textId="58040597" w:rsidR="00D76E8E" w:rsidRPr="00B74B5A" w:rsidRDefault="0014637E" w:rsidP="00F51D71">
      <w:pPr>
        <w:pStyle w:val="Akapitzlist"/>
        <w:numPr>
          <w:ilvl w:val="0"/>
          <w:numId w:val="2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Czas reakcji na w</w:t>
      </w:r>
      <w:r w:rsidR="004D3647" w:rsidRPr="00B74B5A">
        <w:rPr>
          <w:rFonts w:ascii="Times New Roman" w:hAnsi="Times New Roman" w:cs="Times New Roman"/>
          <w:sz w:val="20"/>
          <w:szCs w:val="20"/>
        </w:rPr>
        <w:t>ystąpieni</w:t>
      </w:r>
      <w:r w:rsidRPr="00B74B5A">
        <w:rPr>
          <w:rFonts w:ascii="Times New Roman" w:hAnsi="Times New Roman" w:cs="Times New Roman"/>
          <w:sz w:val="20"/>
          <w:szCs w:val="20"/>
        </w:rPr>
        <w:t>e</w:t>
      </w:r>
      <w:r w:rsidR="004D3647" w:rsidRPr="00B74B5A">
        <w:rPr>
          <w:rFonts w:ascii="Times New Roman" w:hAnsi="Times New Roman" w:cs="Times New Roman"/>
          <w:sz w:val="20"/>
          <w:szCs w:val="20"/>
        </w:rPr>
        <w:t xml:space="preserve"> </w:t>
      </w:r>
      <w:r w:rsidR="00261D54" w:rsidRPr="00B74B5A">
        <w:rPr>
          <w:rFonts w:ascii="Times New Roman" w:hAnsi="Times New Roman" w:cs="Times New Roman"/>
          <w:sz w:val="20"/>
          <w:szCs w:val="20"/>
        </w:rPr>
        <w:t xml:space="preserve">na danej stacji </w:t>
      </w:r>
      <w:r w:rsidR="00D76E8E" w:rsidRPr="00B74B5A">
        <w:rPr>
          <w:rFonts w:ascii="Times New Roman" w:hAnsi="Times New Roman" w:cs="Times New Roman"/>
          <w:sz w:val="20"/>
          <w:szCs w:val="20"/>
        </w:rPr>
        <w:t xml:space="preserve">2 stopnia zapełnienia – 4 godziny </w:t>
      </w:r>
    </w:p>
    <w:p w14:paraId="5E509C74" w14:textId="096178F1" w:rsidR="005C4BE9" w:rsidRPr="00B74B5A" w:rsidRDefault="0014637E" w:rsidP="00F51D71">
      <w:pPr>
        <w:pStyle w:val="Akapitzlist"/>
        <w:numPr>
          <w:ilvl w:val="0"/>
          <w:numId w:val="2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Czas reakcji na w</w:t>
      </w:r>
      <w:r w:rsidR="004D3647" w:rsidRPr="00B74B5A">
        <w:rPr>
          <w:rFonts w:ascii="Times New Roman" w:hAnsi="Times New Roman" w:cs="Times New Roman"/>
          <w:sz w:val="20"/>
          <w:szCs w:val="20"/>
        </w:rPr>
        <w:t>ystąpieni</w:t>
      </w:r>
      <w:r w:rsidRPr="00B74B5A">
        <w:rPr>
          <w:rFonts w:ascii="Times New Roman" w:hAnsi="Times New Roman" w:cs="Times New Roman"/>
          <w:sz w:val="20"/>
          <w:szCs w:val="20"/>
        </w:rPr>
        <w:t>e</w:t>
      </w:r>
      <w:r w:rsidR="004D3647" w:rsidRPr="00B74B5A">
        <w:rPr>
          <w:rFonts w:ascii="Times New Roman" w:hAnsi="Times New Roman" w:cs="Times New Roman"/>
          <w:sz w:val="20"/>
          <w:szCs w:val="20"/>
        </w:rPr>
        <w:t xml:space="preserve"> </w:t>
      </w:r>
      <w:r w:rsidR="00261D54" w:rsidRPr="00B74B5A">
        <w:rPr>
          <w:rFonts w:ascii="Times New Roman" w:hAnsi="Times New Roman" w:cs="Times New Roman"/>
          <w:sz w:val="20"/>
          <w:szCs w:val="20"/>
        </w:rPr>
        <w:t xml:space="preserve">na danej stacji </w:t>
      </w:r>
      <w:r w:rsidR="00D76E8E" w:rsidRPr="00B74B5A">
        <w:rPr>
          <w:rFonts w:ascii="Times New Roman" w:hAnsi="Times New Roman" w:cs="Times New Roman"/>
          <w:sz w:val="20"/>
          <w:szCs w:val="20"/>
        </w:rPr>
        <w:t>4 stopnia zapełnienia – 8 godzin</w:t>
      </w:r>
      <w:r w:rsidR="00321806" w:rsidRPr="00B74B5A">
        <w:rPr>
          <w:rFonts w:ascii="Times New Roman" w:hAnsi="Times New Roman" w:cs="Times New Roman"/>
          <w:sz w:val="20"/>
          <w:szCs w:val="20"/>
        </w:rPr>
        <w:t>.</w:t>
      </w:r>
    </w:p>
    <w:p w14:paraId="2AF2BC7E" w14:textId="77777777" w:rsidR="00261D54" w:rsidRPr="00B74B5A" w:rsidRDefault="00261D54" w:rsidP="00261D54">
      <w:pPr>
        <w:pStyle w:val="Akapitzlist"/>
        <w:ind w:left="714"/>
        <w:jc w:val="both"/>
        <w:rPr>
          <w:rFonts w:ascii="Times New Roman" w:hAnsi="Times New Roman" w:cs="Times New Roman"/>
          <w:sz w:val="20"/>
          <w:szCs w:val="20"/>
        </w:rPr>
      </w:pPr>
    </w:p>
    <w:p w14:paraId="0EE239BA" w14:textId="717266F2" w:rsidR="00D8507B" w:rsidRPr="00B74B5A" w:rsidRDefault="00D8507B" w:rsidP="00D8507B">
      <w:pPr>
        <w:pStyle w:val="Nagwek3"/>
        <w:jc w:val="both"/>
        <w:rPr>
          <w:rFonts w:ascii="Times New Roman" w:hAnsi="Times New Roman" w:cs="Times New Roman"/>
          <w:color w:val="2E74B5" w:themeColor="accent1" w:themeShade="BF"/>
          <w:sz w:val="20"/>
          <w:szCs w:val="20"/>
        </w:rPr>
      </w:pPr>
      <w:bookmarkStart w:id="37" w:name="_Toc50452117"/>
      <w:r w:rsidRPr="00B74B5A">
        <w:rPr>
          <w:rFonts w:ascii="Times New Roman" w:hAnsi="Times New Roman" w:cs="Times New Roman"/>
          <w:color w:val="2E74B5" w:themeColor="accent1" w:themeShade="BF"/>
          <w:sz w:val="20"/>
          <w:szCs w:val="20"/>
        </w:rPr>
        <w:t>3.4.</w:t>
      </w:r>
      <w:r w:rsidR="00261D54" w:rsidRPr="00B74B5A">
        <w:rPr>
          <w:rFonts w:ascii="Times New Roman" w:hAnsi="Times New Roman" w:cs="Times New Roman"/>
          <w:color w:val="2E74B5" w:themeColor="accent1" w:themeShade="BF"/>
          <w:sz w:val="20"/>
          <w:szCs w:val="20"/>
        </w:rPr>
        <w:t>5</w:t>
      </w:r>
      <w:r w:rsidRPr="00B74B5A">
        <w:rPr>
          <w:rFonts w:ascii="Times New Roman" w:hAnsi="Times New Roman" w:cs="Times New Roman"/>
          <w:color w:val="2E74B5" w:themeColor="accent1" w:themeShade="BF"/>
          <w:sz w:val="20"/>
          <w:szCs w:val="20"/>
        </w:rPr>
        <w:tab/>
        <w:t>Relokacja dzienna, weekendowa</w:t>
      </w:r>
      <w:bookmarkEnd w:id="37"/>
    </w:p>
    <w:p w14:paraId="466C73D0" w14:textId="77777777" w:rsidR="00D8507B" w:rsidRPr="00B74B5A" w:rsidRDefault="00D8507B" w:rsidP="00F01024">
      <w:pPr>
        <w:pStyle w:val="Akapitzlist"/>
        <w:jc w:val="both"/>
        <w:rPr>
          <w:rFonts w:ascii="Times New Roman" w:hAnsi="Times New Roman" w:cs="Times New Roman"/>
          <w:sz w:val="20"/>
          <w:szCs w:val="20"/>
        </w:rPr>
      </w:pPr>
    </w:p>
    <w:p w14:paraId="49A3CF66" w14:textId="0A23A2E7" w:rsidR="00D8507B" w:rsidRPr="00B74B5A" w:rsidRDefault="00D8507B" w:rsidP="00D8507B">
      <w:pPr>
        <w:jc w:val="both"/>
        <w:rPr>
          <w:rFonts w:ascii="Times New Roman" w:hAnsi="Times New Roman" w:cs="Times New Roman"/>
          <w:sz w:val="20"/>
          <w:szCs w:val="20"/>
        </w:rPr>
      </w:pPr>
      <w:r w:rsidRPr="00B74B5A">
        <w:rPr>
          <w:rFonts w:ascii="Times New Roman" w:hAnsi="Times New Roman" w:cs="Times New Roman"/>
          <w:sz w:val="20"/>
          <w:szCs w:val="20"/>
        </w:rPr>
        <w:t xml:space="preserve">Ustala się, że w każdy piątek, </w:t>
      </w:r>
      <w:r w:rsidR="008F6B7B" w:rsidRPr="00B74B5A">
        <w:rPr>
          <w:rFonts w:ascii="Times New Roman" w:hAnsi="Times New Roman" w:cs="Times New Roman"/>
          <w:sz w:val="20"/>
          <w:szCs w:val="20"/>
        </w:rPr>
        <w:t xml:space="preserve">soboty, niedzielę, dni wolne od pracy </w:t>
      </w:r>
      <w:r w:rsidRPr="00B74B5A">
        <w:rPr>
          <w:rFonts w:ascii="Times New Roman" w:hAnsi="Times New Roman" w:cs="Times New Roman"/>
          <w:sz w:val="20"/>
          <w:szCs w:val="20"/>
        </w:rPr>
        <w:t xml:space="preserve">oraz w dni poprzedzające dni wolne od pracy relokacja dzienna </w:t>
      </w:r>
      <w:r w:rsidR="008F6B7B" w:rsidRPr="00B74B5A">
        <w:rPr>
          <w:rFonts w:ascii="Times New Roman" w:hAnsi="Times New Roman" w:cs="Times New Roman"/>
          <w:sz w:val="20"/>
          <w:szCs w:val="20"/>
        </w:rPr>
        <w:t>powinna przebiegać:</w:t>
      </w:r>
    </w:p>
    <w:p w14:paraId="17398B9E" w14:textId="5C22E8CC" w:rsidR="008F6B7B" w:rsidRPr="00B74B5A" w:rsidRDefault="008F6B7B" w:rsidP="00F51D71">
      <w:pPr>
        <w:pStyle w:val="Akapitzlist"/>
        <w:numPr>
          <w:ilvl w:val="0"/>
          <w:numId w:val="4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W piątki </w:t>
      </w:r>
      <w:r w:rsidR="00356A37" w:rsidRPr="00B74B5A">
        <w:rPr>
          <w:rFonts w:ascii="Times New Roman" w:hAnsi="Times New Roman" w:cs="Times New Roman"/>
          <w:sz w:val="20"/>
          <w:szCs w:val="20"/>
        </w:rPr>
        <w:t xml:space="preserve">oraz </w:t>
      </w:r>
      <w:r w:rsidRPr="00B74B5A">
        <w:rPr>
          <w:rFonts w:ascii="Times New Roman" w:hAnsi="Times New Roman" w:cs="Times New Roman"/>
          <w:sz w:val="20"/>
          <w:szCs w:val="20"/>
        </w:rPr>
        <w:t xml:space="preserve">dni poprzedzające dni wolne od pracy czas relokacji dziennej </w:t>
      </w:r>
      <w:r w:rsidR="00AF257C" w:rsidRPr="00B74B5A">
        <w:rPr>
          <w:rFonts w:ascii="Times New Roman" w:hAnsi="Times New Roman" w:cs="Times New Roman"/>
          <w:sz w:val="20"/>
          <w:szCs w:val="20"/>
        </w:rPr>
        <w:t>opisanej w punkcie 3.4.</w:t>
      </w:r>
      <w:r w:rsidR="00261D54" w:rsidRPr="00B74B5A">
        <w:rPr>
          <w:rFonts w:ascii="Times New Roman" w:hAnsi="Times New Roman" w:cs="Times New Roman"/>
          <w:sz w:val="20"/>
          <w:szCs w:val="20"/>
        </w:rPr>
        <w:t>4</w:t>
      </w:r>
      <w:r w:rsidR="00FE5D38" w:rsidRPr="00B74B5A">
        <w:rPr>
          <w:rFonts w:ascii="Times New Roman" w:hAnsi="Times New Roman" w:cs="Times New Roman"/>
          <w:sz w:val="20"/>
          <w:szCs w:val="20"/>
        </w:rPr>
        <w:t xml:space="preserve"> </w:t>
      </w:r>
      <w:r w:rsidR="00AF257C" w:rsidRPr="00B74B5A">
        <w:rPr>
          <w:rFonts w:ascii="Times New Roman" w:hAnsi="Times New Roman" w:cs="Times New Roman"/>
          <w:sz w:val="20"/>
          <w:szCs w:val="20"/>
        </w:rPr>
        <w:t xml:space="preserve">powinien </w:t>
      </w:r>
      <w:r w:rsidRPr="00B74B5A">
        <w:rPr>
          <w:rFonts w:ascii="Times New Roman" w:hAnsi="Times New Roman" w:cs="Times New Roman"/>
          <w:sz w:val="20"/>
          <w:szCs w:val="20"/>
        </w:rPr>
        <w:t>zostać wydłużony do północy.</w:t>
      </w:r>
    </w:p>
    <w:p w14:paraId="142D3477" w14:textId="22D3A892" w:rsidR="008F6B7B" w:rsidRPr="00B74B5A" w:rsidRDefault="008F6B7B" w:rsidP="00F51D71">
      <w:pPr>
        <w:pStyle w:val="Akapitzlist"/>
        <w:numPr>
          <w:ilvl w:val="0"/>
          <w:numId w:val="4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 soboty oraz dni wolne od pracy</w:t>
      </w:r>
      <w:r w:rsidR="00AF257C" w:rsidRPr="00B74B5A">
        <w:rPr>
          <w:rFonts w:ascii="Times New Roman" w:hAnsi="Times New Roman" w:cs="Times New Roman"/>
          <w:sz w:val="20"/>
          <w:szCs w:val="20"/>
        </w:rPr>
        <w:t xml:space="preserve"> </w:t>
      </w:r>
      <w:r w:rsidRPr="00B74B5A">
        <w:rPr>
          <w:rFonts w:ascii="Times New Roman" w:hAnsi="Times New Roman" w:cs="Times New Roman"/>
          <w:sz w:val="20"/>
          <w:szCs w:val="20"/>
        </w:rPr>
        <w:t xml:space="preserve">czas </w:t>
      </w:r>
      <w:r w:rsidR="00AF257C" w:rsidRPr="00B74B5A">
        <w:rPr>
          <w:rFonts w:ascii="Times New Roman" w:hAnsi="Times New Roman" w:cs="Times New Roman"/>
          <w:sz w:val="20"/>
          <w:szCs w:val="20"/>
        </w:rPr>
        <w:t>relokacji dziennej opisanej w punkcie 3.4.</w:t>
      </w:r>
      <w:r w:rsidR="00261D54" w:rsidRPr="00B74B5A">
        <w:rPr>
          <w:rFonts w:ascii="Times New Roman" w:hAnsi="Times New Roman" w:cs="Times New Roman"/>
          <w:sz w:val="20"/>
          <w:szCs w:val="20"/>
        </w:rPr>
        <w:t>4</w:t>
      </w:r>
      <w:r w:rsidR="004704FA" w:rsidRPr="00B74B5A">
        <w:rPr>
          <w:rFonts w:ascii="Times New Roman" w:hAnsi="Times New Roman" w:cs="Times New Roman"/>
          <w:sz w:val="20"/>
          <w:szCs w:val="20"/>
        </w:rPr>
        <w:t xml:space="preserve"> </w:t>
      </w:r>
      <w:r w:rsidR="00AF257C" w:rsidRPr="00B74B5A">
        <w:rPr>
          <w:rFonts w:ascii="Times New Roman" w:hAnsi="Times New Roman" w:cs="Times New Roman"/>
          <w:sz w:val="20"/>
          <w:szCs w:val="20"/>
        </w:rPr>
        <w:t>powinien</w:t>
      </w:r>
      <w:r w:rsidRPr="00B74B5A">
        <w:rPr>
          <w:rFonts w:ascii="Times New Roman" w:hAnsi="Times New Roman" w:cs="Times New Roman"/>
          <w:sz w:val="20"/>
          <w:szCs w:val="20"/>
        </w:rPr>
        <w:t xml:space="preserve"> rozpoczynać się o godzinie 10:00, zaś czas </w:t>
      </w:r>
      <w:r w:rsidR="0014637E" w:rsidRPr="00B74B5A">
        <w:rPr>
          <w:rFonts w:ascii="Times New Roman" w:hAnsi="Times New Roman" w:cs="Times New Roman"/>
          <w:sz w:val="20"/>
          <w:szCs w:val="20"/>
        </w:rPr>
        <w:t>reakcji na wystąpienie poszczególnych stopni zapełnienia powinien kształtować się następująco:</w:t>
      </w:r>
    </w:p>
    <w:p w14:paraId="03910DB9" w14:textId="76837F84" w:rsidR="0014637E" w:rsidRPr="00B74B5A" w:rsidRDefault="0014637E" w:rsidP="00F51D71">
      <w:pPr>
        <w:pStyle w:val="Akapitzlist"/>
        <w:numPr>
          <w:ilvl w:val="0"/>
          <w:numId w:val="44"/>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czas reakcji na wystąpienie </w:t>
      </w:r>
      <w:r w:rsidR="00261D54" w:rsidRPr="00B74B5A">
        <w:rPr>
          <w:rFonts w:ascii="Times New Roman" w:hAnsi="Times New Roman" w:cs="Times New Roman"/>
          <w:sz w:val="20"/>
          <w:szCs w:val="20"/>
        </w:rPr>
        <w:t xml:space="preserve">na danej stacji </w:t>
      </w:r>
      <w:r w:rsidRPr="00B74B5A">
        <w:rPr>
          <w:rFonts w:ascii="Times New Roman" w:hAnsi="Times New Roman" w:cs="Times New Roman"/>
          <w:sz w:val="20"/>
          <w:szCs w:val="20"/>
        </w:rPr>
        <w:t>1 stopnia zapełnienia – 3 godziny</w:t>
      </w:r>
      <w:r w:rsidR="00235F2F" w:rsidRPr="00B74B5A">
        <w:rPr>
          <w:rFonts w:ascii="Times New Roman" w:hAnsi="Times New Roman" w:cs="Times New Roman"/>
          <w:sz w:val="20"/>
          <w:szCs w:val="20"/>
        </w:rPr>
        <w:t>,</w:t>
      </w:r>
    </w:p>
    <w:p w14:paraId="7BD8ED3D" w14:textId="5A225E7E" w:rsidR="0014637E" w:rsidRPr="00B74B5A" w:rsidRDefault="0014637E" w:rsidP="00F51D71">
      <w:pPr>
        <w:pStyle w:val="Akapitzlist"/>
        <w:numPr>
          <w:ilvl w:val="0"/>
          <w:numId w:val="44"/>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czas reakcji na wystąpienie </w:t>
      </w:r>
      <w:r w:rsidR="00261D54" w:rsidRPr="00B74B5A">
        <w:rPr>
          <w:rFonts w:ascii="Times New Roman" w:hAnsi="Times New Roman" w:cs="Times New Roman"/>
          <w:sz w:val="20"/>
          <w:szCs w:val="20"/>
        </w:rPr>
        <w:t xml:space="preserve">na danej stacji </w:t>
      </w:r>
      <w:r w:rsidRPr="00B74B5A">
        <w:rPr>
          <w:rFonts w:ascii="Times New Roman" w:hAnsi="Times New Roman" w:cs="Times New Roman"/>
          <w:sz w:val="20"/>
          <w:szCs w:val="20"/>
        </w:rPr>
        <w:t>2 stopnia zapełnienia – 5 godzin</w:t>
      </w:r>
      <w:r w:rsidR="00235F2F" w:rsidRPr="00B74B5A">
        <w:rPr>
          <w:rFonts w:ascii="Times New Roman" w:hAnsi="Times New Roman" w:cs="Times New Roman"/>
          <w:sz w:val="20"/>
          <w:szCs w:val="20"/>
        </w:rPr>
        <w:t>,</w:t>
      </w:r>
    </w:p>
    <w:p w14:paraId="4DD35BE6" w14:textId="5CD5392A" w:rsidR="00F42AF5" w:rsidRDefault="0014637E" w:rsidP="00C26475">
      <w:pPr>
        <w:pStyle w:val="Akapitzlist"/>
        <w:numPr>
          <w:ilvl w:val="0"/>
          <w:numId w:val="44"/>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czas reakcji na wystąpienie </w:t>
      </w:r>
      <w:r w:rsidR="00261D54" w:rsidRPr="00B74B5A">
        <w:rPr>
          <w:rFonts w:ascii="Times New Roman" w:hAnsi="Times New Roman" w:cs="Times New Roman"/>
          <w:sz w:val="20"/>
          <w:szCs w:val="20"/>
        </w:rPr>
        <w:t xml:space="preserve">na danej stacji </w:t>
      </w:r>
      <w:r w:rsidRPr="00B74B5A">
        <w:rPr>
          <w:rFonts w:ascii="Times New Roman" w:hAnsi="Times New Roman" w:cs="Times New Roman"/>
          <w:sz w:val="20"/>
          <w:szCs w:val="20"/>
        </w:rPr>
        <w:t>4 stopnia zapełnienia – 8 godzin</w:t>
      </w:r>
      <w:r w:rsidR="00235F2F" w:rsidRPr="00B74B5A">
        <w:rPr>
          <w:rFonts w:ascii="Times New Roman" w:hAnsi="Times New Roman" w:cs="Times New Roman"/>
          <w:sz w:val="20"/>
          <w:szCs w:val="20"/>
        </w:rPr>
        <w:t>.</w:t>
      </w:r>
    </w:p>
    <w:p w14:paraId="7AFEF8D0" w14:textId="77777777" w:rsidR="00C26475" w:rsidRPr="00C26475" w:rsidRDefault="00C26475" w:rsidP="00C26475">
      <w:pPr>
        <w:pStyle w:val="Akapitzlist"/>
        <w:ind w:left="1434"/>
        <w:rPr>
          <w:rFonts w:ascii="Times New Roman" w:hAnsi="Times New Roman" w:cs="Times New Roman"/>
          <w:sz w:val="20"/>
          <w:szCs w:val="20"/>
        </w:rPr>
      </w:pPr>
    </w:p>
    <w:p w14:paraId="1DA7D29C" w14:textId="202C08A9" w:rsidR="00D76E8E" w:rsidRPr="00B74B5A" w:rsidRDefault="00D76E8E" w:rsidP="00F01024">
      <w:pPr>
        <w:pStyle w:val="Nagwek3"/>
        <w:jc w:val="both"/>
        <w:rPr>
          <w:rFonts w:ascii="Times New Roman" w:hAnsi="Times New Roman" w:cs="Times New Roman"/>
          <w:color w:val="2E74B5" w:themeColor="accent1" w:themeShade="BF"/>
          <w:sz w:val="20"/>
          <w:szCs w:val="20"/>
        </w:rPr>
      </w:pPr>
      <w:bookmarkStart w:id="38" w:name="_Toc50452118"/>
      <w:r w:rsidRPr="00B74B5A">
        <w:rPr>
          <w:rFonts w:ascii="Times New Roman" w:hAnsi="Times New Roman" w:cs="Times New Roman"/>
          <w:color w:val="2E74B5" w:themeColor="accent1" w:themeShade="BF"/>
          <w:sz w:val="20"/>
          <w:szCs w:val="20"/>
        </w:rPr>
        <w:t>3.4.</w:t>
      </w:r>
      <w:r w:rsidR="00261D54" w:rsidRPr="00B74B5A">
        <w:rPr>
          <w:rFonts w:ascii="Times New Roman" w:hAnsi="Times New Roman" w:cs="Times New Roman"/>
          <w:color w:val="2E74B5" w:themeColor="accent1" w:themeShade="BF"/>
          <w:sz w:val="20"/>
          <w:szCs w:val="20"/>
        </w:rPr>
        <w:t>6</w:t>
      </w:r>
      <w:r w:rsidRPr="00B74B5A">
        <w:rPr>
          <w:rFonts w:ascii="Times New Roman" w:hAnsi="Times New Roman" w:cs="Times New Roman"/>
          <w:color w:val="2E74B5" w:themeColor="accent1" w:themeShade="BF"/>
          <w:sz w:val="20"/>
          <w:szCs w:val="20"/>
        </w:rPr>
        <w:tab/>
        <w:t>Relokacja nocna</w:t>
      </w:r>
      <w:bookmarkEnd w:id="38"/>
      <w:r w:rsidRPr="00B74B5A">
        <w:rPr>
          <w:rFonts w:ascii="Times New Roman" w:hAnsi="Times New Roman" w:cs="Times New Roman"/>
          <w:color w:val="2E74B5" w:themeColor="accent1" w:themeShade="BF"/>
          <w:sz w:val="20"/>
          <w:szCs w:val="20"/>
        </w:rPr>
        <w:t xml:space="preserve"> </w:t>
      </w:r>
    </w:p>
    <w:p w14:paraId="4A477BBE" w14:textId="77777777" w:rsidR="00D76E8E" w:rsidRPr="00B74B5A" w:rsidRDefault="00D76E8E" w:rsidP="00F01024">
      <w:pPr>
        <w:jc w:val="both"/>
        <w:rPr>
          <w:rFonts w:ascii="Times New Roman" w:hAnsi="Times New Roman" w:cs="Times New Roman"/>
          <w:sz w:val="20"/>
          <w:szCs w:val="20"/>
        </w:rPr>
      </w:pPr>
    </w:p>
    <w:p w14:paraId="1A4F2D86" w14:textId="7015FCBF" w:rsidR="00261D54" w:rsidRPr="00B74B5A" w:rsidRDefault="1E47EA55" w:rsidP="00261D54">
      <w:pPr>
        <w:rPr>
          <w:rFonts w:ascii="Times New Roman" w:eastAsia="Times New Roman" w:hAnsi="Times New Roman" w:cs="Times New Roman"/>
          <w:sz w:val="20"/>
          <w:szCs w:val="20"/>
        </w:rPr>
      </w:pPr>
      <w:r w:rsidRPr="00B74B5A">
        <w:rPr>
          <w:rFonts w:ascii="Times New Roman" w:eastAsia="Times New Roman" w:hAnsi="Times New Roman" w:cs="Times New Roman"/>
          <w:sz w:val="20"/>
          <w:szCs w:val="20"/>
        </w:rPr>
        <w:t>Ustala się, że w godzinach poza godzinami relokacji dziennych o których mowa w pkt 3.4.</w:t>
      </w:r>
      <w:r w:rsidR="00261D54" w:rsidRPr="00B74B5A">
        <w:rPr>
          <w:rFonts w:ascii="Times New Roman" w:eastAsia="Times New Roman" w:hAnsi="Times New Roman" w:cs="Times New Roman"/>
          <w:sz w:val="20"/>
          <w:szCs w:val="20"/>
        </w:rPr>
        <w:t>4</w:t>
      </w:r>
      <w:r w:rsidRPr="00B74B5A">
        <w:rPr>
          <w:rFonts w:ascii="Times New Roman" w:eastAsia="Times New Roman" w:hAnsi="Times New Roman" w:cs="Times New Roman"/>
          <w:sz w:val="20"/>
          <w:szCs w:val="20"/>
        </w:rPr>
        <w:t>-</w:t>
      </w:r>
      <w:r w:rsidR="00261D54" w:rsidRPr="00B74B5A">
        <w:rPr>
          <w:rFonts w:ascii="Times New Roman" w:eastAsia="Times New Roman" w:hAnsi="Times New Roman" w:cs="Times New Roman"/>
          <w:sz w:val="20"/>
          <w:szCs w:val="20"/>
        </w:rPr>
        <w:t>5</w:t>
      </w:r>
      <w:r w:rsidRPr="00B74B5A">
        <w:rPr>
          <w:rFonts w:ascii="Times New Roman" w:eastAsia="Times New Roman" w:hAnsi="Times New Roman" w:cs="Times New Roman"/>
          <w:sz w:val="20"/>
          <w:szCs w:val="20"/>
        </w:rPr>
        <w:t xml:space="preserve"> powinna zostać wykonana realokacja rowerów, tak żeby </w:t>
      </w:r>
      <w:r w:rsidR="00261D54" w:rsidRPr="00B74B5A">
        <w:rPr>
          <w:rFonts w:ascii="Times New Roman" w:eastAsia="Times New Roman" w:hAnsi="Times New Roman" w:cs="Times New Roman"/>
          <w:sz w:val="20"/>
          <w:szCs w:val="20"/>
        </w:rPr>
        <w:t>na każdej stacji</w:t>
      </w:r>
      <w:r w:rsidRPr="00B74B5A">
        <w:rPr>
          <w:rFonts w:ascii="Times New Roman" w:eastAsia="Times New Roman" w:hAnsi="Times New Roman" w:cs="Times New Roman"/>
          <w:sz w:val="20"/>
          <w:szCs w:val="20"/>
        </w:rPr>
        <w:t xml:space="preserve"> co najmniej raz wystąpił 3 stopień zapełnienia</w:t>
      </w:r>
      <w:r w:rsidR="00261D54" w:rsidRPr="00B74B5A">
        <w:rPr>
          <w:rFonts w:ascii="Times New Roman" w:eastAsia="Times New Roman" w:hAnsi="Times New Roman" w:cs="Times New Roman"/>
          <w:sz w:val="20"/>
          <w:szCs w:val="20"/>
        </w:rPr>
        <w:t>.</w:t>
      </w:r>
    </w:p>
    <w:p w14:paraId="168E0F1E" w14:textId="77777777" w:rsidR="00261D54" w:rsidRPr="00B74B5A" w:rsidRDefault="00261D54" w:rsidP="00261D54">
      <w:pPr>
        <w:rPr>
          <w:rFonts w:ascii="Times New Roman" w:eastAsia="Times New Roman" w:hAnsi="Times New Roman" w:cs="Times New Roman"/>
          <w:sz w:val="20"/>
          <w:szCs w:val="20"/>
        </w:rPr>
      </w:pPr>
    </w:p>
    <w:p w14:paraId="7B5EE985" w14:textId="61A2AFE4" w:rsidR="00D76E8E" w:rsidRPr="00B74B5A" w:rsidRDefault="00D76E8E" w:rsidP="00261D54">
      <w:pPr>
        <w:pStyle w:val="Nagwek3"/>
        <w:spacing w:before="0" w:after="120" w:line="264" w:lineRule="auto"/>
        <w:jc w:val="both"/>
        <w:rPr>
          <w:rFonts w:ascii="Times New Roman" w:hAnsi="Times New Roman" w:cs="Times New Roman"/>
          <w:color w:val="2E74B5" w:themeColor="accent1" w:themeShade="BF"/>
          <w:sz w:val="20"/>
          <w:szCs w:val="20"/>
        </w:rPr>
      </w:pPr>
      <w:bookmarkStart w:id="39" w:name="_Toc50452119"/>
      <w:r w:rsidRPr="00B74B5A">
        <w:rPr>
          <w:rFonts w:ascii="Times New Roman" w:hAnsi="Times New Roman" w:cs="Times New Roman"/>
          <w:color w:val="2E74B5" w:themeColor="accent1" w:themeShade="BF"/>
          <w:sz w:val="20"/>
          <w:szCs w:val="20"/>
        </w:rPr>
        <w:t>3.4.</w:t>
      </w:r>
      <w:r w:rsidR="00261D54" w:rsidRPr="00B74B5A">
        <w:rPr>
          <w:rFonts w:ascii="Times New Roman" w:hAnsi="Times New Roman" w:cs="Times New Roman"/>
          <w:color w:val="2E74B5" w:themeColor="accent1" w:themeShade="BF"/>
          <w:sz w:val="20"/>
          <w:szCs w:val="20"/>
        </w:rPr>
        <w:t>7</w:t>
      </w:r>
      <w:r w:rsidRPr="00B74B5A">
        <w:rPr>
          <w:rFonts w:ascii="Times New Roman" w:hAnsi="Times New Roman" w:cs="Times New Roman"/>
          <w:color w:val="2E74B5" w:themeColor="accent1" w:themeShade="BF"/>
          <w:sz w:val="20"/>
          <w:szCs w:val="20"/>
        </w:rPr>
        <w:tab/>
        <w:t>Czas przeznaczony na relokację</w:t>
      </w:r>
      <w:bookmarkEnd w:id="39"/>
    </w:p>
    <w:p w14:paraId="03318270" w14:textId="77777777" w:rsidR="00AA50A1" w:rsidRPr="00B74B5A" w:rsidRDefault="00AA50A1" w:rsidP="00F01024">
      <w:pPr>
        <w:jc w:val="both"/>
        <w:rPr>
          <w:rFonts w:ascii="Times New Roman" w:hAnsi="Times New Roman" w:cs="Times New Roman"/>
          <w:sz w:val="20"/>
          <w:szCs w:val="20"/>
        </w:rPr>
      </w:pPr>
    </w:p>
    <w:p w14:paraId="1D65C48D" w14:textId="24AE3CB0" w:rsidR="00D76E8E" w:rsidRPr="00B74B5A" w:rsidRDefault="00D76E8E" w:rsidP="005366FE">
      <w:pPr>
        <w:jc w:val="both"/>
        <w:rPr>
          <w:rFonts w:ascii="Times New Roman" w:hAnsi="Times New Roman" w:cs="Times New Roman"/>
          <w:sz w:val="20"/>
          <w:szCs w:val="20"/>
        </w:rPr>
      </w:pPr>
      <w:r w:rsidRPr="00B74B5A">
        <w:rPr>
          <w:rFonts w:ascii="Times New Roman" w:hAnsi="Times New Roman" w:cs="Times New Roman"/>
          <w:sz w:val="20"/>
          <w:szCs w:val="20"/>
        </w:rPr>
        <w:t xml:space="preserve">Ustala się, że maksymalny ciągły czas przez jaki rower może podlegać czynnościom relokacyjnym wynosi 24 godziny. Po tym czasie rower powinien automatycznie zostać przełączony w tryb „rower niedostępny w systemie” przez </w:t>
      </w:r>
      <w:r w:rsidR="0014637E" w:rsidRPr="00B74B5A">
        <w:rPr>
          <w:rFonts w:ascii="Times New Roman" w:hAnsi="Times New Roman" w:cs="Times New Roman"/>
          <w:sz w:val="20"/>
          <w:szCs w:val="20"/>
        </w:rPr>
        <w:t xml:space="preserve">System informatyczny </w:t>
      </w:r>
      <w:r w:rsidRPr="00B74B5A">
        <w:rPr>
          <w:rFonts w:ascii="Times New Roman" w:hAnsi="Times New Roman" w:cs="Times New Roman"/>
          <w:sz w:val="20"/>
          <w:szCs w:val="20"/>
        </w:rPr>
        <w:t>określony w pkt 2.4 OPZ.</w:t>
      </w:r>
    </w:p>
    <w:p w14:paraId="4150F9CD" w14:textId="77777777" w:rsidR="00261D54" w:rsidRPr="00B74B5A" w:rsidRDefault="00261D54" w:rsidP="005366FE">
      <w:pPr>
        <w:jc w:val="both"/>
        <w:rPr>
          <w:rFonts w:ascii="Times New Roman" w:hAnsi="Times New Roman" w:cs="Times New Roman"/>
          <w:sz w:val="20"/>
          <w:szCs w:val="20"/>
        </w:rPr>
      </w:pPr>
    </w:p>
    <w:p w14:paraId="64322219" w14:textId="77777777" w:rsidR="00D76E8E" w:rsidRPr="00C76BF1" w:rsidRDefault="00D76E8E" w:rsidP="00C76BF1">
      <w:pPr>
        <w:pStyle w:val="Nagwek2"/>
      </w:pPr>
      <w:bookmarkStart w:id="40" w:name="_Toc50452120"/>
      <w:r w:rsidRPr="00C76BF1">
        <w:t>3.5</w:t>
      </w:r>
      <w:r w:rsidRPr="00C76BF1">
        <w:tab/>
        <w:t>Serwis rowerów</w:t>
      </w:r>
      <w:bookmarkEnd w:id="40"/>
    </w:p>
    <w:p w14:paraId="725317DC" w14:textId="77777777" w:rsidR="00D76E8E" w:rsidRPr="00B74B5A" w:rsidRDefault="00D76E8E" w:rsidP="00F01024">
      <w:pPr>
        <w:pStyle w:val="Nagwek3"/>
        <w:jc w:val="both"/>
        <w:rPr>
          <w:rFonts w:ascii="Times New Roman" w:hAnsi="Times New Roman" w:cs="Times New Roman"/>
          <w:color w:val="2E74B5" w:themeColor="accent1" w:themeShade="BF"/>
          <w:sz w:val="20"/>
          <w:szCs w:val="20"/>
        </w:rPr>
      </w:pPr>
      <w:bookmarkStart w:id="41" w:name="_Toc50452121"/>
      <w:r w:rsidRPr="00B74B5A">
        <w:rPr>
          <w:rFonts w:ascii="Times New Roman" w:hAnsi="Times New Roman" w:cs="Times New Roman"/>
          <w:color w:val="2E74B5" w:themeColor="accent1" w:themeShade="BF"/>
          <w:sz w:val="20"/>
          <w:szCs w:val="20"/>
        </w:rPr>
        <w:t>3.5.1</w:t>
      </w:r>
      <w:r w:rsidRPr="00B74B5A">
        <w:rPr>
          <w:rFonts w:ascii="Times New Roman" w:hAnsi="Times New Roman" w:cs="Times New Roman"/>
          <w:color w:val="2E74B5" w:themeColor="accent1" w:themeShade="BF"/>
          <w:sz w:val="20"/>
          <w:szCs w:val="20"/>
        </w:rPr>
        <w:tab/>
        <w:t>Podstawowe przeglądy okresowe</w:t>
      </w:r>
      <w:bookmarkEnd w:id="41"/>
    </w:p>
    <w:p w14:paraId="78C739A5" w14:textId="77777777" w:rsidR="00D76E8E" w:rsidRPr="00B74B5A" w:rsidRDefault="00D76E8E" w:rsidP="00F01024">
      <w:pPr>
        <w:jc w:val="both"/>
        <w:rPr>
          <w:rFonts w:ascii="Times New Roman" w:hAnsi="Times New Roman" w:cs="Times New Roman"/>
          <w:sz w:val="20"/>
          <w:szCs w:val="20"/>
        </w:rPr>
      </w:pPr>
    </w:p>
    <w:p w14:paraId="0DFB7059" w14:textId="77777777" w:rsidR="00D76E8E" w:rsidRPr="00B74B5A" w:rsidRDefault="00D76E8E" w:rsidP="005366FE">
      <w:pPr>
        <w:jc w:val="both"/>
        <w:rPr>
          <w:rFonts w:ascii="Times New Roman" w:hAnsi="Times New Roman" w:cs="Times New Roman"/>
          <w:sz w:val="20"/>
          <w:szCs w:val="20"/>
        </w:rPr>
      </w:pPr>
      <w:r w:rsidRPr="00B74B5A">
        <w:rPr>
          <w:rFonts w:ascii="Times New Roman" w:hAnsi="Times New Roman" w:cs="Times New Roman"/>
          <w:sz w:val="20"/>
          <w:szCs w:val="20"/>
        </w:rPr>
        <w:t>Każdy rower powinien zostać poddany podstawowemu przeglądowi okresowemu po zaistnieniu jednego z następujących warunków:</w:t>
      </w:r>
    </w:p>
    <w:p w14:paraId="0211AE20" w14:textId="15CC359C" w:rsidR="00D76E8E" w:rsidRPr="00B74B5A" w:rsidRDefault="00F01024" w:rsidP="00F51D71">
      <w:pPr>
        <w:pStyle w:val="Akapitzlist"/>
        <w:numPr>
          <w:ilvl w:val="0"/>
          <w:numId w:val="2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Upłynęło </w:t>
      </w:r>
      <w:r w:rsidR="00DC0D6F" w:rsidRPr="00B74B5A">
        <w:rPr>
          <w:rFonts w:ascii="Times New Roman" w:hAnsi="Times New Roman" w:cs="Times New Roman"/>
          <w:sz w:val="20"/>
          <w:szCs w:val="20"/>
        </w:rPr>
        <w:t>… (zgodnie z zobo</w:t>
      </w:r>
      <w:r w:rsidR="00261D54" w:rsidRPr="00B74B5A">
        <w:rPr>
          <w:rFonts w:ascii="Times New Roman" w:hAnsi="Times New Roman" w:cs="Times New Roman"/>
          <w:sz w:val="20"/>
          <w:szCs w:val="20"/>
        </w:rPr>
        <w:t xml:space="preserve">wiązaniem Wykonawcy w ofercie) </w:t>
      </w:r>
      <w:r w:rsidR="00D76E8E" w:rsidRPr="00B74B5A">
        <w:rPr>
          <w:rFonts w:ascii="Times New Roman" w:hAnsi="Times New Roman" w:cs="Times New Roman"/>
          <w:sz w:val="20"/>
          <w:szCs w:val="20"/>
        </w:rPr>
        <w:t xml:space="preserve">dni od czasu ostatniego </w:t>
      </w:r>
      <w:r w:rsidR="0014637E" w:rsidRPr="00B74B5A">
        <w:rPr>
          <w:rFonts w:ascii="Times New Roman" w:hAnsi="Times New Roman" w:cs="Times New Roman"/>
          <w:sz w:val="20"/>
          <w:szCs w:val="20"/>
        </w:rPr>
        <w:t xml:space="preserve">podstawowego </w:t>
      </w:r>
      <w:r w:rsidR="00D76E8E" w:rsidRPr="00B74B5A">
        <w:rPr>
          <w:rFonts w:ascii="Times New Roman" w:hAnsi="Times New Roman" w:cs="Times New Roman"/>
          <w:sz w:val="20"/>
          <w:szCs w:val="20"/>
        </w:rPr>
        <w:t>przeglądu</w:t>
      </w:r>
      <w:r w:rsidRPr="00B74B5A">
        <w:rPr>
          <w:rFonts w:ascii="Times New Roman" w:hAnsi="Times New Roman" w:cs="Times New Roman"/>
          <w:sz w:val="20"/>
          <w:szCs w:val="20"/>
        </w:rPr>
        <w:t xml:space="preserve"> okresowego</w:t>
      </w:r>
      <w:r w:rsidR="00777463" w:rsidRPr="00B74B5A">
        <w:rPr>
          <w:rFonts w:ascii="Times New Roman" w:hAnsi="Times New Roman" w:cs="Times New Roman"/>
          <w:sz w:val="20"/>
          <w:szCs w:val="20"/>
        </w:rPr>
        <w:t>.</w:t>
      </w:r>
    </w:p>
    <w:p w14:paraId="7B51A00B" w14:textId="2398436F" w:rsidR="00D76E8E" w:rsidRPr="00B74B5A" w:rsidRDefault="00F01024" w:rsidP="00F51D71">
      <w:pPr>
        <w:pStyle w:val="Akapitzlist"/>
        <w:numPr>
          <w:ilvl w:val="0"/>
          <w:numId w:val="2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Upłynęło </w:t>
      </w:r>
      <w:r w:rsidR="00DC0D6F" w:rsidRPr="00B74B5A">
        <w:rPr>
          <w:rFonts w:ascii="Times New Roman" w:hAnsi="Times New Roman" w:cs="Times New Roman"/>
          <w:sz w:val="20"/>
          <w:szCs w:val="20"/>
        </w:rPr>
        <w:t xml:space="preserve">… (zgodnie z zobowiązaniem Wykonawcy w ofercie)  </w:t>
      </w:r>
      <w:r w:rsidR="00D76E8E" w:rsidRPr="00B74B5A">
        <w:rPr>
          <w:rFonts w:ascii="Times New Roman" w:hAnsi="Times New Roman" w:cs="Times New Roman"/>
          <w:sz w:val="20"/>
          <w:szCs w:val="20"/>
        </w:rPr>
        <w:t>dni od ostatniego najmu</w:t>
      </w:r>
      <w:r w:rsidR="00777463" w:rsidRPr="00B74B5A">
        <w:rPr>
          <w:rFonts w:ascii="Times New Roman" w:hAnsi="Times New Roman" w:cs="Times New Roman"/>
          <w:sz w:val="20"/>
          <w:szCs w:val="20"/>
        </w:rPr>
        <w:t>.</w:t>
      </w:r>
    </w:p>
    <w:p w14:paraId="0575BC77" w14:textId="2CFE51E6" w:rsidR="00D76E8E" w:rsidRPr="00B74B5A" w:rsidRDefault="00F01024" w:rsidP="00F51D71">
      <w:pPr>
        <w:pStyle w:val="Akapitzlist"/>
        <w:numPr>
          <w:ilvl w:val="0"/>
          <w:numId w:val="2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Rower </w:t>
      </w:r>
      <w:r w:rsidR="00D76E8E" w:rsidRPr="00B74B5A">
        <w:rPr>
          <w:rFonts w:ascii="Times New Roman" w:hAnsi="Times New Roman" w:cs="Times New Roman"/>
          <w:sz w:val="20"/>
          <w:szCs w:val="20"/>
        </w:rPr>
        <w:t xml:space="preserve">został </w:t>
      </w:r>
      <w:r w:rsidR="00FA235C" w:rsidRPr="00B74B5A">
        <w:rPr>
          <w:rFonts w:ascii="Times New Roman" w:hAnsi="Times New Roman" w:cs="Times New Roman"/>
          <w:sz w:val="20"/>
          <w:szCs w:val="20"/>
        </w:rPr>
        <w:t xml:space="preserve">najęty </w:t>
      </w:r>
      <w:r w:rsidR="00DC0D6F" w:rsidRPr="00B74B5A">
        <w:rPr>
          <w:rFonts w:ascii="Times New Roman" w:hAnsi="Times New Roman" w:cs="Times New Roman"/>
          <w:sz w:val="20"/>
          <w:szCs w:val="20"/>
        </w:rPr>
        <w:t xml:space="preserve">… (zgodnie z zobowiązaniem Wykonawcy w ofercie)  </w:t>
      </w:r>
      <w:r w:rsidR="00D76E8E" w:rsidRPr="00B74B5A">
        <w:rPr>
          <w:rFonts w:ascii="Times New Roman" w:hAnsi="Times New Roman" w:cs="Times New Roman"/>
          <w:sz w:val="20"/>
          <w:szCs w:val="20"/>
        </w:rPr>
        <w:t>razy</w:t>
      </w:r>
      <w:r w:rsidR="00777463" w:rsidRPr="00B74B5A">
        <w:rPr>
          <w:rFonts w:ascii="Times New Roman" w:hAnsi="Times New Roman" w:cs="Times New Roman"/>
          <w:sz w:val="20"/>
          <w:szCs w:val="20"/>
        </w:rPr>
        <w:t>.</w:t>
      </w:r>
    </w:p>
    <w:p w14:paraId="10CBCC05" w14:textId="40342563" w:rsidR="00D76E8E" w:rsidRPr="00B74B5A" w:rsidRDefault="00F01024" w:rsidP="00F51D71">
      <w:pPr>
        <w:pStyle w:val="Akapitzlist"/>
        <w:numPr>
          <w:ilvl w:val="0"/>
          <w:numId w:val="2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Rower </w:t>
      </w:r>
      <w:r w:rsidR="00D76E8E" w:rsidRPr="00B74B5A">
        <w:rPr>
          <w:rFonts w:ascii="Times New Roman" w:hAnsi="Times New Roman" w:cs="Times New Roman"/>
          <w:sz w:val="20"/>
          <w:szCs w:val="20"/>
        </w:rPr>
        <w:t xml:space="preserve">został </w:t>
      </w:r>
      <w:r w:rsidR="004430E5" w:rsidRPr="00B74B5A">
        <w:rPr>
          <w:rFonts w:ascii="Times New Roman" w:hAnsi="Times New Roman" w:cs="Times New Roman"/>
          <w:sz w:val="20"/>
          <w:szCs w:val="20"/>
        </w:rPr>
        <w:t xml:space="preserve">najęty </w:t>
      </w:r>
      <w:r w:rsidR="00D76E8E" w:rsidRPr="00B74B5A">
        <w:rPr>
          <w:rFonts w:ascii="Times New Roman" w:hAnsi="Times New Roman" w:cs="Times New Roman"/>
          <w:sz w:val="20"/>
          <w:szCs w:val="20"/>
        </w:rPr>
        <w:t xml:space="preserve">i zwrócony 5 razy z rzędu </w:t>
      </w:r>
      <w:r w:rsidR="00261D54" w:rsidRPr="00B74B5A">
        <w:rPr>
          <w:rFonts w:ascii="Times New Roman" w:hAnsi="Times New Roman" w:cs="Times New Roman"/>
          <w:sz w:val="20"/>
          <w:szCs w:val="20"/>
        </w:rPr>
        <w:t>na tej samej stacji.</w:t>
      </w:r>
    </w:p>
    <w:p w14:paraId="67292800" w14:textId="387E3D96" w:rsidR="00DC6EEF" w:rsidRPr="00B74B5A" w:rsidRDefault="00F01024" w:rsidP="00F51D71">
      <w:pPr>
        <w:pStyle w:val="Akapitzlist"/>
        <w:numPr>
          <w:ilvl w:val="0"/>
          <w:numId w:val="2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Rower </w:t>
      </w:r>
      <w:r w:rsidR="00D76E8E" w:rsidRPr="00B74B5A">
        <w:rPr>
          <w:rFonts w:ascii="Times New Roman" w:hAnsi="Times New Roman" w:cs="Times New Roman"/>
          <w:sz w:val="20"/>
          <w:szCs w:val="20"/>
        </w:rPr>
        <w:t xml:space="preserve">otrzymał 10 negatywnych ocen </w:t>
      </w:r>
      <w:r w:rsidR="5B694BBF" w:rsidRPr="00B74B5A">
        <w:rPr>
          <w:rFonts w:ascii="Times New Roman" w:hAnsi="Times New Roman" w:cs="Times New Roman"/>
          <w:sz w:val="20"/>
          <w:szCs w:val="20"/>
        </w:rPr>
        <w:t xml:space="preserve">od 10 różnych </w:t>
      </w:r>
      <w:r w:rsidR="00AA320D" w:rsidRPr="00B74B5A">
        <w:rPr>
          <w:rFonts w:ascii="Times New Roman" w:hAnsi="Times New Roman" w:cs="Times New Roman"/>
          <w:sz w:val="20"/>
          <w:szCs w:val="20"/>
        </w:rPr>
        <w:t>Klien</w:t>
      </w:r>
      <w:r w:rsidR="00D76E8E" w:rsidRPr="00B74B5A">
        <w:rPr>
          <w:rFonts w:ascii="Times New Roman" w:hAnsi="Times New Roman" w:cs="Times New Roman"/>
          <w:sz w:val="20"/>
          <w:szCs w:val="20"/>
        </w:rPr>
        <w:t>tów o których mowa w punkcie 2.3.</w:t>
      </w:r>
      <w:r w:rsidR="0014637E" w:rsidRPr="00B74B5A">
        <w:rPr>
          <w:rFonts w:ascii="Times New Roman" w:hAnsi="Times New Roman" w:cs="Times New Roman"/>
          <w:sz w:val="20"/>
          <w:szCs w:val="20"/>
        </w:rPr>
        <w:t xml:space="preserve">2 </w:t>
      </w:r>
      <w:r w:rsidR="004430E5" w:rsidRPr="00B74B5A">
        <w:rPr>
          <w:rFonts w:ascii="Times New Roman" w:hAnsi="Times New Roman" w:cs="Times New Roman"/>
          <w:sz w:val="20"/>
          <w:szCs w:val="20"/>
        </w:rPr>
        <w:t xml:space="preserve">ust. </w:t>
      </w:r>
      <w:r w:rsidR="00DC0D6F" w:rsidRPr="00B74B5A">
        <w:rPr>
          <w:rFonts w:ascii="Times New Roman" w:hAnsi="Times New Roman" w:cs="Times New Roman"/>
          <w:sz w:val="20"/>
          <w:szCs w:val="20"/>
        </w:rPr>
        <w:t>11</w:t>
      </w:r>
      <w:r w:rsidR="00CF5BBA" w:rsidRPr="00B74B5A">
        <w:rPr>
          <w:rFonts w:ascii="Times New Roman" w:hAnsi="Times New Roman" w:cs="Times New Roman"/>
          <w:sz w:val="20"/>
          <w:szCs w:val="20"/>
        </w:rPr>
        <w:t>.</w:t>
      </w:r>
    </w:p>
    <w:p w14:paraId="4BDC32DF" w14:textId="5AC0BB01" w:rsidR="005923DF" w:rsidRPr="00B74B5A" w:rsidRDefault="005923DF" w:rsidP="00F51D71">
      <w:pPr>
        <w:pStyle w:val="Akapitzlist"/>
        <w:numPr>
          <w:ilvl w:val="0"/>
          <w:numId w:val="2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Poziom naładowania akumulatora </w:t>
      </w:r>
      <w:r w:rsidR="00800878" w:rsidRPr="00B74B5A">
        <w:rPr>
          <w:rFonts w:ascii="Times New Roman" w:hAnsi="Times New Roman" w:cs="Times New Roman"/>
          <w:sz w:val="20"/>
          <w:szCs w:val="20"/>
        </w:rPr>
        <w:t>roweru ze wspomaganiem elektrycznym WRP</w:t>
      </w:r>
      <w:r w:rsidR="00B44D00" w:rsidRPr="00B74B5A">
        <w:rPr>
          <w:rFonts w:ascii="Times New Roman" w:hAnsi="Times New Roman" w:cs="Times New Roman"/>
          <w:sz w:val="20"/>
          <w:szCs w:val="20"/>
        </w:rPr>
        <w:t xml:space="preserve"> opisan</w:t>
      </w:r>
      <w:r w:rsidR="003844B6" w:rsidRPr="00B74B5A">
        <w:rPr>
          <w:rFonts w:ascii="Times New Roman" w:hAnsi="Times New Roman" w:cs="Times New Roman"/>
          <w:sz w:val="20"/>
          <w:szCs w:val="20"/>
        </w:rPr>
        <w:t>ego</w:t>
      </w:r>
      <w:r w:rsidR="00B44D00" w:rsidRPr="00B74B5A">
        <w:rPr>
          <w:rFonts w:ascii="Times New Roman" w:hAnsi="Times New Roman" w:cs="Times New Roman"/>
          <w:sz w:val="20"/>
          <w:szCs w:val="20"/>
        </w:rPr>
        <w:t xml:space="preserve"> w  </w:t>
      </w:r>
      <w:r w:rsidR="00C26475">
        <w:rPr>
          <w:rFonts w:ascii="Times New Roman" w:hAnsi="Times New Roman" w:cs="Times New Roman"/>
          <w:sz w:val="20"/>
          <w:szCs w:val="20"/>
        </w:rPr>
        <w:t xml:space="preserve">2.1.2 </w:t>
      </w:r>
      <w:r w:rsidR="00800878" w:rsidRPr="00B74B5A">
        <w:rPr>
          <w:rFonts w:ascii="Times New Roman" w:hAnsi="Times New Roman" w:cs="Times New Roman"/>
          <w:sz w:val="20"/>
          <w:szCs w:val="20"/>
        </w:rPr>
        <w:t>spadnie do poziomu 5%</w:t>
      </w:r>
      <w:r w:rsidR="00B44D00" w:rsidRPr="00B74B5A">
        <w:rPr>
          <w:rFonts w:ascii="Times New Roman" w:hAnsi="Times New Roman" w:cs="Times New Roman"/>
          <w:sz w:val="20"/>
          <w:szCs w:val="20"/>
        </w:rPr>
        <w:t xml:space="preserve"> </w:t>
      </w:r>
    </w:p>
    <w:p w14:paraId="70BE45E1" w14:textId="6141B628" w:rsidR="007062A6" w:rsidRPr="00B74B5A" w:rsidRDefault="007062A6" w:rsidP="00F51D71">
      <w:pPr>
        <w:pStyle w:val="Akapitzlist"/>
        <w:numPr>
          <w:ilvl w:val="0"/>
          <w:numId w:val="2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Uszkodzenie roweru zostało zgłoszone przez Klienta zweryfikowanego (którego wcześniejsze </w:t>
      </w:r>
      <w:r w:rsidR="008B0BF6" w:rsidRPr="00B74B5A">
        <w:rPr>
          <w:rFonts w:ascii="Times New Roman" w:hAnsi="Times New Roman" w:cs="Times New Roman"/>
          <w:sz w:val="20"/>
          <w:szCs w:val="20"/>
        </w:rPr>
        <w:t xml:space="preserve">3 </w:t>
      </w:r>
      <w:r w:rsidRPr="00B74B5A">
        <w:rPr>
          <w:rFonts w:ascii="Times New Roman" w:hAnsi="Times New Roman" w:cs="Times New Roman"/>
          <w:sz w:val="20"/>
          <w:szCs w:val="20"/>
        </w:rPr>
        <w:t>zgłoszenia zostały potwierdzone) lub przez co najmniej trzech Klientów niezweryfikowanych</w:t>
      </w:r>
      <w:r w:rsidR="00031FDA" w:rsidRPr="00B74B5A">
        <w:rPr>
          <w:rFonts w:ascii="Times New Roman" w:hAnsi="Times New Roman" w:cs="Times New Roman"/>
          <w:sz w:val="20"/>
          <w:szCs w:val="20"/>
        </w:rPr>
        <w:t>.</w:t>
      </w:r>
    </w:p>
    <w:p w14:paraId="3632677C" w14:textId="313383DA" w:rsidR="007062A6" w:rsidRPr="00907213" w:rsidRDefault="007062A6" w:rsidP="00F51D71">
      <w:pPr>
        <w:pStyle w:val="Akapitzlist"/>
        <w:numPr>
          <w:ilvl w:val="0"/>
          <w:numId w:val="26"/>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Uszkodzenie roweru zostało zgłoszone przez kontrolę terenową przeprowadzoną przez </w:t>
      </w:r>
      <w:r w:rsidR="00CF5BBA" w:rsidRPr="00B74B5A">
        <w:rPr>
          <w:rFonts w:ascii="Times New Roman" w:hAnsi="Times New Roman" w:cs="Times New Roman"/>
          <w:sz w:val="20"/>
          <w:szCs w:val="20"/>
        </w:rPr>
        <w:t xml:space="preserve">pracowników </w:t>
      </w:r>
      <w:r w:rsidRPr="00907213">
        <w:rPr>
          <w:rFonts w:ascii="Times New Roman" w:hAnsi="Times New Roman" w:cs="Times New Roman"/>
          <w:sz w:val="20"/>
          <w:szCs w:val="20"/>
        </w:rPr>
        <w:t>Zamawiającego</w:t>
      </w:r>
      <w:r w:rsidR="00777463" w:rsidRPr="00907213">
        <w:rPr>
          <w:rFonts w:ascii="Times New Roman" w:hAnsi="Times New Roman" w:cs="Times New Roman"/>
          <w:sz w:val="20"/>
          <w:szCs w:val="20"/>
        </w:rPr>
        <w:t>.</w:t>
      </w:r>
    </w:p>
    <w:p w14:paraId="4F9B3175" w14:textId="690850CA" w:rsidR="007062A6" w:rsidRPr="00907213" w:rsidRDefault="007062A6" w:rsidP="00F51D71">
      <w:pPr>
        <w:pStyle w:val="Akapitzlist"/>
        <w:numPr>
          <w:ilvl w:val="0"/>
          <w:numId w:val="26"/>
        </w:numPr>
        <w:ind w:left="714" w:hanging="357"/>
        <w:jc w:val="both"/>
        <w:rPr>
          <w:rFonts w:ascii="Times New Roman" w:hAnsi="Times New Roman" w:cs="Times New Roman"/>
          <w:sz w:val="20"/>
          <w:szCs w:val="20"/>
        </w:rPr>
      </w:pPr>
      <w:r w:rsidRPr="00907213">
        <w:rPr>
          <w:rFonts w:ascii="Times New Roman" w:hAnsi="Times New Roman" w:cs="Times New Roman"/>
          <w:sz w:val="20"/>
          <w:szCs w:val="20"/>
        </w:rPr>
        <w:t>Uszkodzenie roweru zostało zgłoszone przez pracowników Wykonawcy</w:t>
      </w:r>
      <w:r w:rsidR="00777463" w:rsidRPr="00907213">
        <w:rPr>
          <w:rFonts w:ascii="Times New Roman" w:hAnsi="Times New Roman" w:cs="Times New Roman"/>
          <w:sz w:val="20"/>
          <w:szCs w:val="20"/>
        </w:rPr>
        <w:t>.</w:t>
      </w:r>
    </w:p>
    <w:p w14:paraId="6F944F74" w14:textId="5C864007" w:rsidR="00907213" w:rsidRPr="00045C3C" w:rsidRDefault="00907213" w:rsidP="00907213">
      <w:pPr>
        <w:pStyle w:val="Akapitzlist"/>
        <w:numPr>
          <w:ilvl w:val="0"/>
          <w:numId w:val="26"/>
        </w:numPr>
        <w:ind w:left="714" w:hanging="357"/>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W przypadku zadeklarowania w ofercie użycia do realizacji usługi rowerów czwartej generacji: poziom naładowania akumulatora zasilającego urządzenia opisane w 2.1.1 ust. 17-20 spadnie do poziomu 5%</w:t>
      </w:r>
    </w:p>
    <w:p w14:paraId="43C0173C" w14:textId="7C8403D7" w:rsidR="00907213" w:rsidRPr="00B74B5A" w:rsidRDefault="00907213" w:rsidP="00907213">
      <w:pPr>
        <w:pStyle w:val="Akapitzlist"/>
        <w:ind w:left="714"/>
        <w:jc w:val="both"/>
        <w:rPr>
          <w:rFonts w:ascii="Times New Roman" w:hAnsi="Times New Roman" w:cs="Times New Roman"/>
          <w:sz w:val="20"/>
          <w:szCs w:val="20"/>
        </w:rPr>
      </w:pPr>
    </w:p>
    <w:p w14:paraId="56316DDF" w14:textId="77777777" w:rsidR="00261D54" w:rsidRPr="00B74B5A" w:rsidRDefault="00261D54" w:rsidP="00261D54">
      <w:pPr>
        <w:pStyle w:val="Akapitzlist"/>
        <w:ind w:left="714"/>
        <w:jc w:val="both"/>
        <w:rPr>
          <w:rFonts w:ascii="Times New Roman" w:hAnsi="Times New Roman" w:cs="Times New Roman"/>
          <w:sz w:val="20"/>
          <w:szCs w:val="20"/>
        </w:rPr>
      </w:pPr>
    </w:p>
    <w:p w14:paraId="423AE551" w14:textId="77777777" w:rsidR="00D76E8E" w:rsidRPr="00B74B5A" w:rsidRDefault="00D76E8E" w:rsidP="00F01024">
      <w:pPr>
        <w:pStyle w:val="Nagwek3"/>
        <w:jc w:val="both"/>
        <w:rPr>
          <w:rFonts w:ascii="Times New Roman" w:hAnsi="Times New Roman" w:cs="Times New Roman"/>
          <w:color w:val="2E74B5" w:themeColor="accent1" w:themeShade="BF"/>
          <w:sz w:val="20"/>
          <w:szCs w:val="20"/>
        </w:rPr>
      </w:pPr>
      <w:bookmarkStart w:id="42" w:name="_Toc50452122"/>
      <w:r w:rsidRPr="00B74B5A">
        <w:rPr>
          <w:rFonts w:ascii="Times New Roman" w:hAnsi="Times New Roman" w:cs="Times New Roman"/>
          <w:color w:val="2E74B5" w:themeColor="accent1" w:themeShade="BF"/>
          <w:sz w:val="20"/>
          <w:szCs w:val="20"/>
        </w:rPr>
        <w:t>3.5.2</w:t>
      </w:r>
      <w:r w:rsidRPr="00B74B5A">
        <w:rPr>
          <w:rFonts w:ascii="Times New Roman" w:hAnsi="Times New Roman" w:cs="Times New Roman"/>
          <w:color w:val="2E74B5" w:themeColor="accent1" w:themeShade="BF"/>
          <w:sz w:val="20"/>
          <w:szCs w:val="20"/>
        </w:rPr>
        <w:tab/>
        <w:t>Lista rowerów oczekujących na podstawowy przegląd okresowy</w:t>
      </w:r>
      <w:bookmarkEnd w:id="42"/>
    </w:p>
    <w:p w14:paraId="687C1C34" w14:textId="77777777" w:rsidR="00D76E8E" w:rsidRPr="00B74B5A" w:rsidRDefault="00D76E8E" w:rsidP="00F01024">
      <w:pPr>
        <w:jc w:val="both"/>
        <w:rPr>
          <w:rFonts w:ascii="Times New Roman" w:hAnsi="Times New Roman" w:cs="Times New Roman"/>
          <w:sz w:val="20"/>
          <w:szCs w:val="20"/>
        </w:rPr>
      </w:pPr>
    </w:p>
    <w:p w14:paraId="7C52F78A" w14:textId="382A9579" w:rsidR="00D76E8E" w:rsidRPr="00B74B5A" w:rsidRDefault="004D3647" w:rsidP="00F51D71">
      <w:pPr>
        <w:pStyle w:val="Akapitzlist"/>
        <w:numPr>
          <w:ilvl w:val="0"/>
          <w:numId w:val="2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System </w:t>
      </w:r>
      <w:r w:rsidR="00D76E8E" w:rsidRPr="00B74B5A">
        <w:rPr>
          <w:rFonts w:ascii="Times New Roman" w:hAnsi="Times New Roman" w:cs="Times New Roman"/>
          <w:sz w:val="20"/>
          <w:szCs w:val="20"/>
        </w:rPr>
        <w:t xml:space="preserve">o którym mowa w pkt 2.4 powinien zapewniać automatyczne zliczanie czynników wymienionych w pkt 3.5.1 </w:t>
      </w:r>
      <w:r w:rsidR="00AA50A1" w:rsidRPr="00B74B5A">
        <w:rPr>
          <w:rFonts w:ascii="Times New Roman" w:hAnsi="Times New Roman" w:cs="Times New Roman"/>
          <w:sz w:val="20"/>
          <w:szCs w:val="20"/>
        </w:rPr>
        <w:t>ust. 1–</w:t>
      </w:r>
      <w:r w:rsidR="00CE5E4D" w:rsidRPr="00B74B5A">
        <w:rPr>
          <w:rFonts w:ascii="Times New Roman" w:hAnsi="Times New Roman" w:cs="Times New Roman"/>
          <w:sz w:val="20"/>
          <w:szCs w:val="20"/>
        </w:rPr>
        <w:t>6</w:t>
      </w:r>
      <w:r w:rsidR="00800878"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 xml:space="preserve">i po osiągnięciu któregoś z nich powinien automatycznie włączać dany rower do listy rowerów oczekujących na podstawowy przegląd okresowy. Wykonawca włączy również do listy rowerów oczekujących na podstawowy przegląd zgłoszenia w powodów wymienionych w pkt 3.5.1 </w:t>
      </w:r>
      <w:r w:rsidR="00AA50A1" w:rsidRPr="00B74B5A">
        <w:rPr>
          <w:rFonts w:ascii="Times New Roman" w:hAnsi="Times New Roman" w:cs="Times New Roman"/>
          <w:sz w:val="20"/>
          <w:szCs w:val="20"/>
        </w:rPr>
        <w:t xml:space="preserve">ust. </w:t>
      </w:r>
      <w:r w:rsidR="00CE5E4D" w:rsidRPr="00B74B5A">
        <w:rPr>
          <w:rFonts w:ascii="Times New Roman" w:hAnsi="Times New Roman" w:cs="Times New Roman"/>
          <w:sz w:val="20"/>
          <w:szCs w:val="20"/>
        </w:rPr>
        <w:t>7</w:t>
      </w:r>
      <w:r w:rsidR="00DC6EEF" w:rsidRPr="00B74B5A">
        <w:rPr>
          <w:rFonts w:ascii="Times New Roman" w:hAnsi="Times New Roman" w:cs="Times New Roman"/>
          <w:sz w:val="20"/>
          <w:szCs w:val="20"/>
        </w:rPr>
        <w:t>-</w:t>
      </w:r>
      <w:r w:rsidR="00CE5E4D" w:rsidRPr="00B74B5A">
        <w:rPr>
          <w:rFonts w:ascii="Times New Roman" w:hAnsi="Times New Roman" w:cs="Times New Roman"/>
          <w:sz w:val="20"/>
          <w:szCs w:val="20"/>
        </w:rPr>
        <w:t>9</w:t>
      </w:r>
      <w:r w:rsidR="00800878" w:rsidRPr="00B74B5A">
        <w:rPr>
          <w:rFonts w:ascii="Times New Roman" w:hAnsi="Times New Roman" w:cs="Times New Roman"/>
          <w:sz w:val="20"/>
          <w:szCs w:val="20"/>
        </w:rPr>
        <w:t xml:space="preserve"> </w:t>
      </w:r>
      <w:r w:rsidR="00D76E8E" w:rsidRPr="00B74B5A">
        <w:rPr>
          <w:rFonts w:ascii="Times New Roman" w:hAnsi="Times New Roman" w:cs="Times New Roman"/>
          <w:sz w:val="20"/>
          <w:szCs w:val="20"/>
        </w:rPr>
        <w:t>w ciągu 4 godzin od otrzymania zgłoszenia</w:t>
      </w:r>
      <w:r w:rsidR="00AA50A1" w:rsidRPr="00B74B5A">
        <w:rPr>
          <w:rFonts w:ascii="Times New Roman" w:hAnsi="Times New Roman" w:cs="Times New Roman"/>
          <w:sz w:val="20"/>
          <w:szCs w:val="20"/>
        </w:rPr>
        <w:t>. Lista rowerów oczekujących na</w:t>
      </w:r>
      <w:r w:rsidR="00D76E8E" w:rsidRPr="00B74B5A">
        <w:rPr>
          <w:rFonts w:ascii="Times New Roman" w:hAnsi="Times New Roman" w:cs="Times New Roman"/>
          <w:sz w:val="20"/>
          <w:szCs w:val="20"/>
        </w:rPr>
        <w:t xml:space="preserve"> podstawowy przegląd okresowy wraz z warunkiem dla którego rower na nią trafił oraz czasem jego zaistnienia powinna być widoczna dla Zamawiającego w systemie opisanym w pkt 2.4</w:t>
      </w:r>
      <w:r w:rsidR="00777463" w:rsidRPr="00B74B5A">
        <w:rPr>
          <w:rFonts w:ascii="Times New Roman" w:hAnsi="Times New Roman" w:cs="Times New Roman"/>
          <w:sz w:val="20"/>
          <w:szCs w:val="20"/>
        </w:rPr>
        <w:t>.</w:t>
      </w:r>
    </w:p>
    <w:p w14:paraId="15EF649E" w14:textId="0BF3FADB" w:rsidR="00D76E8E" w:rsidRPr="00B74B5A" w:rsidRDefault="004D3647" w:rsidP="00F51D71">
      <w:pPr>
        <w:pStyle w:val="Akapitzlist"/>
        <w:numPr>
          <w:ilvl w:val="0"/>
          <w:numId w:val="2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Rowery </w:t>
      </w:r>
      <w:r w:rsidR="00D76E8E" w:rsidRPr="00B74B5A">
        <w:rPr>
          <w:rFonts w:ascii="Times New Roman" w:hAnsi="Times New Roman" w:cs="Times New Roman"/>
          <w:sz w:val="20"/>
          <w:szCs w:val="20"/>
        </w:rPr>
        <w:t xml:space="preserve">trafiające na listę rowerów oczekujących na podstawowy przegląd okresowy powinny zostać automatycznie zablokowane dla </w:t>
      </w:r>
      <w:r w:rsidR="00AA320D" w:rsidRPr="00B74B5A">
        <w:rPr>
          <w:rFonts w:ascii="Times New Roman" w:hAnsi="Times New Roman" w:cs="Times New Roman"/>
          <w:sz w:val="20"/>
          <w:szCs w:val="20"/>
        </w:rPr>
        <w:t>Klien</w:t>
      </w:r>
      <w:r w:rsidR="00D76E8E" w:rsidRPr="00B74B5A">
        <w:rPr>
          <w:rFonts w:ascii="Times New Roman" w:hAnsi="Times New Roman" w:cs="Times New Roman"/>
          <w:sz w:val="20"/>
          <w:szCs w:val="20"/>
        </w:rPr>
        <w:t>tów oraz przełączone w stan „</w:t>
      </w:r>
      <w:r w:rsidR="0003101C" w:rsidRPr="00B74B5A">
        <w:rPr>
          <w:rFonts w:ascii="Times New Roman" w:hAnsi="Times New Roman" w:cs="Times New Roman"/>
          <w:sz w:val="20"/>
          <w:szCs w:val="20"/>
        </w:rPr>
        <w:t xml:space="preserve">Rower </w:t>
      </w:r>
      <w:r w:rsidR="00D76E8E" w:rsidRPr="00B74B5A">
        <w:rPr>
          <w:rFonts w:ascii="Times New Roman" w:hAnsi="Times New Roman" w:cs="Times New Roman"/>
          <w:sz w:val="20"/>
          <w:szCs w:val="20"/>
        </w:rPr>
        <w:t>niedostępny w systemie</w:t>
      </w:r>
      <w:r w:rsidR="0003101C" w:rsidRPr="00B74B5A">
        <w:rPr>
          <w:rFonts w:ascii="Times New Roman" w:hAnsi="Times New Roman" w:cs="Times New Roman"/>
          <w:sz w:val="20"/>
          <w:szCs w:val="20"/>
        </w:rPr>
        <w:t xml:space="preserve"> WRP</w:t>
      </w:r>
      <w:r w:rsidR="00D76E8E" w:rsidRPr="00B74B5A">
        <w:rPr>
          <w:rFonts w:ascii="Times New Roman" w:hAnsi="Times New Roman" w:cs="Times New Roman"/>
          <w:sz w:val="20"/>
          <w:szCs w:val="20"/>
        </w:rPr>
        <w:t>”.</w:t>
      </w:r>
      <w:r w:rsidR="00EE66B3" w:rsidRPr="00B74B5A">
        <w:rPr>
          <w:rFonts w:ascii="Times New Roman" w:hAnsi="Times New Roman" w:cs="Times New Roman"/>
          <w:sz w:val="20"/>
          <w:szCs w:val="20"/>
        </w:rPr>
        <w:t xml:space="preserve"> </w:t>
      </w:r>
    </w:p>
    <w:p w14:paraId="7238A036" w14:textId="0102F42B" w:rsidR="005D1645" w:rsidRPr="00B74B5A" w:rsidRDefault="004D3647" w:rsidP="00F51D71">
      <w:pPr>
        <w:pStyle w:val="Akapitzlist"/>
        <w:numPr>
          <w:ilvl w:val="0"/>
          <w:numId w:val="2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Rowery </w:t>
      </w:r>
      <w:r w:rsidR="00D76E8E" w:rsidRPr="00B74B5A">
        <w:rPr>
          <w:rFonts w:ascii="Times New Roman" w:hAnsi="Times New Roman" w:cs="Times New Roman"/>
          <w:sz w:val="20"/>
          <w:szCs w:val="20"/>
        </w:rPr>
        <w:t xml:space="preserve">trafiające na listę rowerów oczekujących na podstawowy przegląd okresowy powinny zostać zabrane na przegląd </w:t>
      </w:r>
      <w:r w:rsidR="00CF5BBA" w:rsidRPr="00B74B5A">
        <w:rPr>
          <w:rFonts w:ascii="Times New Roman" w:hAnsi="Times New Roman" w:cs="Times New Roman"/>
          <w:sz w:val="20"/>
          <w:szCs w:val="20"/>
        </w:rPr>
        <w:t>w ciągu</w:t>
      </w:r>
      <w:r w:rsidR="005D1645" w:rsidRPr="00B74B5A">
        <w:rPr>
          <w:rFonts w:ascii="Times New Roman" w:hAnsi="Times New Roman" w:cs="Times New Roman"/>
          <w:sz w:val="20"/>
          <w:szCs w:val="20"/>
        </w:rPr>
        <w:t xml:space="preserve">………… godzin (zgodnie z zobowiązaniem Wykonawcy w ofercie) </w:t>
      </w:r>
      <w:r w:rsidR="00D76E8E" w:rsidRPr="00B74B5A">
        <w:rPr>
          <w:rFonts w:ascii="Times New Roman" w:hAnsi="Times New Roman" w:cs="Times New Roman"/>
          <w:sz w:val="20"/>
          <w:szCs w:val="20"/>
        </w:rPr>
        <w:t>od czasu pojawienia się na liście rowerów oczekujących n</w:t>
      </w:r>
      <w:r w:rsidR="00CF5BBA" w:rsidRPr="00B74B5A">
        <w:rPr>
          <w:rFonts w:ascii="Times New Roman" w:hAnsi="Times New Roman" w:cs="Times New Roman"/>
          <w:sz w:val="20"/>
          <w:szCs w:val="20"/>
        </w:rPr>
        <w:t>a podstawowy przegląd okresowy.</w:t>
      </w:r>
    </w:p>
    <w:p w14:paraId="067372C8" w14:textId="0943F44E" w:rsidR="005C4BE9" w:rsidRPr="00B74B5A" w:rsidRDefault="004D3647" w:rsidP="00F51D71">
      <w:pPr>
        <w:pStyle w:val="Akapitzlist"/>
        <w:numPr>
          <w:ilvl w:val="0"/>
          <w:numId w:val="2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Za </w:t>
      </w:r>
      <w:r w:rsidR="00D76E8E" w:rsidRPr="00B74B5A">
        <w:rPr>
          <w:rFonts w:ascii="Times New Roman" w:hAnsi="Times New Roman" w:cs="Times New Roman"/>
          <w:sz w:val="20"/>
          <w:szCs w:val="20"/>
        </w:rPr>
        <w:t xml:space="preserve">moment zabrania roweru na podstawowy przegląd okresowy przyjmuje się </w:t>
      </w:r>
      <w:r w:rsidR="00A12E02" w:rsidRPr="00B74B5A">
        <w:rPr>
          <w:rFonts w:ascii="Times New Roman" w:hAnsi="Times New Roman" w:cs="Times New Roman"/>
          <w:sz w:val="20"/>
          <w:szCs w:val="20"/>
        </w:rPr>
        <w:t xml:space="preserve">widoczne w Systemie informatycznym </w:t>
      </w:r>
      <w:r w:rsidR="00D76E8E" w:rsidRPr="00B74B5A">
        <w:rPr>
          <w:rFonts w:ascii="Times New Roman" w:hAnsi="Times New Roman" w:cs="Times New Roman"/>
          <w:sz w:val="20"/>
          <w:szCs w:val="20"/>
        </w:rPr>
        <w:t>zdarzenie serwisowe polegające na odznaczeniu się przy rowerze pracownika Wykonawcy zabierającego rower lub wykonanie podstawowego przeglądu okresowego na miejscu, o ile pozwala na to charakterystyka i rodzaj usterki.</w:t>
      </w:r>
      <w:r w:rsidR="00E27DEB" w:rsidRPr="00B74B5A">
        <w:rPr>
          <w:rFonts w:ascii="Times New Roman" w:hAnsi="Times New Roman" w:cs="Times New Roman"/>
          <w:sz w:val="20"/>
          <w:szCs w:val="20"/>
        </w:rPr>
        <w:t xml:space="preserve"> Wykonanie podstawowego przeglądu okresowego na miejscu powinno być również przyporządkowane do konkretnego pracownika Wykonawcy.</w:t>
      </w:r>
    </w:p>
    <w:p w14:paraId="7B6DBD07" w14:textId="77777777" w:rsidR="00CE5E4D" w:rsidRPr="00B74B5A" w:rsidRDefault="00CE5E4D" w:rsidP="00CE5E4D">
      <w:pPr>
        <w:pStyle w:val="Akapitzlist"/>
        <w:ind w:left="714"/>
        <w:jc w:val="both"/>
        <w:rPr>
          <w:rFonts w:ascii="Times New Roman" w:hAnsi="Times New Roman" w:cs="Times New Roman"/>
          <w:sz w:val="20"/>
          <w:szCs w:val="20"/>
        </w:rPr>
      </w:pPr>
    </w:p>
    <w:p w14:paraId="583FBD81" w14:textId="00276FA4" w:rsidR="00D76E8E" w:rsidRPr="00B74B5A" w:rsidRDefault="00D76E8E" w:rsidP="004430E5">
      <w:pPr>
        <w:pStyle w:val="Nagwek3"/>
        <w:jc w:val="both"/>
        <w:rPr>
          <w:rFonts w:ascii="Times New Roman" w:hAnsi="Times New Roman" w:cs="Times New Roman"/>
          <w:color w:val="2E74B5" w:themeColor="accent1" w:themeShade="BF"/>
          <w:sz w:val="20"/>
          <w:szCs w:val="20"/>
        </w:rPr>
      </w:pPr>
      <w:bookmarkStart w:id="43" w:name="_Toc50452123"/>
      <w:r w:rsidRPr="00B74B5A">
        <w:rPr>
          <w:rFonts w:ascii="Times New Roman" w:hAnsi="Times New Roman" w:cs="Times New Roman"/>
          <w:color w:val="2E74B5" w:themeColor="accent1" w:themeShade="BF"/>
          <w:sz w:val="20"/>
          <w:szCs w:val="20"/>
        </w:rPr>
        <w:t>3.5.3</w:t>
      </w:r>
      <w:r w:rsidRPr="00B74B5A">
        <w:rPr>
          <w:rFonts w:ascii="Times New Roman" w:hAnsi="Times New Roman" w:cs="Times New Roman"/>
          <w:color w:val="2E74B5" w:themeColor="accent1" w:themeShade="BF"/>
          <w:sz w:val="20"/>
          <w:szCs w:val="20"/>
        </w:rPr>
        <w:tab/>
        <w:t>Warunki podstawowego przeglądu okresowego</w:t>
      </w:r>
      <w:r w:rsidR="00777463" w:rsidRPr="00B74B5A">
        <w:rPr>
          <w:rFonts w:ascii="Times New Roman" w:hAnsi="Times New Roman" w:cs="Times New Roman"/>
          <w:color w:val="2E74B5" w:themeColor="accent1" w:themeShade="BF"/>
          <w:sz w:val="20"/>
          <w:szCs w:val="20"/>
        </w:rPr>
        <w:t xml:space="preserve"> roweru</w:t>
      </w:r>
      <w:bookmarkEnd w:id="43"/>
      <w:r w:rsidR="00777463" w:rsidRPr="00B74B5A">
        <w:rPr>
          <w:rFonts w:ascii="Times New Roman" w:hAnsi="Times New Roman" w:cs="Times New Roman"/>
          <w:color w:val="2E74B5" w:themeColor="accent1" w:themeShade="BF"/>
          <w:sz w:val="20"/>
          <w:szCs w:val="20"/>
        </w:rPr>
        <w:t xml:space="preserve"> </w:t>
      </w:r>
    </w:p>
    <w:p w14:paraId="2055E7BD" w14:textId="77777777" w:rsidR="00D76E8E" w:rsidRPr="00B74B5A" w:rsidRDefault="00D76E8E" w:rsidP="004430E5">
      <w:pPr>
        <w:jc w:val="both"/>
        <w:rPr>
          <w:rFonts w:ascii="Times New Roman" w:hAnsi="Times New Roman" w:cs="Times New Roman"/>
          <w:sz w:val="20"/>
          <w:szCs w:val="20"/>
        </w:rPr>
      </w:pPr>
    </w:p>
    <w:p w14:paraId="1AA80A64" w14:textId="77777777" w:rsidR="00D76E8E" w:rsidRPr="00B74B5A" w:rsidRDefault="00D76E8E" w:rsidP="005366FE">
      <w:pPr>
        <w:jc w:val="both"/>
        <w:rPr>
          <w:rFonts w:ascii="Times New Roman" w:hAnsi="Times New Roman" w:cs="Times New Roman"/>
          <w:sz w:val="20"/>
          <w:szCs w:val="20"/>
        </w:rPr>
      </w:pPr>
      <w:r w:rsidRPr="00B74B5A">
        <w:rPr>
          <w:rFonts w:ascii="Times New Roman" w:hAnsi="Times New Roman" w:cs="Times New Roman"/>
          <w:sz w:val="20"/>
          <w:szCs w:val="20"/>
        </w:rPr>
        <w:t>Podstawowy przegląd okresowy powinien obejmować:</w:t>
      </w:r>
    </w:p>
    <w:p w14:paraId="3BA351CE" w14:textId="03F2860D" w:rsidR="00AA50A1" w:rsidRPr="00B74B5A" w:rsidRDefault="004D3647"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Kontrolę </w:t>
      </w:r>
      <w:r w:rsidR="00D76E8E" w:rsidRPr="00B74B5A">
        <w:rPr>
          <w:rFonts w:ascii="Times New Roman" w:hAnsi="Times New Roman" w:cs="Times New Roman"/>
          <w:sz w:val="20"/>
          <w:szCs w:val="20"/>
        </w:rPr>
        <w:t>czy rower posiada wszystkie niezb</w:t>
      </w:r>
      <w:r w:rsidR="00AA50A1" w:rsidRPr="00B74B5A">
        <w:rPr>
          <w:rFonts w:ascii="Times New Roman" w:hAnsi="Times New Roman" w:cs="Times New Roman"/>
          <w:sz w:val="20"/>
          <w:szCs w:val="20"/>
        </w:rPr>
        <w:t>ędne do funkcjonowania elementy</w:t>
      </w:r>
      <w:r w:rsidR="00777463" w:rsidRPr="00B74B5A">
        <w:rPr>
          <w:rFonts w:ascii="Times New Roman" w:hAnsi="Times New Roman" w:cs="Times New Roman"/>
          <w:sz w:val="20"/>
          <w:szCs w:val="20"/>
        </w:rPr>
        <w:t>.</w:t>
      </w:r>
    </w:p>
    <w:p w14:paraId="03861D83" w14:textId="0A0D5F4B" w:rsidR="00D76E8E" w:rsidRPr="00B74B5A" w:rsidRDefault="004D3647"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Kontrolę </w:t>
      </w:r>
      <w:r w:rsidR="00D76E8E" w:rsidRPr="00B74B5A">
        <w:rPr>
          <w:rFonts w:ascii="Times New Roman" w:hAnsi="Times New Roman" w:cs="Times New Roman"/>
          <w:sz w:val="20"/>
          <w:szCs w:val="20"/>
        </w:rPr>
        <w:t>poprawności działania oświetlenia</w:t>
      </w:r>
      <w:r w:rsidR="00777463" w:rsidRPr="00B74B5A">
        <w:rPr>
          <w:rFonts w:ascii="Times New Roman" w:hAnsi="Times New Roman" w:cs="Times New Roman"/>
          <w:sz w:val="20"/>
          <w:szCs w:val="20"/>
        </w:rPr>
        <w:t>.</w:t>
      </w:r>
    </w:p>
    <w:p w14:paraId="4B26DD9E" w14:textId="3E0D756E" w:rsidR="00D76E8E" w:rsidRPr="00B74B5A" w:rsidRDefault="004D3647"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Kontrolę </w:t>
      </w:r>
      <w:r w:rsidR="00D76E8E" w:rsidRPr="00B74B5A">
        <w:rPr>
          <w:rFonts w:ascii="Times New Roman" w:hAnsi="Times New Roman" w:cs="Times New Roman"/>
          <w:sz w:val="20"/>
          <w:szCs w:val="20"/>
        </w:rPr>
        <w:t>poprawności działania hamulców</w:t>
      </w:r>
      <w:r w:rsidR="00777463" w:rsidRPr="00B74B5A">
        <w:rPr>
          <w:rFonts w:ascii="Times New Roman" w:hAnsi="Times New Roman" w:cs="Times New Roman"/>
          <w:sz w:val="20"/>
          <w:szCs w:val="20"/>
        </w:rPr>
        <w:t>.</w:t>
      </w:r>
    </w:p>
    <w:p w14:paraId="2D10C4A0" w14:textId="255EE4ED" w:rsidR="00D76E8E" w:rsidRPr="00B74B5A" w:rsidRDefault="004D3647"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Kontrolę </w:t>
      </w:r>
      <w:r w:rsidR="00D76E8E" w:rsidRPr="00B74B5A">
        <w:rPr>
          <w:rFonts w:ascii="Times New Roman" w:hAnsi="Times New Roman" w:cs="Times New Roman"/>
          <w:sz w:val="20"/>
          <w:szCs w:val="20"/>
        </w:rPr>
        <w:t>stanu zużycia ogumienia i ciśnienia w oponach</w:t>
      </w:r>
      <w:r w:rsidR="00777463" w:rsidRPr="00B74B5A">
        <w:rPr>
          <w:rFonts w:ascii="Times New Roman" w:hAnsi="Times New Roman" w:cs="Times New Roman"/>
          <w:sz w:val="20"/>
          <w:szCs w:val="20"/>
        </w:rPr>
        <w:t>.</w:t>
      </w:r>
    </w:p>
    <w:p w14:paraId="7753F9E0" w14:textId="44811FBB" w:rsidR="00D76E8E" w:rsidRPr="00B74B5A" w:rsidRDefault="004D3647"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Kontrolę </w:t>
      </w:r>
      <w:r w:rsidR="00D76E8E" w:rsidRPr="00B74B5A">
        <w:rPr>
          <w:rFonts w:ascii="Times New Roman" w:hAnsi="Times New Roman" w:cs="Times New Roman"/>
          <w:sz w:val="20"/>
          <w:szCs w:val="20"/>
        </w:rPr>
        <w:t>oporów toczenia i stopnia scentrowania kół</w:t>
      </w:r>
      <w:r w:rsidR="00777463" w:rsidRPr="00B74B5A">
        <w:rPr>
          <w:rFonts w:ascii="Times New Roman" w:hAnsi="Times New Roman" w:cs="Times New Roman"/>
          <w:sz w:val="20"/>
          <w:szCs w:val="20"/>
        </w:rPr>
        <w:t>.</w:t>
      </w:r>
    </w:p>
    <w:p w14:paraId="6BA5F8B7" w14:textId="28AB154A" w:rsidR="00D76E8E" w:rsidRPr="00B74B5A" w:rsidRDefault="004D3647"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Kontrolę </w:t>
      </w:r>
      <w:r w:rsidR="00D76E8E" w:rsidRPr="00B74B5A">
        <w:rPr>
          <w:rFonts w:ascii="Times New Roman" w:hAnsi="Times New Roman" w:cs="Times New Roman"/>
          <w:sz w:val="20"/>
          <w:szCs w:val="20"/>
        </w:rPr>
        <w:t>nasmarowania łańcucha (w przypadku jego występowania)</w:t>
      </w:r>
      <w:r w:rsidR="00777463" w:rsidRPr="00B74B5A">
        <w:rPr>
          <w:rFonts w:ascii="Times New Roman" w:hAnsi="Times New Roman" w:cs="Times New Roman"/>
          <w:sz w:val="20"/>
          <w:szCs w:val="20"/>
        </w:rPr>
        <w:t>.</w:t>
      </w:r>
    </w:p>
    <w:p w14:paraId="59436583" w14:textId="465C6EE1" w:rsidR="00D76E8E" w:rsidRPr="00B74B5A" w:rsidRDefault="004D3647"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Kontrolę </w:t>
      </w:r>
      <w:r w:rsidR="00D76E8E" w:rsidRPr="00B74B5A">
        <w:rPr>
          <w:rFonts w:ascii="Times New Roman" w:hAnsi="Times New Roman" w:cs="Times New Roman"/>
          <w:sz w:val="20"/>
          <w:szCs w:val="20"/>
        </w:rPr>
        <w:t>poprawności działania przerzutek</w:t>
      </w:r>
      <w:r w:rsidR="00777463" w:rsidRPr="00B74B5A">
        <w:rPr>
          <w:rFonts w:ascii="Times New Roman" w:hAnsi="Times New Roman" w:cs="Times New Roman"/>
          <w:sz w:val="20"/>
          <w:szCs w:val="20"/>
        </w:rPr>
        <w:t>.</w:t>
      </w:r>
    </w:p>
    <w:p w14:paraId="70B9A867" w14:textId="670E1399" w:rsidR="00A36B35" w:rsidRPr="00045C3C" w:rsidRDefault="00A36B35" w:rsidP="00F51D71">
      <w:pPr>
        <w:pStyle w:val="Akapitzlist"/>
        <w:numPr>
          <w:ilvl w:val="0"/>
          <w:numId w:val="28"/>
        </w:numPr>
        <w:ind w:left="714" w:hanging="357"/>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Kontrolę adaptera opisanego w pkt 2.1</w:t>
      </w:r>
      <w:r w:rsidR="00CE5E4D" w:rsidRPr="00045C3C">
        <w:rPr>
          <w:rFonts w:ascii="Times New Roman" w:hAnsi="Times New Roman" w:cs="Times New Roman"/>
          <w:sz w:val="20"/>
          <w:szCs w:val="20"/>
          <w:highlight w:val="yellow"/>
        </w:rPr>
        <w:t>.1 ust. 17</w:t>
      </w:r>
      <w:r w:rsidR="00907213" w:rsidRPr="00045C3C">
        <w:rPr>
          <w:rFonts w:ascii="Times New Roman" w:hAnsi="Times New Roman" w:cs="Times New Roman"/>
          <w:sz w:val="20"/>
          <w:szCs w:val="20"/>
          <w:highlight w:val="yellow"/>
        </w:rPr>
        <w:t xml:space="preserve"> lub w przypadku zadeklarowania w ofercie użycia do realizacji usługi rowerów czwartej generacji: Kontrolę poprawności działania zabezpieczenia opisanego w pkt 2.1.1 ust. 17</w:t>
      </w:r>
    </w:p>
    <w:p w14:paraId="66C52745" w14:textId="76A1F2CE" w:rsidR="00A36B35" w:rsidRPr="00045C3C" w:rsidRDefault="00A36B35" w:rsidP="00F51D71">
      <w:pPr>
        <w:pStyle w:val="Akapitzlist"/>
        <w:numPr>
          <w:ilvl w:val="0"/>
          <w:numId w:val="28"/>
        </w:numPr>
        <w:ind w:left="714" w:hanging="357"/>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Kontrolę zabezpieczenia</w:t>
      </w:r>
      <w:r w:rsidR="00CE5E4D" w:rsidRPr="00045C3C">
        <w:rPr>
          <w:rFonts w:ascii="Times New Roman" w:hAnsi="Times New Roman" w:cs="Times New Roman"/>
          <w:sz w:val="20"/>
          <w:szCs w:val="20"/>
          <w:highlight w:val="yellow"/>
        </w:rPr>
        <w:t xml:space="preserve"> opisanego w pkt 2.1.1 ust. 18</w:t>
      </w:r>
      <w:r w:rsidR="00907213" w:rsidRPr="00045C3C">
        <w:rPr>
          <w:rFonts w:ascii="Times New Roman" w:hAnsi="Times New Roman" w:cs="Times New Roman"/>
          <w:sz w:val="20"/>
          <w:szCs w:val="20"/>
          <w:highlight w:val="yellow"/>
        </w:rPr>
        <w:t xml:space="preserve"> lub w przypadku zadeklarowania w ofercie użycia do realizacji usługi rowerów czwartej generacji: Kontrolę stanu naładowania akumulatora opisanego w pkt 2.1.1 ust. 21</w:t>
      </w:r>
    </w:p>
    <w:p w14:paraId="4E891967" w14:textId="4EB86E4D" w:rsidR="00484B03" w:rsidRPr="00B74B5A" w:rsidRDefault="00484B03"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Kontrolę stanu naładowania akumulatora roweru ze wspomaganiem elektrycznym WRP</w:t>
      </w:r>
    </w:p>
    <w:p w14:paraId="76A8A08E" w14:textId="51B1EDED" w:rsidR="00D76E8E" w:rsidRPr="00B74B5A" w:rsidRDefault="004D3647"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Kontrolę </w:t>
      </w:r>
      <w:r w:rsidR="00D76E8E" w:rsidRPr="00B74B5A">
        <w:rPr>
          <w:rFonts w:ascii="Times New Roman" w:hAnsi="Times New Roman" w:cs="Times New Roman"/>
          <w:sz w:val="20"/>
          <w:szCs w:val="20"/>
        </w:rPr>
        <w:t xml:space="preserve">pod kątem usterek zgłoszonych przez kontrolę terenową przeprowadzoną przez Zamawiającego, pracowników Wykonawcy lub </w:t>
      </w:r>
      <w:r w:rsidR="00AA320D" w:rsidRPr="00B74B5A">
        <w:rPr>
          <w:rFonts w:ascii="Times New Roman" w:hAnsi="Times New Roman" w:cs="Times New Roman"/>
          <w:sz w:val="20"/>
          <w:szCs w:val="20"/>
        </w:rPr>
        <w:t>Klien</w:t>
      </w:r>
      <w:r w:rsidR="00D76E8E" w:rsidRPr="00B74B5A">
        <w:rPr>
          <w:rFonts w:ascii="Times New Roman" w:hAnsi="Times New Roman" w:cs="Times New Roman"/>
          <w:sz w:val="20"/>
          <w:szCs w:val="20"/>
        </w:rPr>
        <w:t xml:space="preserve">ta za pomocą </w:t>
      </w:r>
      <w:r w:rsidR="00A12E02" w:rsidRPr="00B74B5A">
        <w:rPr>
          <w:rFonts w:ascii="Times New Roman" w:hAnsi="Times New Roman" w:cs="Times New Roman"/>
          <w:sz w:val="20"/>
          <w:szCs w:val="20"/>
        </w:rPr>
        <w:t>Centrum kontaktu</w:t>
      </w:r>
      <w:r w:rsidR="00D76E8E" w:rsidRPr="00B74B5A">
        <w:rPr>
          <w:rFonts w:ascii="Times New Roman" w:hAnsi="Times New Roman" w:cs="Times New Roman"/>
          <w:sz w:val="20"/>
          <w:szCs w:val="20"/>
        </w:rPr>
        <w:t xml:space="preserve"> lub </w:t>
      </w:r>
      <w:r w:rsidR="00B63783" w:rsidRPr="00B74B5A">
        <w:rPr>
          <w:rFonts w:ascii="Times New Roman" w:hAnsi="Times New Roman" w:cs="Times New Roman"/>
          <w:sz w:val="20"/>
          <w:szCs w:val="20"/>
        </w:rPr>
        <w:t>Aplika</w:t>
      </w:r>
      <w:r w:rsidR="00D76E8E" w:rsidRPr="00B74B5A">
        <w:rPr>
          <w:rFonts w:ascii="Times New Roman" w:hAnsi="Times New Roman" w:cs="Times New Roman"/>
          <w:sz w:val="20"/>
          <w:szCs w:val="20"/>
        </w:rPr>
        <w:t>cji</w:t>
      </w:r>
      <w:r w:rsidR="00A12E02" w:rsidRPr="00B74B5A">
        <w:rPr>
          <w:rFonts w:ascii="Times New Roman" w:hAnsi="Times New Roman" w:cs="Times New Roman"/>
          <w:sz w:val="20"/>
          <w:szCs w:val="20"/>
        </w:rPr>
        <w:t xml:space="preserve"> mobilnej</w:t>
      </w:r>
      <w:r w:rsidR="00777463" w:rsidRPr="00B74B5A">
        <w:rPr>
          <w:rFonts w:ascii="Times New Roman" w:hAnsi="Times New Roman" w:cs="Times New Roman"/>
          <w:sz w:val="20"/>
          <w:szCs w:val="20"/>
        </w:rPr>
        <w:t>.</w:t>
      </w:r>
    </w:p>
    <w:p w14:paraId="3E246158" w14:textId="3201833A" w:rsidR="00AA50A1" w:rsidRPr="00B74B5A" w:rsidRDefault="004D3647"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Inne </w:t>
      </w:r>
      <w:r w:rsidR="00D76E8E" w:rsidRPr="00B74B5A">
        <w:rPr>
          <w:rFonts w:ascii="Times New Roman" w:hAnsi="Times New Roman" w:cs="Times New Roman"/>
          <w:sz w:val="20"/>
          <w:szCs w:val="20"/>
        </w:rPr>
        <w:t xml:space="preserve">działania, które </w:t>
      </w:r>
      <w:r w:rsidR="00E27DEB" w:rsidRPr="00B74B5A">
        <w:rPr>
          <w:rFonts w:ascii="Times New Roman" w:hAnsi="Times New Roman" w:cs="Times New Roman"/>
          <w:sz w:val="20"/>
          <w:szCs w:val="20"/>
        </w:rPr>
        <w:t>W</w:t>
      </w:r>
      <w:r w:rsidR="00D76E8E" w:rsidRPr="00B74B5A">
        <w:rPr>
          <w:rFonts w:ascii="Times New Roman" w:hAnsi="Times New Roman" w:cs="Times New Roman"/>
          <w:sz w:val="20"/>
          <w:szCs w:val="20"/>
        </w:rPr>
        <w:t>ykonawca uzna za korzystne dla utrzymania roweru w dobrym</w:t>
      </w:r>
      <w:r w:rsidR="00AA50A1" w:rsidRPr="00B74B5A">
        <w:rPr>
          <w:rFonts w:ascii="Times New Roman" w:hAnsi="Times New Roman" w:cs="Times New Roman"/>
          <w:sz w:val="20"/>
          <w:szCs w:val="20"/>
        </w:rPr>
        <w:t xml:space="preserve"> stanie technicznym i wizualnym</w:t>
      </w:r>
      <w:r w:rsidR="00777463" w:rsidRPr="00B74B5A">
        <w:rPr>
          <w:rFonts w:ascii="Times New Roman" w:hAnsi="Times New Roman" w:cs="Times New Roman"/>
          <w:sz w:val="20"/>
          <w:szCs w:val="20"/>
        </w:rPr>
        <w:t>.</w:t>
      </w:r>
    </w:p>
    <w:p w14:paraId="14B74D41" w14:textId="7F1411A5" w:rsidR="00D76E8E" w:rsidRPr="00B74B5A" w:rsidRDefault="004D3647"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Usunięcie </w:t>
      </w:r>
      <w:r w:rsidR="00D76E8E" w:rsidRPr="00B74B5A">
        <w:rPr>
          <w:rFonts w:ascii="Times New Roman" w:hAnsi="Times New Roman" w:cs="Times New Roman"/>
          <w:sz w:val="20"/>
          <w:szCs w:val="20"/>
        </w:rPr>
        <w:t>wykrytych usterek występujących w rowerze i dokonanie stosownych czynności eksploatacyjnych</w:t>
      </w:r>
      <w:r w:rsidR="00777463" w:rsidRPr="00B74B5A">
        <w:rPr>
          <w:rFonts w:ascii="Times New Roman" w:hAnsi="Times New Roman" w:cs="Times New Roman"/>
          <w:sz w:val="20"/>
          <w:szCs w:val="20"/>
        </w:rPr>
        <w:t>.</w:t>
      </w:r>
    </w:p>
    <w:p w14:paraId="571B79BF" w14:textId="3FF5F561" w:rsidR="00D76E8E" w:rsidRPr="00B74B5A" w:rsidRDefault="004D3647"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Wyzerowanie </w:t>
      </w:r>
      <w:r w:rsidR="00D76E8E" w:rsidRPr="00B74B5A">
        <w:rPr>
          <w:rFonts w:ascii="Times New Roman" w:hAnsi="Times New Roman" w:cs="Times New Roman"/>
          <w:sz w:val="20"/>
          <w:szCs w:val="20"/>
        </w:rPr>
        <w:t>licznika warun</w:t>
      </w:r>
      <w:r w:rsidR="00AA50A1" w:rsidRPr="00B74B5A">
        <w:rPr>
          <w:rFonts w:ascii="Times New Roman" w:hAnsi="Times New Roman" w:cs="Times New Roman"/>
          <w:sz w:val="20"/>
          <w:szCs w:val="20"/>
        </w:rPr>
        <w:t>ków wymienionych w pkt 3.5.1</w:t>
      </w:r>
      <w:r w:rsidR="00777463" w:rsidRPr="00B74B5A">
        <w:rPr>
          <w:rFonts w:ascii="Times New Roman" w:hAnsi="Times New Roman" w:cs="Times New Roman"/>
          <w:sz w:val="20"/>
          <w:szCs w:val="20"/>
        </w:rPr>
        <w:t>.</w:t>
      </w:r>
    </w:p>
    <w:p w14:paraId="6F4BB3B0" w14:textId="2D403215" w:rsidR="005C4BE9" w:rsidRPr="00B74B5A" w:rsidRDefault="002E1BA8" w:rsidP="00F51D71">
      <w:pPr>
        <w:pStyle w:val="Akapitzlist"/>
        <w:numPr>
          <w:ilvl w:val="0"/>
          <w:numId w:val="2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Usunięcie roweru z listy rowerów oczekujących na podstawowy przegląd serwisowy</w:t>
      </w:r>
      <w:r w:rsidR="00CF5BBA" w:rsidRPr="00B74B5A">
        <w:rPr>
          <w:rFonts w:ascii="Times New Roman" w:hAnsi="Times New Roman" w:cs="Times New Roman"/>
          <w:sz w:val="20"/>
          <w:szCs w:val="20"/>
        </w:rPr>
        <w:t>.</w:t>
      </w:r>
    </w:p>
    <w:p w14:paraId="0893569A" w14:textId="77777777" w:rsidR="00CE5E4D" w:rsidRPr="00B74B5A" w:rsidRDefault="00CE5E4D" w:rsidP="00CE5E4D">
      <w:pPr>
        <w:pStyle w:val="Akapitzlist"/>
        <w:ind w:left="714"/>
        <w:jc w:val="both"/>
        <w:rPr>
          <w:rFonts w:ascii="Times New Roman" w:hAnsi="Times New Roman" w:cs="Times New Roman"/>
          <w:sz w:val="20"/>
          <w:szCs w:val="20"/>
        </w:rPr>
      </w:pPr>
    </w:p>
    <w:p w14:paraId="19534715" w14:textId="370E9449" w:rsidR="00D76E8E" w:rsidRPr="00B74B5A" w:rsidRDefault="00D76E8E" w:rsidP="004430E5">
      <w:pPr>
        <w:pStyle w:val="Nagwek3"/>
        <w:jc w:val="both"/>
        <w:rPr>
          <w:rFonts w:ascii="Times New Roman" w:hAnsi="Times New Roman" w:cs="Times New Roman"/>
          <w:color w:val="2E74B5" w:themeColor="accent1" w:themeShade="BF"/>
          <w:sz w:val="20"/>
          <w:szCs w:val="20"/>
        </w:rPr>
      </w:pPr>
      <w:bookmarkStart w:id="44" w:name="_Toc50452124"/>
      <w:r w:rsidRPr="00B74B5A">
        <w:rPr>
          <w:rFonts w:ascii="Times New Roman" w:hAnsi="Times New Roman" w:cs="Times New Roman"/>
          <w:color w:val="2E74B5" w:themeColor="accent1" w:themeShade="BF"/>
          <w:sz w:val="20"/>
          <w:szCs w:val="20"/>
        </w:rPr>
        <w:t>3.5.4</w:t>
      </w:r>
      <w:r w:rsidRPr="00B74B5A">
        <w:rPr>
          <w:rFonts w:ascii="Times New Roman" w:hAnsi="Times New Roman" w:cs="Times New Roman"/>
          <w:color w:val="2E74B5" w:themeColor="accent1" w:themeShade="BF"/>
          <w:sz w:val="20"/>
          <w:szCs w:val="20"/>
        </w:rPr>
        <w:tab/>
        <w:t xml:space="preserve">Przegląd okresowy </w:t>
      </w:r>
      <w:r w:rsidR="00E27DEB" w:rsidRPr="00B74B5A">
        <w:rPr>
          <w:rFonts w:ascii="Times New Roman" w:hAnsi="Times New Roman" w:cs="Times New Roman"/>
          <w:color w:val="2E74B5" w:themeColor="accent1" w:themeShade="BF"/>
          <w:sz w:val="20"/>
          <w:szCs w:val="20"/>
        </w:rPr>
        <w:t>stacji</w:t>
      </w:r>
      <w:bookmarkEnd w:id="44"/>
    </w:p>
    <w:p w14:paraId="2ADAC06E" w14:textId="77777777" w:rsidR="00D76E8E" w:rsidRPr="00B74B5A" w:rsidRDefault="00D76E8E" w:rsidP="005366FE">
      <w:pPr>
        <w:jc w:val="both"/>
        <w:rPr>
          <w:rFonts w:ascii="Times New Roman" w:hAnsi="Times New Roman" w:cs="Times New Roman"/>
          <w:sz w:val="20"/>
          <w:szCs w:val="20"/>
        </w:rPr>
      </w:pPr>
    </w:p>
    <w:p w14:paraId="25150099" w14:textId="6D2C8FB0" w:rsidR="00D76E8E" w:rsidRPr="00B74B5A" w:rsidRDefault="00E27DEB" w:rsidP="00F51D71">
      <w:pPr>
        <w:pStyle w:val="Akapitzlist"/>
        <w:numPr>
          <w:ilvl w:val="0"/>
          <w:numId w:val="29"/>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lastRenderedPageBreak/>
        <w:t>W</w:t>
      </w:r>
      <w:r w:rsidR="00D76E8E" w:rsidRPr="00B74B5A">
        <w:rPr>
          <w:rFonts w:ascii="Times New Roman" w:hAnsi="Times New Roman" w:cs="Times New Roman"/>
          <w:sz w:val="20"/>
          <w:szCs w:val="20"/>
        </w:rPr>
        <w:t xml:space="preserve">ykonawca ma obowiązek przeprowadzenia podstawowego przeglądu okresowego na danej stacji przynajmniej raz w </w:t>
      </w:r>
      <w:r w:rsidR="00C26475">
        <w:rPr>
          <w:rFonts w:ascii="Times New Roman" w:hAnsi="Times New Roman" w:cs="Times New Roman"/>
          <w:sz w:val="20"/>
          <w:szCs w:val="20"/>
        </w:rPr>
        <w:t>okresie rozliczeniowym</w:t>
      </w:r>
      <w:r w:rsidR="00D76E8E" w:rsidRPr="00B74B5A">
        <w:rPr>
          <w:rFonts w:ascii="Times New Roman" w:hAnsi="Times New Roman" w:cs="Times New Roman"/>
          <w:sz w:val="20"/>
          <w:szCs w:val="20"/>
        </w:rPr>
        <w:t xml:space="preserve">, dla znajdujących się na niej urządzeń opisanych w punkcie 2.2. </w:t>
      </w:r>
    </w:p>
    <w:p w14:paraId="418A397E" w14:textId="447C36AE" w:rsidR="003E7331" w:rsidRPr="00B74B5A" w:rsidRDefault="004D3647" w:rsidP="00F51D71">
      <w:pPr>
        <w:pStyle w:val="Akapitzlist"/>
        <w:numPr>
          <w:ilvl w:val="0"/>
          <w:numId w:val="29"/>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Przegląd okresowy stacji </w:t>
      </w:r>
      <w:r w:rsidR="003E7331" w:rsidRPr="00B74B5A">
        <w:rPr>
          <w:rFonts w:ascii="Times New Roman" w:hAnsi="Times New Roman" w:cs="Times New Roman"/>
          <w:sz w:val="20"/>
          <w:szCs w:val="20"/>
        </w:rPr>
        <w:t>powinien obejmować:</w:t>
      </w:r>
    </w:p>
    <w:p w14:paraId="7540BE52" w14:textId="47F0DBF7" w:rsidR="00A754D8" w:rsidRPr="00B74B5A" w:rsidRDefault="00E27DEB" w:rsidP="00F51D71">
      <w:pPr>
        <w:pStyle w:val="Akapitzlist"/>
        <w:numPr>
          <w:ilvl w:val="0"/>
          <w:numId w:val="30"/>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sprawdzenie </w:t>
      </w:r>
      <w:r w:rsidR="00A36B35" w:rsidRPr="00B74B5A">
        <w:rPr>
          <w:rFonts w:ascii="Times New Roman" w:hAnsi="Times New Roman" w:cs="Times New Roman"/>
          <w:sz w:val="20"/>
          <w:szCs w:val="20"/>
        </w:rPr>
        <w:t xml:space="preserve">poprawności </w:t>
      </w:r>
      <w:r w:rsidRPr="00B74B5A">
        <w:rPr>
          <w:rFonts w:ascii="Times New Roman" w:hAnsi="Times New Roman" w:cs="Times New Roman"/>
          <w:sz w:val="20"/>
          <w:szCs w:val="20"/>
        </w:rPr>
        <w:t xml:space="preserve">działania </w:t>
      </w:r>
      <w:r w:rsidR="00A754D8" w:rsidRPr="00B74B5A">
        <w:rPr>
          <w:rFonts w:ascii="Times New Roman" w:hAnsi="Times New Roman" w:cs="Times New Roman"/>
          <w:sz w:val="20"/>
          <w:szCs w:val="20"/>
        </w:rPr>
        <w:t>pompki</w:t>
      </w:r>
      <w:r w:rsidR="00777463" w:rsidRPr="00B74B5A">
        <w:rPr>
          <w:rFonts w:ascii="Times New Roman" w:hAnsi="Times New Roman" w:cs="Times New Roman"/>
          <w:sz w:val="20"/>
          <w:szCs w:val="20"/>
        </w:rPr>
        <w:t>,</w:t>
      </w:r>
    </w:p>
    <w:p w14:paraId="4E4BA35F" w14:textId="5B0A34C3" w:rsidR="00A754D8" w:rsidRPr="00B74B5A" w:rsidRDefault="00A36B35" w:rsidP="00F51D71">
      <w:pPr>
        <w:pStyle w:val="Akapitzlist"/>
        <w:numPr>
          <w:ilvl w:val="0"/>
          <w:numId w:val="30"/>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wypożyczenie roweru </w:t>
      </w:r>
      <w:r w:rsidR="00CF5BBA" w:rsidRPr="00B74B5A">
        <w:rPr>
          <w:rFonts w:ascii="Times New Roman" w:hAnsi="Times New Roman" w:cs="Times New Roman"/>
          <w:sz w:val="20"/>
          <w:szCs w:val="20"/>
        </w:rPr>
        <w:t>za pomocą T</w:t>
      </w:r>
      <w:r w:rsidR="00A754D8" w:rsidRPr="00B74B5A">
        <w:rPr>
          <w:rFonts w:ascii="Times New Roman" w:hAnsi="Times New Roman" w:cs="Times New Roman"/>
          <w:sz w:val="20"/>
          <w:szCs w:val="20"/>
        </w:rPr>
        <w:t>erminala</w:t>
      </w:r>
      <w:r w:rsidR="00CE5E4D" w:rsidRPr="00B74B5A">
        <w:rPr>
          <w:rFonts w:ascii="Times New Roman" w:hAnsi="Times New Roman" w:cs="Times New Roman"/>
          <w:sz w:val="20"/>
          <w:szCs w:val="20"/>
        </w:rPr>
        <w:t>,</w:t>
      </w:r>
    </w:p>
    <w:p w14:paraId="27686B3C" w14:textId="3196FDCC" w:rsidR="00A36B35" w:rsidRPr="00907213" w:rsidRDefault="00A36B35" w:rsidP="00F51D71">
      <w:pPr>
        <w:pStyle w:val="Akapitzlist"/>
        <w:numPr>
          <w:ilvl w:val="0"/>
          <w:numId w:val="30"/>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sprawdzenie </w:t>
      </w:r>
      <w:r w:rsidRPr="00907213">
        <w:rPr>
          <w:rFonts w:ascii="Times New Roman" w:hAnsi="Times New Roman" w:cs="Times New Roman"/>
          <w:sz w:val="20"/>
          <w:szCs w:val="20"/>
        </w:rPr>
        <w:t>popr</w:t>
      </w:r>
      <w:r w:rsidR="00CE5E4D" w:rsidRPr="00907213">
        <w:rPr>
          <w:rFonts w:ascii="Times New Roman" w:hAnsi="Times New Roman" w:cs="Times New Roman"/>
          <w:sz w:val="20"/>
          <w:szCs w:val="20"/>
        </w:rPr>
        <w:t>awności działania elektrozamków,</w:t>
      </w:r>
    </w:p>
    <w:p w14:paraId="5D5FBBDE" w14:textId="25E20F38" w:rsidR="00E27DEB" w:rsidRPr="00907213" w:rsidRDefault="00E27DEB" w:rsidP="00F51D71">
      <w:pPr>
        <w:pStyle w:val="Akapitzlist"/>
        <w:numPr>
          <w:ilvl w:val="0"/>
          <w:numId w:val="30"/>
        </w:numPr>
        <w:ind w:left="1434" w:hanging="357"/>
        <w:rPr>
          <w:rFonts w:ascii="Times New Roman" w:hAnsi="Times New Roman" w:cs="Times New Roman"/>
          <w:sz w:val="20"/>
          <w:szCs w:val="20"/>
        </w:rPr>
      </w:pPr>
      <w:r w:rsidRPr="00907213">
        <w:rPr>
          <w:rFonts w:ascii="Times New Roman" w:hAnsi="Times New Roman" w:cs="Times New Roman"/>
          <w:sz w:val="20"/>
          <w:szCs w:val="20"/>
        </w:rPr>
        <w:t>przegląd estetyki stacji</w:t>
      </w:r>
      <w:r w:rsidR="00777463" w:rsidRPr="00907213">
        <w:rPr>
          <w:rFonts w:ascii="Times New Roman" w:hAnsi="Times New Roman" w:cs="Times New Roman"/>
          <w:sz w:val="20"/>
          <w:szCs w:val="20"/>
        </w:rPr>
        <w:t>.</w:t>
      </w:r>
    </w:p>
    <w:p w14:paraId="587DD93B" w14:textId="27924D2A" w:rsidR="00907213" w:rsidRPr="00045C3C" w:rsidRDefault="00907213" w:rsidP="00907213">
      <w:pPr>
        <w:pStyle w:val="Akapitzlist"/>
        <w:numPr>
          <w:ilvl w:val="0"/>
          <w:numId w:val="30"/>
        </w:numPr>
        <w:ind w:left="1434" w:hanging="357"/>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w przypadku zadeklarowania w ofercie użycia do realizacji usługi rowerów czwartej generacji: próbę zwrotu roweru w obrębie stacji określonym w 2.2.1 ust. 4</w:t>
      </w:r>
    </w:p>
    <w:p w14:paraId="24BDAF06" w14:textId="41E22304" w:rsidR="00A754D8" w:rsidRPr="00907213" w:rsidRDefault="00A754D8" w:rsidP="00F51D71">
      <w:pPr>
        <w:pStyle w:val="Akapitzlist"/>
        <w:numPr>
          <w:ilvl w:val="0"/>
          <w:numId w:val="29"/>
        </w:numPr>
        <w:ind w:left="714" w:hanging="357"/>
        <w:jc w:val="both"/>
        <w:rPr>
          <w:rFonts w:ascii="Times New Roman" w:hAnsi="Times New Roman" w:cs="Times New Roman"/>
          <w:sz w:val="20"/>
          <w:szCs w:val="20"/>
        </w:rPr>
      </w:pPr>
      <w:r w:rsidRPr="00907213">
        <w:rPr>
          <w:rFonts w:ascii="Times New Roman" w:hAnsi="Times New Roman" w:cs="Times New Roman"/>
          <w:sz w:val="20"/>
          <w:szCs w:val="20"/>
        </w:rPr>
        <w:t>Wykryte usterki powinny zostać usunięte</w:t>
      </w:r>
      <w:r w:rsidR="00777463" w:rsidRPr="00907213">
        <w:rPr>
          <w:rFonts w:ascii="Times New Roman" w:hAnsi="Times New Roman" w:cs="Times New Roman"/>
          <w:sz w:val="20"/>
          <w:szCs w:val="20"/>
        </w:rPr>
        <w:t xml:space="preserve"> przez pracownika Wykonawcy na stacji.</w:t>
      </w:r>
    </w:p>
    <w:p w14:paraId="40421373" w14:textId="2D5D9DF9" w:rsidR="005C4BE9" w:rsidRPr="00B74B5A" w:rsidRDefault="00C75170" w:rsidP="00F51D71">
      <w:pPr>
        <w:pStyle w:val="Akapitzlist"/>
        <w:numPr>
          <w:ilvl w:val="0"/>
          <w:numId w:val="29"/>
        </w:numPr>
        <w:ind w:left="714" w:hanging="357"/>
        <w:jc w:val="both"/>
        <w:rPr>
          <w:rFonts w:ascii="Times New Roman" w:hAnsi="Times New Roman" w:cs="Times New Roman"/>
          <w:sz w:val="20"/>
          <w:szCs w:val="20"/>
        </w:rPr>
      </w:pPr>
      <w:r w:rsidRPr="00907213">
        <w:rPr>
          <w:rFonts w:ascii="Times New Roman" w:hAnsi="Times New Roman" w:cs="Times New Roman"/>
          <w:sz w:val="20"/>
          <w:szCs w:val="20"/>
        </w:rPr>
        <w:t>Odznaczenie w Systemie informatycznym</w:t>
      </w:r>
      <w:r w:rsidRPr="00B74B5A">
        <w:rPr>
          <w:rFonts w:ascii="Times New Roman" w:hAnsi="Times New Roman" w:cs="Times New Roman"/>
          <w:sz w:val="20"/>
          <w:szCs w:val="20"/>
        </w:rPr>
        <w:t xml:space="preserve"> daty wykonania przeglądu podstawowego i ewentualnych dokonanych napraw.</w:t>
      </w:r>
      <w:r w:rsidR="00E27DEB" w:rsidRPr="00B74B5A">
        <w:rPr>
          <w:rFonts w:ascii="Times New Roman" w:hAnsi="Times New Roman" w:cs="Times New Roman"/>
          <w:sz w:val="20"/>
          <w:szCs w:val="20"/>
        </w:rPr>
        <w:t xml:space="preserve"> Wykonanie przeglądu okresowego stacji powinno być również przyporządkowane do konkretnego pracownika Wykonawcy.</w:t>
      </w:r>
    </w:p>
    <w:p w14:paraId="7D273B84" w14:textId="77777777" w:rsidR="00583B9E" w:rsidRPr="00B74B5A" w:rsidRDefault="00583B9E" w:rsidP="00583B9E">
      <w:pPr>
        <w:pStyle w:val="Akapitzlist"/>
        <w:ind w:left="714"/>
        <w:jc w:val="both"/>
        <w:rPr>
          <w:rFonts w:ascii="Times New Roman" w:hAnsi="Times New Roman" w:cs="Times New Roman"/>
          <w:sz w:val="20"/>
          <w:szCs w:val="20"/>
        </w:rPr>
      </w:pPr>
    </w:p>
    <w:p w14:paraId="5287C486" w14:textId="77571E13" w:rsidR="00D76E8E" w:rsidRPr="00C76BF1" w:rsidRDefault="00C71CCA" w:rsidP="00C76BF1">
      <w:pPr>
        <w:pStyle w:val="Nagwek2"/>
      </w:pPr>
      <w:bookmarkStart w:id="45" w:name="_Toc50452125"/>
      <w:r w:rsidRPr="00C76BF1">
        <w:t>3.</w:t>
      </w:r>
      <w:r w:rsidR="005C643E" w:rsidRPr="00C76BF1">
        <w:t xml:space="preserve">6 </w:t>
      </w:r>
      <w:r w:rsidR="007F21E8" w:rsidRPr="00C76BF1">
        <w:t>Funkcjonowanie WRP</w:t>
      </w:r>
      <w:bookmarkEnd w:id="45"/>
      <w:r w:rsidR="00D76E8E" w:rsidRPr="00C76BF1">
        <w:t xml:space="preserve"> </w:t>
      </w:r>
    </w:p>
    <w:p w14:paraId="5B6B1617" w14:textId="77777777" w:rsidR="00AE303A" w:rsidRPr="00B74B5A" w:rsidRDefault="00AE303A" w:rsidP="00C11E78">
      <w:pPr>
        <w:jc w:val="both"/>
        <w:rPr>
          <w:rFonts w:ascii="Times New Roman" w:hAnsi="Times New Roman" w:cs="Times New Roman"/>
          <w:sz w:val="20"/>
          <w:szCs w:val="20"/>
        </w:rPr>
      </w:pPr>
    </w:p>
    <w:p w14:paraId="7056E7E1" w14:textId="48E2510C" w:rsidR="007F21E8" w:rsidRPr="00B74B5A" w:rsidRDefault="00C11E78" w:rsidP="00C11E78">
      <w:pPr>
        <w:jc w:val="both"/>
        <w:rPr>
          <w:rFonts w:ascii="Times New Roman" w:hAnsi="Times New Roman" w:cs="Times New Roman"/>
          <w:sz w:val="20"/>
          <w:szCs w:val="20"/>
        </w:rPr>
      </w:pPr>
      <w:r w:rsidRPr="00B74B5A">
        <w:rPr>
          <w:rFonts w:ascii="Times New Roman" w:hAnsi="Times New Roman" w:cs="Times New Roman"/>
          <w:sz w:val="20"/>
          <w:szCs w:val="20"/>
        </w:rPr>
        <w:t xml:space="preserve">Warunkiem przystąpienia Klientów do systemów WRP musi być wyrażona przez nich akceptacja regulaminu i zawarcie umowy pomiędzy Klientem a Wykonawcą działającym w imieniu i na rzecz Zamawiającego. </w:t>
      </w:r>
      <w:r w:rsidR="00C7536A" w:rsidRPr="00B74B5A">
        <w:rPr>
          <w:rFonts w:ascii="Times New Roman" w:hAnsi="Times New Roman" w:cs="Times New Roman"/>
          <w:sz w:val="20"/>
          <w:szCs w:val="20"/>
        </w:rPr>
        <w:t xml:space="preserve">Samoobsługowy system najmu </w:t>
      </w:r>
      <w:r w:rsidRPr="00B74B5A">
        <w:rPr>
          <w:rFonts w:ascii="Times New Roman" w:hAnsi="Times New Roman" w:cs="Times New Roman"/>
          <w:sz w:val="20"/>
          <w:szCs w:val="20"/>
        </w:rPr>
        <w:t>rowerów WRP powinna umożliwić wszystkim uprawnionym Klientom najem i zwrot rowerów na zasad</w:t>
      </w:r>
      <w:r w:rsidR="00CF5BBA" w:rsidRPr="00B74B5A">
        <w:rPr>
          <w:rFonts w:ascii="Times New Roman" w:hAnsi="Times New Roman" w:cs="Times New Roman"/>
          <w:sz w:val="20"/>
          <w:szCs w:val="20"/>
        </w:rPr>
        <w:t>ach opisanych poniżej.</w:t>
      </w:r>
    </w:p>
    <w:p w14:paraId="176DFD1B" w14:textId="77777777" w:rsidR="00CE5E4D" w:rsidRPr="00B74B5A" w:rsidRDefault="00CE5E4D" w:rsidP="00C11E78">
      <w:pPr>
        <w:jc w:val="both"/>
        <w:rPr>
          <w:rFonts w:ascii="Times New Roman" w:hAnsi="Times New Roman" w:cs="Times New Roman"/>
          <w:sz w:val="20"/>
          <w:szCs w:val="20"/>
        </w:rPr>
      </w:pPr>
    </w:p>
    <w:p w14:paraId="34461DB7" w14:textId="6429AB2C" w:rsidR="007F21E8" w:rsidRPr="00B74B5A" w:rsidRDefault="007F21E8" w:rsidP="007F21E8">
      <w:pPr>
        <w:pStyle w:val="Nagwek3"/>
        <w:jc w:val="both"/>
        <w:rPr>
          <w:rFonts w:ascii="Times New Roman" w:hAnsi="Times New Roman" w:cs="Times New Roman"/>
          <w:color w:val="2E74B5" w:themeColor="accent1" w:themeShade="BF"/>
          <w:sz w:val="20"/>
          <w:szCs w:val="20"/>
        </w:rPr>
      </w:pPr>
      <w:bookmarkStart w:id="46" w:name="_Toc50452126"/>
      <w:r w:rsidRPr="00B74B5A">
        <w:rPr>
          <w:rFonts w:ascii="Times New Roman" w:hAnsi="Times New Roman" w:cs="Times New Roman"/>
          <w:color w:val="2E74B5" w:themeColor="accent1" w:themeShade="BF"/>
          <w:sz w:val="20"/>
          <w:szCs w:val="20"/>
        </w:rPr>
        <w:t>3.</w:t>
      </w:r>
      <w:r w:rsidR="005C643E" w:rsidRPr="00B74B5A">
        <w:rPr>
          <w:rFonts w:ascii="Times New Roman" w:hAnsi="Times New Roman" w:cs="Times New Roman"/>
          <w:color w:val="2E74B5" w:themeColor="accent1" w:themeShade="BF"/>
          <w:sz w:val="20"/>
          <w:szCs w:val="20"/>
        </w:rPr>
        <w:t>6</w:t>
      </w:r>
      <w:r w:rsidRPr="00B74B5A">
        <w:rPr>
          <w:rFonts w:ascii="Times New Roman" w:hAnsi="Times New Roman" w:cs="Times New Roman"/>
          <w:color w:val="2E74B5" w:themeColor="accent1" w:themeShade="BF"/>
          <w:sz w:val="20"/>
          <w:szCs w:val="20"/>
        </w:rPr>
        <w:t>.1</w:t>
      </w:r>
      <w:r w:rsidRPr="00B74B5A">
        <w:rPr>
          <w:rFonts w:ascii="Times New Roman" w:hAnsi="Times New Roman" w:cs="Times New Roman"/>
          <w:color w:val="2E74B5" w:themeColor="accent1" w:themeShade="BF"/>
          <w:sz w:val="20"/>
          <w:szCs w:val="20"/>
        </w:rPr>
        <w:tab/>
        <w:t>Najem i zwrot rowerów</w:t>
      </w:r>
      <w:bookmarkEnd w:id="46"/>
    </w:p>
    <w:p w14:paraId="00EEC7D5" w14:textId="77777777" w:rsidR="007F21E8" w:rsidRPr="00B74B5A" w:rsidRDefault="007F21E8" w:rsidP="007F21E8">
      <w:pPr>
        <w:jc w:val="both"/>
        <w:rPr>
          <w:rFonts w:ascii="Times New Roman" w:hAnsi="Times New Roman" w:cs="Times New Roman"/>
          <w:sz w:val="20"/>
          <w:szCs w:val="20"/>
        </w:rPr>
      </w:pPr>
    </w:p>
    <w:p w14:paraId="6374DB64" w14:textId="77777777" w:rsidR="007F21E8" w:rsidRPr="00B74B5A" w:rsidRDefault="007F21E8" w:rsidP="00F51D71">
      <w:pPr>
        <w:pStyle w:val="Akapitzlist"/>
        <w:numPr>
          <w:ilvl w:val="0"/>
          <w:numId w:val="3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Klient powinien mieć możliwość najęcia roweru co najmniej poprzez:</w:t>
      </w:r>
    </w:p>
    <w:p w14:paraId="15118132" w14:textId="348EF1F3" w:rsidR="007F21E8" w:rsidRPr="00B74B5A" w:rsidRDefault="00CE5E4D" w:rsidP="00F51D71">
      <w:pPr>
        <w:pStyle w:val="Akapitzlist"/>
        <w:numPr>
          <w:ilvl w:val="0"/>
          <w:numId w:val="36"/>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Terminal </w:t>
      </w:r>
      <w:r w:rsidR="007F21E8" w:rsidRPr="00B74B5A">
        <w:rPr>
          <w:rFonts w:ascii="Times New Roman" w:hAnsi="Times New Roman" w:cs="Times New Roman"/>
          <w:sz w:val="20"/>
          <w:szCs w:val="20"/>
        </w:rPr>
        <w:t>opisany w pkt 2.2.</w:t>
      </w:r>
      <w:r w:rsidRPr="00B74B5A">
        <w:rPr>
          <w:rFonts w:ascii="Times New Roman" w:hAnsi="Times New Roman" w:cs="Times New Roman"/>
          <w:sz w:val="20"/>
          <w:szCs w:val="20"/>
        </w:rPr>
        <w:t>2</w:t>
      </w:r>
    </w:p>
    <w:p w14:paraId="5B960F63" w14:textId="66348935" w:rsidR="007F21E8" w:rsidRPr="00B74B5A" w:rsidRDefault="007F21E8" w:rsidP="00F51D71">
      <w:pPr>
        <w:pStyle w:val="Akapitzlist"/>
        <w:numPr>
          <w:ilvl w:val="0"/>
          <w:numId w:val="36"/>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Aplikację mobilną (poprzez skanowanie kodu QR </w:t>
      </w:r>
      <w:r w:rsidR="00CE5E4D" w:rsidRPr="00B74B5A">
        <w:rPr>
          <w:rFonts w:ascii="Times New Roman" w:hAnsi="Times New Roman" w:cs="Times New Roman"/>
          <w:sz w:val="20"/>
          <w:szCs w:val="20"/>
        </w:rPr>
        <w:t>i/lub</w:t>
      </w:r>
      <w:r w:rsidRPr="00B74B5A">
        <w:rPr>
          <w:rFonts w:ascii="Times New Roman" w:hAnsi="Times New Roman" w:cs="Times New Roman"/>
          <w:sz w:val="20"/>
          <w:szCs w:val="20"/>
        </w:rPr>
        <w:t xml:space="preserve"> wpisanie numeru roweru) opisaną w pkt 2.3.2</w:t>
      </w:r>
      <w:r w:rsidR="00CF5BBA" w:rsidRPr="00B74B5A">
        <w:rPr>
          <w:rFonts w:ascii="Times New Roman" w:hAnsi="Times New Roman" w:cs="Times New Roman"/>
          <w:sz w:val="20"/>
          <w:szCs w:val="20"/>
        </w:rPr>
        <w:t>,</w:t>
      </w:r>
    </w:p>
    <w:p w14:paraId="26D939F5" w14:textId="2E9D5288" w:rsidR="007F21E8" w:rsidRPr="00045C3C" w:rsidRDefault="007F21E8" w:rsidP="00F51D71">
      <w:pPr>
        <w:pStyle w:val="Akapitzlist"/>
        <w:numPr>
          <w:ilvl w:val="0"/>
          <w:numId w:val="36"/>
        </w:numPr>
        <w:ind w:left="1434" w:hanging="357"/>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Kartę zbliżeniową opisaną w pkt 2.3.3</w:t>
      </w:r>
      <w:r w:rsidR="00CF5BBA" w:rsidRPr="00045C3C">
        <w:rPr>
          <w:rFonts w:ascii="Times New Roman" w:hAnsi="Times New Roman" w:cs="Times New Roman"/>
          <w:sz w:val="20"/>
          <w:szCs w:val="20"/>
          <w:highlight w:val="yellow"/>
        </w:rPr>
        <w:t>,</w:t>
      </w:r>
      <w:r w:rsidR="00DC0D6F" w:rsidRPr="00045C3C">
        <w:rPr>
          <w:rFonts w:ascii="Times New Roman" w:hAnsi="Times New Roman" w:cs="Times New Roman"/>
          <w:sz w:val="20"/>
          <w:szCs w:val="20"/>
          <w:highlight w:val="yellow"/>
        </w:rPr>
        <w:t xml:space="preserve"> poprzez czytnik umieszczony </w:t>
      </w:r>
      <w:r w:rsidR="00CE5E4D" w:rsidRPr="00045C3C">
        <w:rPr>
          <w:rFonts w:ascii="Times New Roman" w:hAnsi="Times New Roman" w:cs="Times New Roman"/>
          <w:sz w:val="20"/>
          <w:szCs w:val="20"/>
          <w:highlight w:val="yellow"/>
        </w:rPr>
        <w:t xml:space="preserve">w </w:t>
      </w:r>
      <w:r w:rsidR="00DC0D6F" w:rsidRPr="00045C3C">
        <w:rPr>
          <w:rFonts w:ascii="Times New Roman" w:hAnsi="Times New Roman" w:cs="Times New Roman"/>
          <w:sz w:val="20"/>
          <w:szCs w:val="20"/>
          <w:highlight w:val="yellow"/>
        </w:rPr>
        <w:t xml:space="preserve">Terminalu </w:t>
      </w:r>
      <w:r w:rsidR="00907213" w:rsidRPr="00045C3C">
        <w:rPr>
          <w:rFonts w:ascii="Times New Roman" w:hAnsi="Times New Roman" w:cs="Times New Roman"/>
          <w:sz w:val="20"/>
          <w:szCs w:val="20"/>
          <w:highlight w:val="yellow"/>
        </w:rPr>
        <w:t>lub w przypadku zadeklarowania w ofercie użycia rowerów czwartej generacji – umieszczony w rowerze</w:t>
      </w:r>
    </w:p>
    <w:p w14:paraId="0E82A86E" w14:textId="77777777" w:rsidR="007F21E8" w:rsidRPr="00B74B5A" w:rsidRDefault="007F21E8" w:rsidP="00F51D71">
      <w:pPr>
        <w:pStyle w:val="Akapitzlist"/>
        <w:numPr>
          <w:ilvl w:val="0"/>
          <w:numId w:val="3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Klient powinien mieć możliwość zwrotu rowerów co najmniej poprzez:</w:t>
      </w:r>
    </w:p>
    <w:p w14:paraId="258AC263" w14:textId="02621B22" w:rsidR="002E7882" w:rsidRPr="00045C3C" w:rsidRDefault="00CE5E4D" w:rsidP="00F51D71">
      <w:pPr>
        <w:pStyle w:val="Akapitzlist"/>
        <w:numPr>
          <w:ilvl w:val="0"/>
          <w:numId w:val="37"/>
        </w:numPr>
        <w:ind w:left="1434" w:hanging="357"/>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Zwrot roweru do elektrozamka</w:t>
      </w:r>
      <w:r w:rsidR="00907213" w:rsidRPr="00045C3C">
        <w:rPr>
          <w:rFonts w:ascii="Times New Roman" w:hAnsi="Times New Roman" w:cs="Times New Roman"/>
          <w:sz w:val="20"/>
          <w:szCs w:val="20"/>
          <w:highlight w:val="yellow"/>
        </w:rPr>
        <w:t xml:space="preserve"> (zapis nie obowiązuje w przypadku zadeklarowania w ofercie użycia rowerów czwartej generacji)</w:t>
      </w:r>
    </w:p>
    <w:p w14:paraId="3A5BA6BC" w14:textId="6FE35162" w:rsidR="002E7882" w:rsidRPr="00045C3C" w:rsidRDefault="002E7882" w:rsidP="00B648E5">
      <w:pPr>
        <w:pStyle w:val="Akapitzlist"/>
        <w:numPr>
          <w:ilvl w:val="0"/>
          <w:numId w:val="37"/>
        </w:numPr>
        <w:ind w:left="1434" w:hanging="357"/>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Użycie zabezpieczenia</w:t>
      </w:r>
      <w:r w:rsidR="00CE5E4D" w:rsidRPr="00045C3C">
        <w:rPr>
          <w:rFonts w:ascii="Times New Roman" w:hAnsi="Times New Roman" w:cs="Times New Roman"/>
          <w:sz w:val="20"/>
          <w:szCs w:val="20"/>
          <w:highlight w:val="yellow"/>
        </w:rPr>
        <w:t xml:space="preserve"> opisanego w pkt 2.1.2 ust. 18</w:t>
      </w:r>
      <w:r w:rsidR="00907213" w:rsidRPr="00045C3C">
        <w:rPr>
          <w:rFonts w:ascii="Times New Roman" w:hAnsi="Times New Roman" w:cs="Times New Roman"/>
          <w:sz w:val="20"/>
          <w:szCs w:val="20"/>
          <w:highlight w:val="yellow"/>
        </w:rPr>
        <w:t xml:space="preserve"> lub w przypadku zadeklarowania w ofercie użycia rowerów czwartej generacji - Zamknięcie zabezpieczenia opisanego w pkt. 2.1.1 ust. 17 w obrębie stacji </w:t>
      </w:r>
    </w:p>
    <w:p w14:paraId="66E1976D" w14:textId="016BC8CD" w:rsidR="00BB637D" w:rsidRPr="00F42AF5" w:rsidRDefault="007F21E8" w:rsidP="00F42AF5">
      <w:pPr>
        <w:pStyle w:val="Akapitzlist"/>
        <w:numPr>
          <w:ilvl w:val="0"/>
          <w:numId w:val="37"/>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Centrum kontaktu (w awaryjnych przypadkach) opisane w pkt </w:t>
      </w:r>
      <w:r w:rsidR="00782416" w:rsidRPr="00B74B5A">
        <w:rPr>
          <w:rFonts w:ascii="Times New Roman" w:hAnsi="Times New Roman" w:cs="Times New Roman"/>
          <w:sz w:val="20"/>
          <w:szCs w:val="20"/>
        </w:rPr>
        <w:t>4.</w:t>
      </w:r>
    </w:p>
    <w:p w14:paraId="777B14D9" w14:textId="77777777" w:rsidR="00BB637D" w:rsidRPr="00B74B5A" w:rsidRDefault="00BB637D" w:rsidP="00CE5E4D">
      <w:pPr>
        <w:pStyle w:val="Akapitzlist"/>
        <w:ind w:left="1434"/>
        <w:rPr>
          <w:rFonts w:ascii="Times New Roman" w:hAnsi="Times New Roman" w:cs="Times New Roman"/>
          <w:sz w:val="20"/>
          <w:szCs w:val="20"/>
        </w:rPr>
      </w:pPr>
    </w:p>
    <w:p w14:paraId="12A3EA28" w14:textId="4B59B8CA" w:rsidR="00D76E8E" w:rsidRPr="00B74B5A" w:rsidRDefault="00D76E8E" w:rsidP="004D3647">
      <w:pPr>
        <w:pStyle w:val="Nagwek3"/>
        <w:jc w:val="both"/>
        <w:rPr>
          <w:rFonts w:ascii="Times New Roman" w:hAnsi="Times New Roman" w:cs="Times New Roman"/>
          <w:color w:val="2E74B5" w:themeColor="accent1" w:themeShade="BF"/>
          <w:sz w:val="20"/>
          <w:szCs w:val="20"/>
        </w:rPr>
      </w:pPr>
      <w:bookmarkStart w:id="47" w:name="_Toc50452127"/>
      <w:r w:rsidRPr="00B74B5A">
        <w:rPr>
          <w:rFonts w:ascii="Times New Roman" w:hAnsi="Times New Roman" w:cs="Times New Roman"/>
          <w:color w:val="2E74B5" w:themeColor="accent1" w:themeShade="BF"/>
          <w:sz w:val="20"/>
          <w:szCs w:val="20"/>
        </w:rPr>
        <w:t>3.</w:t>
      </w:r>
      <w:r w:rsidR="005C643E" w:rsidRPr="00B74B5A">
        <w:rPr>
          <w:rFonts w:ascii="Times New Roman" w:hAnsi="Times New Roman" w:cs="Times New Roman"/>
          <w:color w:val="2E74B5" w:themeColor="accent1" w:themeShade="BF"/>
          <w:sz w:val="20"/>
          <w:szCs w:val="20"/>
        </w:rPr>
        <w:t>6</w:t>
      </w:r>
      <w:r w:rsidRPr="00B74B5A">
        <w:rPr>
          <w:rFonts w:ascii="Times New Roman" w:hAnsi="Times New Roman" w:cs="Times New Roman"/>
          <w:color w:val="2E74B5" w:themeColor="accent1" w:themeShade="BF"/>
          <w:sz w:val="20"/>
          <w:szCs w:val="20"/>
        </w:rPr>
        <w:t>.</w:t>
      </w:r>
      <w:r w:rsidR="007F21E8" w:rsidRPr="00B74B5A">
        <w:rPr>
          <w:rFonts w:ascii="Times New Roman" w:hAnsi="Times New Roman" w:cs="Times New Roman"/>
          <w:color w:val="2E74B5" w:themeColor="accent1" w:themeShade="BF"/>
          <w:sz w:val="20"/>
          <w:szCs w:val="20"/>
        </w:rPr>
        <w:t>2</w:t>
      </w:r>
      <w:r w:rsidRPr="00B74B5A">
        <w:rPr>
          <w:rFonts w:ascii="Times New Roman" w:hAnsi="Times New Roman" w:cs="Times New Roman"/>
          <w:color w:val="2E74B5" w:themeColor="accent1" w:themeShade="BF"/>
          <w:sz w:val="20"/>
          <w:szCs w:val="20"/>
        </w:rPr>
        <w:tab/>
        <w:t>Tryb parkingu</w:t>
      </w:r>
      <w:bookmarkEnd w:id="47"/>
    </w:p>
    <w:p w14:paraId="355AAF83" w14:textId="77777777" w:rsidR="00D76E8E" w:rsidRPr="00B74B5A" w:rsidRDefault="00D76E8E" w:rsidP="005366FE">
      <w:pPr>
        <w:jc w:val="both"/>
        <w:rPr>
          <w:rFonts w:ascii="Times New Roman" w:hAnsi="Times New Roman" w:cs="Times New Roman"/>
          <w:sz w:val="20"/>
          <w:szCs w:val="20"/>
        </w:rPr>
      </w:pPr>
    </w:p>
    <w:p w14:paraId="11B498DF" w14:textId="5F3EA96C" w:rsidR="002E7882" w:rsidRDefault="002E7882" w:rsidP="00BB637D">
      <w:pPr>
        <w:jc w:val="both"/>
        <w:rPr>
          <w:rFonts w:ascii="Times New Roman" w:hAnsi="Times New Roman" w:cs="Times New Roman"/>
          <w:sz w:val="20"/>
          <w:szCs w:val="20"/>
        </w:rPr>
      </w:pPr>
      <w:r w:rsidRPr="00BB637D">
        <w:rPr>
          <w:rFonts w:ascii="Times New Roman" w:hAnsi="Times New Roman" w:cs="Times New Roman"/>
          <w:sz w:val="20"/>
          <w:szCs w:val="20"/>
        </w:rPr>
        <w:t>Klient powinien mieć możliwość pozostawienia roweru w trybie parkingu, przy użyciu zabezpieczenia opisanego w pkt 2.1.2 ust. 18</w:t>
      </w:r>
      <w:r w:rsidR="00B2226F" w:rsidRPr="00BB637D">
        <w:rPr>
          <w:rFonts w:ascii="Times New Roman" w:hAnsi="Times New Roman" w:cs="Times New Roman"/>
          <w:sz w:val="20"/>
          <w:szCs w:val="20"/>
        </w:rPr>
        <w:t>.</w:t>
      </w:r>
      <w:r w:rsidR="00AA6F2A" w:rsidRPr="00BB637D">
        <w:rPr>
          <w:rFonts w:ascii="Times New Roman" w:hAnsi="Times New Roman" w:cs="Times New Roman"/>
          <w:sz w:val="20"/>
          <w:szCs w:val="20"/>
        </w:rPr>
        <w:t xml:space="preserve"> Rower pozostający w trybie parkingu traktuje się jako najęty na potrzeby naliczania opłat taryfowych</w:t>
      </w:r>
      <w:r w:rsidR="00CE5E4D" w:rsidRPr="00BB637D">
        <w:rPr>
          <w:rFonts w:ascii="Times New Roman" w:hAnsi="Times New Roman" w:cs="Times New Roman"/>
          <w:sz w:val="20"/>
          <w:szCs w:val="20"/>
        </w:rPr>
        <w:t>.</w:t>
      </w:r>
    </w:p>
    <w:p w14:paraId="4DFB55BF" w14:textId="20FC5893" w:rsidR="0040082D" w:rsidRPr="00045C3C" w:rsidRDefault="0040082D" w:rsidP="00BB637D">
      <w:pPr>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W przypadku zadeklarowania w ofercie użycia rowerów czwartej generacji zapis będzie brzmiał:</w:t>
      </w:r>
    </w:p>
    <w:p w14:paraId="20A24827" w14:textId="77777777" w:rsidR="00907213" w:rsidRPr="0040082D" w:rsidRDefault="00907213" w:rsidP="00907213">
      <w:pPr>
        <w:jc w:val="both"/>
        <w:rPr>
          <w:rFonts w:ascii="Times New Roman" w:hAnsi="Times New Roman" w:cs="Times New Roman"/>
          <w:i/>
          <w:sz w:val="20"/>
          <w:szCs w:val="20"/>
        </w:rPr>
      </w:pPr>
      <w:r w:rsidRPr="00045C3C">
        <w:rPr>
          <w:rFonts w:ascii="Times New Roman" w:hAnsi="Times New Roman" w:cs="Times New Roman"/>
          <w:i/>
          <w:sz w:val="20"/>
          <w:szCs w:val="20"/>
          <w:highlight w:val="yellow"/>
        </w:rPr>
        <w:t>Klient powinien mieć możliwość pozostawienia roweru w trybie parkingu, przy użyciu zabezpieczenia opisanego w pkt 2.1.1 ust. 17. Włączenie trybu parkingu powinno być możliwe przy użyciu Aplikacji mobilnej opisanej w pkt 2.3.2 . Rower pozostający w trybie parkingu traktuje się jako najęty na potrzeby naliczania opłat taryfowych.</w:t>
      </w:r>
      <w:r w:rsidRPr="0040082D">
        <w:rPr>
          <w:rFonts w:ascii="Times New Roman" w:hAnsi="Times New Roman" w:cs="Times New Roman"/>
          <w:i/>
          <w:sz w:val="20"/>
          <w:szCs w:val="20"/>
        </w:rPr>
        <w:t xml:space="preserve"> </w:t>
      </w:r>
    </w:p>
    <w:p w14:paraId="616B49F2" w14:textId="77777777" w:rsidR="00AA6F2A" w:rsidRDefault="00AA6F2A" w:rsidP="00AA6F2A">
      <w:pPr>
        <w:jc w:val="both"/>
        <w:rPr>
          <w:rFonts w:ascii="Times New Roman" w:hAnsi="Times New Roman" w:cs="Times New Roman"/>
          <w:sz w:val="20"/>
          <w:szCs w:val="20"/>
        </w:rPr>
      </w:pPr>
    </w:p>
    <w:p w14:paraId="2A4B2A4B" w14:textId="77777777" w:rsidR="00907213" w:rsidRPr="00B74B5A" w:rsidRDefault="00907213" w:rsidP="00AA6F2A">
      <w:pPr>
        <w:jc w:val="both"/>
        <w:rPr>
          <w:rFonts w:ascii="Times New Roman" w:hAnsi="Times New Roman" w:cs="Times New Roman"/>
          <w:sz w:val="20"/>
          <w:szCs w:val="20"/>
        </w:rPr>
      </w:pPr>
    </w:p>
    <w:p w14:paraId="6FC913CF" w14:textId="6240FD3E" w:rsidR="00D76E8E" w:rsidRPr="00B74B5A" w:rsidRDefault="00D76E8E" w:rsidP="00575FCF">
      <w:pPr>
        <w:pStyle w:val="Nagwek3"/>
        <w:jc w:val="both"/>
        <w:rPr>
          <w:rFonts w:ascii="Times New Roman" w:hAnsi="Times New Roman" w:cs="Times New Roman"/>
          <w:sz w:val="20"/>
          <w:szCs w:val="20"/>
        </w:rPr>
      </w:pPr>
      <w:bookmarkStart w:id="48" w:name="_Toc50452128"/>
      <w:r w:rsidRPr="00B74B5A">
        <w:rPr>
          <w:rFonts w:ascii="Times New Roman" w:hAnsi="Times New Roman" w:cs="Times New Roman"/>
          <w:color w:val="2E74B5" w:themeColor="accent1" w:themeShade="BF"/>
          <w:sz w:val="20"/>
          <w:szCs w:val="20"/>
        </w:rPr>
        <w:t>3.</w:t>
      </w:r>
      <w:r w:rsidR="005C643E" w:rsidRPr="00B74B5A">
        <w:rPr>
          <w:rFonts w:ascii="Times New Roman" w:hAnsi="Times New Roman" w:cs="Times New Roman"/>
          <w:color w:val="2E74B5" w:themeColor="accent1" w:themeShade="BF"/>
          <w:sz w:val="20"/>
          <w:szCs w:val="20"/>
        </w:rPr>
        <w:t>6</w:t>
      </w:r>
      <w:r w:rsidRPr="00B74B5A">
        <w:rPr>
          <w:rFonts w:ascii="Times New Roman" w:hAnsi="Times New Roman" w:cs="Times New Roman"/>
          <w:color w:val="2E74B5" w:themeColor="accent1" w:themeShade="BF"/>
          <w:sz w:val="20"/>
          <w:szCs w:val="20"/>
        </w:rPr>
        <w:t>.</w:t>
      </w:r>
      <w:r w:rsidR="002E7882" w:rsidRPr="00B74B5A">
        <w:rPr>
          <w:rFonts w:ascii="Times New Roman" w:hAnsi="Times New Roman" w:cs="Times New Roman"/>
          <w:color w:val="2E74B5" w:themeColor="accent1" w:themeShade="BF"/>
          <w:sz w:val="20"/>
          <w:szCs w:val="20"/>
        </w:rPr>
        <w:t>3</w:t>
      </w:r>
      <w:r w:rsidRPr="00B74B5A">
        <w:rPr>
          <w:rFonts w:ascii="Times New Roman" w:hAnsi="Times New Roman" w:cs="Times New Roman"/>
          <w:color w:val="2E74B5" w:themeColor="accent1" w:themeShade="BF"/>
          <w:sz w:val="20"/>
          <w:szCs w:val="20"/>
        </w:rPr>
        <w:tab/>
        <w:t>Dopuszczalne stany rowerów dostępnych w systemie</w:t>
      </w:r>
      <w:bookmarkEnd w:id="48"/>
    </w:p>
    <w:p w14:paraId="1009EFED" w14:textId="77777777" w:rsidR="00D76E8E" w:rsidRPr="00B74B5A" w:rsidRDefault="00D76E8E" w:rsidP="00575FCF">
      <w:pPr>
        <w:jc w:val="both"/>
        <w:rPr>
          <w:rFonts w:ascii="Times New Roman" w:hAnsi="Times New Roman" w:cs="Times New Roman"/>
          <w:sz w:val="20"/>
          <w:szCs w:val="20"/>
        </w:rPr>
      </w:pPr>
    </w:p>
    <w:p w14:paraId="68461729" w14:textId="7B66957B" w:rsidR="00D76E8E" w:rsidRPr="00B74B5A" w:rsidRDefault="00AA320D" w:rsidP="00575FCF">
      <w:pPr>
        <w:jc w:val="both"/>
        <w:rPr>
          <w:rFonts w:ascii="Times New Roman" w:hAnsi="Times New Roman" w:cs="Times New Roman"/>
          <w:sz w:val="20"/>
          <w:szCs w:val="20"/>
        </w:rPr>
      </w:pPr>
      <w:r w:rsidRPr="00B74B5A">
        <w:rPr>
          <w:rFonts w:ascii="Times New Roman" w:hAnsi="Times New Roman" w:cs="Times New Roman"/>
          <w:sz w:val="20"/>
          <w:szCs w:val="20"/>
        </w:rPr>
        <w:t>Rower dostę</w:t>
      </w:r>
      <w:r w:rsidR="00D76E8E" w:rsidRPr="00B74B5A">
        <w:rPr>
          <w:rFonts w:ascii="Times New Roman" w:hAnsi="Times New Roman" w:cs="Times New Roman"/>
          <w:sz w:val="20"/>
          <w:szCs w:val="20"/>
        </w:rPr>
        <w:t xml:space="preserve">pny </w:t>
      </w:r>
      <w:r w:rsidR="00CC573A" w:rsidRPr="00B74B5A">
        <w:rPr>
          <w:rFonts w:ascii="Times New Roman" w:hAnsi="Times New Roman" w:cs="Times New Roman"/>
          <w:sz w:val="20"/>
          <w:szCs w:val="20"/>
        </w:rPr>
        <w:t xml:space="preserve">w </w:t>
      </w:r>
      <w:r w:rsidR="00575FCF" w:rsidRPr="00B74B5A">
        <w:rPr>
          <w:rFonts w:ascii="Times New Roman" w:hAnsi="Times New Roman" w:cs="Times New Roman"/>
          <w:sz w:val="20"/>
          <w:szCs w:val="20"/>
        </w:rPr>
        <w:t xml:space="preserve">Systemie </w:t>
      </w:r>
      <w:r w:rsidR="00CC573A" w:rsidRPr="00B74B5A">
        <w:rPr>
          <w:rFonts w:ascii="Times New Roman" w:hAnsi="Times New Roman" w:cs="Times New Roman"/>
          <w:sz w:val="20"/>
          <w:szCs w:val="20"/>
        </w:rPr>
        <w:t xml:space="preserve">powinien być możliwy do </w:t>
      </w:r>
      <w:r w:rsidR="00FA235C" w:rsidRPr="00B74B5A">
        <w:rPr>
          <w:rFonts w:ascii="Times New Roman" w:hAnsi="Times New Roman" w:cs="Times New Roman"/>
          <w:sz w:val="20"/>
          <w:szCs w:val="20"/>
        </w:rPr>
        <w:t xml:space="preserve">najęcia </w:t>
      </w:r>
      <w:r w:rsidR="00D76E8E" w:rsidRPr="00B74B5A">
        <w:rPr>
          <w:rFonts w:ascii="Times New Roman" w:hAnsi="Times New Roman" w:cs="Times New Roman"/>
          <w:sz w:val="20"/>
          <w:szCs w:val="20"/>
        </w:rPr>
        <w:t xml:space="preserve">dla </w:t>
      </w:r>
      <w:r w:rsidRPr="00B74B5A">
        <w:rPr>
          <w:rFonts w:ascii="Times New Roman" w:hAnsi="Times New Roman" w:cs="Times New Roman"/>
          <w:sz w:val="20"/>
          <w:szCs w:val="20"/>
        </w:rPr>
        <w:t>Klien</w:t>
      </w:r>
      <w:r w:rsidR="00D76E8E" w:rsidRPr="00B74B5A">
        <w:rPr>
          <w:rFonts w:ascii="Times New Roman" w:hAnsi="Times New Roman" w:cs="Times New Roman"/>
          <w:sz w:val="20"/>
          <w:szCs w:val="20"/>
        </w:rPr>
        <w:t>tów za wyjątkiem sytuacji w której rower jest:</w:t>
      </w:r>
    </w:p>
    <w:p w14:paraId="63F36558" w14:textId="014EB69E" w:rsidR="00D76E8E" w:rsidRPr="00B74B5A" w:rsidRDefault="00FA235C" w:rsidP="00F51D71">
      <w:pPr>
        <w:pStyle w:val="Akapitzlist"/>
        <w:numPr>
          <w:ilvl w:val="0"/>
          <w:numId w:val="3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Najęty </w:t>
      </w:r>
      <w:r w:rsidR="00D76E8E" w:rsidRPr="00B74B5A">
        <w:rPr>
          <w:rFonts w:ascii="Times New Roman" w:hAnsi="Times New Roman" w:cs="Times New Roman"/>
          <w:sz w:val="20"/>
          <w:szCs w:val="20"/>
        </w:rPr>
        <w:t xml:space="preserve">przez innego </w:t>
      </w:r>
      <w:r w:rsidR="00AA320D" w:rsidRPr="00B74B5A">
        <w:rPr>
          <w:rFonts w:ascii="Times New Roman" w:hAnsi="Times New Roman" w:cs="Times New Roman"/>
          <w:sz w:val="20"/>
          <w:szCs w:val="20"/>
        </w:rPr>
        <w:t>Klien</w:t>
      </w:r>
      <w:r w:rsidR="00D76E8E" w:rsidRPr="00B74B5A">
        <w:rPr>
          <w:rFonts w:ascii="Times New Roman" w:hAnsi="Times New Roman" w:cs="Times New Roman"/>
          <w:sz w:val="20"/>
          <w:szCs w:val="20"/>
        </w:rPr>
        <w:t>ta</w:t>
      </w:r>
      <w:r w:rsidR="00240070" w:rsidRPr="00B74B5A">
        <w:rPr>
          <w:rFonts w:ascii="Times New Roman" w:hAnsi="Times New Roman" w:cs="Times New Roman"/>
          <w:sz w:val="20"/>
          <w:szCs w:val="20"/>
        </w:rPr>
        <w:t>.</w:t>
      </w:r>
    </w:p>
    <w:p w14:paraId="23F4C1B5" w14:textId="4CDB1CBB" w:rsidR="005C4BE9" w:rsidRDefault="00D76E8E" w:rsidP="00F51D71">
      <w:pPr>
        <w:pStyle w:val="Akapitzlist"/>
        <w:numPr>
          <w:ilvl w:val="0"/>
          <w:numId w:val="38"/>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Przewożony w ramach czynności </w:t>
      </w:r>
      <w:r w:rsidR="00CC573A" w:rsidRPr="00B74B5A">
        <w:rPr>
          <w:rFonts w:ascii="Times New Roman" w:hAnsi="Times New Roman" w:cs="Times New Roman"/>
          <w:sz w:val="20"/>
          <w:szCs w:val="20"/>
        </w:rPr>
        <w:t>relokacji opisanej w pkt 3.4.</w:t>
      </w:r>
      <w:r w:rsidR="00CE5E4D" w:rsidRPr="00B74B5A">
        <w:rPr>
          <w:rFonts w:ascii="Times New Roman" w:hAnsi="Times New Roman" w:cs="Times New Roman"/>
          <w:sz w:val="20"/>
          <w:szCs w:val="20"/>
        </w:rPr>
        <w:t>4-6</w:t>
      </w:r>
    </w:p>
    <w:p w14:paraId="07F94413" w14:textId="78450338" w:rsidR="0040082D" w:rsidRPr="00045C3C" w:rsidRDefault="0040082D" w:rsidP="0040082D">
      <w:pPr>
        <w:pStyle w:val="Akapitzlist"/>
        <w:numPr>
          <w:ilvl w:val="0"/>
          <w:numId w:val="38"/>
        </w:numPr>
        <w:ind w:left="714" w:hanging="357"/>
        <w:jc w:val="both"/>
        <w:rPr>
          <w:rFonts w:ascii="Times New Roman" w:hAnsi="Times New Roman" w:cs="Times New Roman"/>
          <w:sz w:val="20"/>
          <w:szCs w:val="20"/>
          <w:highlight w:val="yellow"/>
        </w:rPr>
      </w:pPr>
      <w:r w:rsidRPr="00045C3C">
        <w:rPr>
          <w:rFonts w:ascii="Times New Roman" w:hAnsi="Times New Roman" w:cs="Times New Roman"/>
          <w:sz w:val="20"/>
          <w:szCs w:val="20"/>
          <w:highlight w:val="yellow"/>
        </w:rPr>
        <w:t>W przypadku zadeklarowania w ofercie użycia rowerów czwartej generacji: Przełączony przez Klienta w tryb parkingu.</w:t>
      </w:r>
    </w:p>
    <w:p w14:paraId="01F66B61" w14:textId="77777777" w:rsidR="00CE5E4D" w:rsidRPr="00B74B5A" w:rsidRDefault="00CE5E4D" w:rsidP="00CE5E4D">
      <w:pPr>
        <w:pStyle w:val="Akapitzlist"/>
        <w:ind w:left="714"/>
        <w:jc w:val="both"/>
        <w:rPr>
          <w:rFonts w:ascii="Times New Roman" w:hAnsi="Times New Roman" w:cs="Times New Roman"/>
          <w:sz w:val="20"/>
          <w:szCs w:val="20"/>
        </w:rPr>
      </w:pPr>
    </w:p>
    <w:p w14:paraId="2B3E9A8D" w14:textId="1DAC9447" w:rsidR="00D76E8E" w:rsidRPr="00B74B5A" w:rsidRDefault="00CC573A" w:rsidP="00575FCF">
      <w:pPr>
        <w:pStyle w:val="Nagwek3"/>
        <w:jc w:val="both"/>
        <w:rPr>
          <w:rFonts w:ascii="Times New Roman" w:hAnsi="Times New Roman" w:cs="Times New Roman"/>
          <w:color w:val="2E74B5" w:themeColor="accent1" w:themeShade="BF"/>
          <w:sz w:val="20"/>
          <w:szCs w:val="20"/>
        </w:rPr>
      </w:pPr>
      <w:bookmarkStart w:id="49" w:name="_Toc50452129"/>
      <w:r w:rsidRPr="00B74B5A">
        <w:rPr>
          <w:rFonts w:ascii="Times New Roman" w:hAnsi="Times New Roman" w:cs="Times New Roman"/>
          <w:color w:val="2E74B5" w:themeColor="accent1" w:themeShade="BF"/>
          <w:sz w:val="20"/>
          <w:szCs w:val="20"/>
        </w:rPr>
        <w:t>3.</w:t>
      </w:r>
      <w:r w:rsidR="005C643E" w:rsidRPr="00B74B5A">
        <w:rPr>
          <w:rFonts w:ascii="Times New Roman" w:hAnsi="Times New Roman" w:cs="Times New Roman"/>
          <w:color w:val="2E74B5" w:themeColor="accent1" w:themeShade="BF"/>
          <w:sz w:val="20"/>
          <w:szCs w:val="20"/>
        </w:rPr>
        <w:t>6</w:t>
      </w:r>
      <w:r w:rsidRPr="00B74B5A">
        <w:rPr>
          <w:rFonts w:ascii="Times New Roman" w:hAnsi="Times New Roman" w:cs="Times New Roman"/>
          <w:color w:val="2E74B5" w:themeColor="accent1" w:themeShade="BF"/>
          <w:sz w:val="20"/>
          <w:szCs w:val="20"/>
        </w:rPr>
        <w:t>.</w:t>
      </w:r>
      <w:r w:rsidR="005C643E" w:rsidRPr="00B74B5A">
        <w:rPr>
          <w:rFonts w:ascii="Times New Roman" w:hAnsi="Times New Roman" w:cs="Times New Roman"/>
          <w:color w:val="2E74B5" w:themeColor="accent1" w:themeShade="BF"/>
          <w:sz w:val="20"/>
          <w:szCs w:val="20"/>
        </w:rPr>
        <w:t>4</w:t>
      </w:r>
      <w:r w:rsidR="00D76E8E" w:rsidRPr="00B74B5A">
        <w:rPr>
          <w:rFonts w:ascii="Times New Roman" w:hAnsi="Times New Roman" w:cs="Times New Roman"/>
          <w:color w:val="2E74B5" w:themeColor="accent1" w:themeShade="BF"/>
          <w:sz w:val="20"/>
          <w:szCs w:val="20"/>
        </w:rPr>
        <w:tab/>
        <w:t xml:space="preserve">Responsywność rowerów </w:t>
      </w:r>
      <w:r w:rsidR="002E7882" w:rsidRPr="00B74B5A">
        <w:rPr>
          <w:rFonts w:ascii="Times New Roman" w:hAnsi="Times New Roman" w:cs="Times New Roman"/>
          <w:color w:val="2E74B5" w:themeColor="accent1" w:themeShade="BF"/>
          <w:sz w:val="20"/>
          <w:szCs w:val="20"/>
        </w:rPr>
        <w:t>i terminali</w:t>
      </w:r>
      <w:bookmarkEnd w:id="49"/>
    </w:p>
    <w:p w14:paraId="07D80A43" w14:textId="77777777" w:rsidR="00CE5E4D" w:rsidRPr="00B74B5A" w:rsidRDefault="00CE5E4D" w:rsidP="00CE5E4D">
      <w:pPr>
        <w:rPr>
          <w:rFonts w:ascii="Times New Roman" w:hAnsi="Times New Roman" w:cs="Times New Roman"/>
          <w:sz w:val="20"/>
          <w:szCs w:val="20"/>
        </w:rPr>
      </w:pPr>
    </w:p>
    <w:p w14:paraId="1BBBE38C" w14:textId="587F8CD7" w:rsidR="00D76E8E" w:rsidRPr="00B74B5A" w:rsidRDefault="00CE5E4D" w:rsidP="00575FCF">
      <w:pPr>
        <w:jc w:val="both"/>
        <w:rPr>
          <w:rFonts w:ascii="Times New Roman" w:hAnsi="Times New Roman" w:cs="Times New Roman"/>
          <w:sz w:val="20"/>
          <w:szCs w:val="20"/>
        </w:rPr>
      </w:pPr>
      <w:r w:rsidRPr="00B74B5A">
        <w:rPr>
          <w:rFonts w:ascii="Times New Roman" w:hAnsi="Times New Roman" w:cs="Times New Roman"/>
          <w:sz w:val="20"/>
          <w:szCs w:val="20"/>
        </w:rPr>
        <w:t xml:space="preserve">Maksymalny czas w jakim rozpocznie się okres najmu (licząc od wyboru opcji najęcia w Aplikacji mobilnej/terminalu do otwarcia się elektrozamka lub zwolnienia zabezpieczenia) lub rower zostanie zwrócony (licząc od wstawienia roweru do elektrozamka do zwrotu w systemie) powinien wynosić </w:t>
      </w:r>
      <w:r w:rsidR="00B74B5A">
        <w:rPr>
          <w:rFonts w:ascii="Times New Roman" w:hAnsi="Times New Roman" w:cs="Times New Roman"/>
          <w:sz w:val="20"/>
          <w:szCs w:val="20"/>
        </w:rPr>
        <w:t>20 sekund.</w:t>
      </w:r>
    </w:p>
    <w:p w14:paraId="14F5BEBF" w14:textId="00C1192D" w:rsidR="002856AD" w:rsidRPr="00B74B5A" w:rsidRDefault="00A05387" w:rsidP="00B74B5A">
      <w:pPr>
        <w:pStyle w:val="Nagwek1"/>
      </w:pPr>
      <w:bookmarkStart w:id="50" w:name="_Toc50452130"/>
      <w:r w:rsidRPr="00B74B5A">
        <w:t>4</w:t>
      </w:r>
      <w:r w:rsidR="002856AD" w:rsidRPr="00B74B5A">
        <w:t>.</w:t>
      </w:r>
      <w:r w:rsidR="002856AD" w:rsidRPr="00B74B5A">
        <w:tab/>
        <w:t xml:space="preserve">Centrum </w:t>
      </w:r>
      <w:r w:rsidR="00464704" w:rsidRPr="00B74B5A">
        <w:t>kontaktu</w:t>
      </w:r>
      <w:bookmarkEnd w:id="50"/>
    </w:p>
    <w:p w14:paraId="350E087F" w14:textId="0AEF7B5D" w:rsidR="002856AD" w:rsidRPr="00C76BF1" w:rsidRDefault="00A05387" w:rsidP="00C76BF1">
      <w:pPr>
        <w:pStyle w:val="Nagwek2"/>
      </w:pPr>
      <w:bookmarkStart w:id="51" w:name="_Toc50452131"/>
      <w:r w:rsidRPr="00C76BF1">
        <w:t>4</w:t>
      </w:r>
      <w:r w:rsidR="00464704" w:rsidRPr="00C76BF1">
        <w:t>.1</w:t>
      </w:r>
      <w:r w:rsidR="002856AD" w:rsidRPr="00C76BF1">
        <w:tab/>
        <w:t>Integracja z MCK Warszawa 19115</w:t>
      </w:r>
      <w:bookmarkEnd w:id="51"/>
    </w:p>
    <w:p w14:paraId="7668C16E" w14:textId="77777777" w:rsidR="002856AD" w:rsidRPr="00B74B5A" w:rsidRDefault="002856AD" w:rsidP="00691A3E">
      <w:pPr>
        <w:jc w:val="both"/>
        <w:rPr>
          <w:rFonts w:ascii="Times New Roman" w:hAnsi="Times New Roman" w:cs="Times New Roman"/>
          <w:sz w:val="20"/>
          <w:szCs w:val="20"/>
        </w:rPr>
      </w:pPr>
    </w:p>
    <w:p w14:paraId="2BD19C3D" w14:textId="6D4D4782" w:rsidR="002856AD" w:rsidRPr="00B74B5A" w:rsidRDefault="005366FE" w:rsidP="00F51D71">
      <w:pPr>
        <w:pStyle w:val="Akapitzlist"/>
        <w:numPr>
          <w:ilvl w:val="0"/>
          <w:numId w:val="3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w:t>
      </w:r>
      <w:r w:rsidR="002856AD" w:rsidRPr="00B74B5A">
        <w:rPr>
          <w:rFonts w:ascii="Times New Roman" w:hAnsi="Times New Roman" w:cs="Times New Roman"/>
          <w:sz w:val="20"/>
          <w:szCs w:val="20"/>
        </w:rPr>
        <w:t xml:space="preserve">ykonawca zawrze porozumienie </w:t>
      </w:r>
      <w:r w:rsidRPr="00B74B5A">
        <w:rPr>
          <w:rFonts w:ascii="Times New Roman" w:hAnsi="Times New Roman" w:cs="Times New Roman"/>
          <w:sz w:val="20"/>
          <w:szCs w:val="20"/>
        </w:rPr>
        <w:t xml:space="preserve">z </w:t>
      </w:r>
      <w:r w:rsidR="002856AD" w:rsidRPr="00B74B5A">
        <w:rPr>
          <w:rFonts w:ascii="Times New Roman" w:hAnsi="Times New Roman" w:cs="Times New Roman"/>
          <w:sz w:val="20"/>
          <w:szCs w:val="20"/>
        </w:rPr>
        <w:t xml:space="preserve">biurem z m.st. Warszawa odpowiedzialnym za obsługę centrum obsługi 19115 na mocy którego centrum </w:t>
      </w:r>
      <w:r w:rsidR="00464704" w:rsidRPr="00B74B5A">
        <w:rPr>
          <w:rFonts w:ascii="Times New Roman" w:hAnsi="Times New Roman" w:cs="Times New Roman"/>
          <w:sz w:val="20"/>
          <w:szCs w:val="20"/>
        </w:rPr>
        <w:t>kontaktu</w:t>
      </w:r>
      <w:r w:rsidR="002856AD" w:rsidRPr="00B74B5A">
        <w:rPr>
          <w:rFonts w:ascii="Times New Roman" w:hAnsi="Times New Roman" w:cs="Times New Roman"/>
          <w:sz w:val="20"/>
          <w:szCs w:val="20"/>
        </w:rPr>
        <w:t xml:space="preserve"> zostanie zintegrowane z MCK Warszawa 19115 na poziomie infolinii i </w:t>
      </w:r>
      <w:r w:rsidR="00B63783" w:rsidRPr="00B74B5A">
        <w:rPr>
          <w:rFonts w:ascii="Times New Roman" w:hAnsi="Times New Roman" w:cs="Times New Roman"/>
          <w:sz w:val="20"/>
          <w:szCs w:val="20"/>
        </w:rPr>
        <w:t>Aplika</w:t>
      </w:r>
      <w:r w:rsidR="002856AD" w:rsidRPr="00B74B5A">
        <w:rPr>
          <w:rFonts w:ascii="Times New Roman" w:hAnsi="Times New Roman" w:cs="Times New Roman"/>
          <w:sz w:val="20"/>
          <w:szCs w:val="20"/>
        </w:rPr>
        <w:t xml:space="preserve">cji mobilnej 19115. </w:t>
      </w:r>
    </w:p>
    <w:p w14:paraId="22B38266" w14:textId="237ED6BD" w:rsidR="00E306A5" w:rsidRPr="00B74B5A" w:rsidRDefault="005366FE" w:rsidP="00F51D71">
      <w:pPr>
        <w:pStyle w:val="Akapitzlist"/>
        <w:numPr>
          <w:ilvl w:val="0"/>
          <w:numId w:val="33"/>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w:t>
      </w:r>
      <w:r w:rsidR="002856AD" w:rsidRPr="00B74B5A">
        <w:rPr>
          <w:rFonts w:ascii="Times New Roman" w:hAnsi="Times New Roman" w:cs="Times New Roman"/>
          <w:sz w:val="20"/>
          <w:szCs w:val="20"/>
        </w:rPr>
        <w:t>ykonawca będzie zobowiązany do przedłożenia kopii ww. porozumienia do wiadomości Zamawiającego.</w:t>
      </w:r>
    </w:p>
    <w:p w14:paraId="1D29B85F" w14:textId="205C521D" w:rsidR="00464704" w:rsidRPr="00B74B5A" w:rsidRDefault="00A05387" w:rsidP="00691A3E">
      <w:pPr>
        <w:pStyle w:val="Nagwek3"/>
        <w:jc w:val="both"/>
        <w:rPr>
          <w:rFonts w:ascii="Times New Roman" w:hAnsi="Times New Roman" w:cs="Times New Roman"/>
          <w:color w:val="2E74B5" w:themeColor="accent1" w:themeShade="BF"/>
          <w:sz w:val="20"/>
          <w:szCs w:val="20"/>
        </w:rPr>
      </w:pPr>
      <w:bookmarkStart w:id="52" w:name="_Toc50452132"/>
      <w:r w:rsidRPr="00B74B5A">
        <w:rPr>
          <w:rFonts w:ascii="Times New Roman" w:hAnsi="Times New Roman" w:cs="Times New Roman"/>
          <w:color w:val="2E74B5" w:themeColor="accent1" w:themeShade="BF"/>
          <w:sz w:val="20"/>
          <w:szCs w:val="20"/>
        </w:rPr>
        <w:t>4</w:t>
      </w:r>
      <w:r w:rsidR="00EC55FE" w:rsidRPr="00B74B5A">
        <w:rPr>
          <w:rFonts w:ascii="Times New Roman" w:hAnsi="Times New Roman" w:cs="Times New Roman"/>
          <w:color w:val="2E74B5" w:themeColor="accent1" w:themeShade="BF"/>
          <w:sz w:val="20"/>
          <w:szCs w:val="20"/>
        </w:rPr>
        <w:t xml:space="preserve">.1.1 </w:t>
      </w:r>
      <w:r w:rsidR="00464704" w:rsidRPr="00B74B5A">
        <w:rPr>
          <w:rFonts w:ascii="Times New Roman" w:hAnsi="Times New Roman" w:cs="Times New Roman"/>
          <w:color w:val="2E74B5" w:themeColor="accent1" w:themeShade="BF"/>
          <w:sz w:val="20"/>
          <w:szCs w:val="20"/>
        </w:rPr>
        <w:t>Specyfikacja routera brzegowego</w:t>
      </w:r>
      <w:bookmarkEnd w:id="52"/>
    </w:p>
    <w:p w14:paraId="41CF352B" w14:textId="77777777" w:rsidR="00464704" w:rsidRPr="00B74B5A" w:rsidRDefault="00464704" w:rsidP="00691A3E">
      <w:pPr>
        <w:jc w:val="both"/>
        <w:rPr>
          <w:rFonts w:ascii="Times New Roman" w:hAnsi="Times New Roman" w:cs="Times New Roman"/>
          <w:sz w:val="20"/>
          <w:szCs w:val="20"/>
        </w:rPr>
      </w:pPr>
    </w:p>
    <w:p w14:paraId="3D9A81EB" w14:textId="4DD63B93" w:rsidR="00464704" w:rsidRPr="00B74B5A" w:rsidRDefault="00464704" w:rsidP="00691A3E">
      <w:pPr>
        <w:jc w:val="both"/>
        <w:rPr>
          <w:rFonts w:ascii="Times New Roman" w:hAnsi="Times New Roman" w:cs="Times New Roman"/>
          <w:sz w:val="20"/>
          <w:szCs w:val="20"/>
        </w:rPr>
      </w:pPr>
      <w:r w:rsidRPr="00B74B5A">
        <w:rPr>
          <w:rFonts w:ascii="Times New Roman" w:hAnsi="Times New Roman" w:cs="Times New Roman"/>
          <w:sz w:val="20"/>
          <w:szCs w:val="20"/>
        </w:rPr>
        <w:t xml:space="preserve">W celu integracji </w:t>
      </w:r>
      <w:r w:rsidR="00691A3E" w:rsidRPr="00B74B5A">
        <w:rPr>
          <w:rFonts w:ascii="Times New Roman" w:hAnsi="Times New Roman" w:cs="Times New Roman"/>
          <w:sz w:val="20"/>
          <w:szCs w:val="20"/>
        </w:rPr>
        <w:t xml:space="preserve">Centrum </w:t>
      </w:r>
      <w:r w:rsidRPr="00B74B5A">
        <w:rPr>
          <w:rFonts w:ascii="Times New Roman" w:hAnsi="Times New Roman" w:cs="Times New Roman"/>
          <w:sz w:val="20"/>
          <w:szCs w:val="20"/>
        </w:rPr>
        <w:t xml:space="preserve">kontaktu z MCK Warszawa 19115, Wykonawca zapewni router brzegowy  </w:t>
      </w:r>
      <w:r w:rsidR="0002772A" w:rsidRPr="00B74B5A">
        <w:rPr>
          <w:rFonts w:ascii="Times New Roman" w:hAnsi="Times New Roman" w:cs="Times New Roman"/>
          <w:sz w:val="20"/>
          <w:szCs w:val="20"/>
        </w:rPr>
        <w:t>obsługując</w:t>
      </w:r>
      <w:r w:rsidR="00691A3E" w:rsidRPr="00B74B5A">
        <w:rPr>
          <w:rFonts w:ascii="Times New Roman" w:hAnsi="Times New Roman" w:cs="Times New Roman"/>
          <w:sz w:val="20"/>
          <w:szCs w:val="20"/>
        </w:rPr>
        <w:t>y</w:t>
      </w:r>
      <w:r w:rsidR="0002772A" w:rsidRPr="00B74B5A">
        <w:rPr>
          <w:rFonts w:ascii="Times New Roman" w:hAnsi="Times New Roman" w:cs="Times New Roman"/>
          <w:sz w:val="20"/>
          <w:szCs w:val="20"/>
        </w:rPr>
        <w:t xml:space="preserve"> następujące standardy:</w:t>
      </w:r>
    </w:p>
    <w:tbl>
      <w:tblPr>
        <w:tblStyle w:val="Tabela-Siatka"/>
        <w:tblW w:w="0" w:type="auto"/>
        <w:tblLook w:val="04A0" w:firstRow="1" w:lastRow="0" w:firstColumn="1" w:lastColumn="0" w:noHBand="0" w:noVBand="1"/>
      </w:tblPr>
      <w:tblGrid>
        <w:gridCol w:w="4531"/>
        <w:gridCol w:w="4531"/>
      </w:tblGrid>
      <w:tr w:rsidR="0002772A" w:rsidRPr="00B74B5A" w14:paraId="3C6655FD" w14:textId="77777777" w:rsidTr="0002772A">
        <w:tc>
          <w:tcPr>
            <w:tcW w:w="4531" w:type="dxa"/>
          </w:tcPr>
          <w:p w14:paraId="51B2BDEB" w14:textId="77777777" w:rsidR="0002772A" w:rsidRPr="00B74B5A" w:rsidRDefault="0002772A" w:rsidP="00691A3E">
            <w:pPr>
              <w:jc w:val="both"/>
              <w:rPr>
                <w:rFonts w:ascii="Times New Roman" w:hAnsi="Times New Roman" w:cs="Times New Roman"/>
                <w:sz w:val="20"/>
                <w:szCs w:val="20"/>
              </w:rPr>
            </w:pPr>
            <w:r w:rsidRPr="00B74B5A">
              <w:rPr>
                <w:rFonts w:ascii="Times New Roman" w:hAnsi="Times New Roman" w:cs="Times New Roman"/>
                <w:sz w:val="20"/>
                <w:szCs w:val="20"/>
              </w:rPr>
              <w:t xml:space="preserve">VPN </w:t>
            </w:r>
            <w:proofErr w:type="spellStart"/>
            <w:r w:rsidRPr="00B74B5A">
              <w:rPr>
                <w:rFonts w:ascii="Times New Roman" w:hAnsi="Times New Roman" w:cs="Times New Roman"/>
                <w:sz w:val="20"/>
                <w:szCs w:val="20"/>
              </w:rPr>
              <w:t>Type</w:t>
            </w:r>
            <w:proofErr w:type="spellEnd"/>
            <w:r w:rsidRPr="00B74B5A">
              <w:rPr>
                <w:rFonts w:ascii="Times New Roman" w:hAnsi="Times New Roman" w:cs="Times New Roman"/>
                <w:sz w:val="20"/>
                <w:szCs w:val="20"/>
              </w:rPr>
              <w:tab/>
            </w:r>
          </w:p>
        </w:tc>
        <w:tc>
          <w:tcPr>
            <w:tcW w:w="4531" w:type="dxa"/>
          </w:tcPr>
          <w:p w14:paraId="512CBD48"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IPsec</w:t>
            </w:r>
            <w:proofErr w:type="spellEnd"/>
            <w:r w:rsidRPr="00B74B5A">
              <w:rPr>
                <w:rFonts w:ascii="Times New Roman" w:hAnsi="Times New Roman" w:cs="Times New Roman"/>
                <w:sz w:val="20"/>
                <w:szCs w:val="20"/>
              </w:rPr>
              <w:t xml:space="preserve"> </w:t>
            </w:r>
            <w:proofErr w:type="spellStart"/>
            <w:r w:rsidRPr="00B74B5A">
              <w:rPr>
                <w:rFonts w:ascii="Times New Roman" w:hAnsi="Times New Roman" w:cs="Times New Roman"/>
                <w:sz w:val="20"/>
                <w:szCs w:val="20"/>
              </w:rPr>
              <w:t>Tunnel</w:t>
            </w:r>
            <w:proofErr w:type="spellEnd"/>
            <w:r w:rsidRPr="00B74B5A">
              <w:rPr>
                <w:rFonts w:ascii="Times New Roman" w:hAnsi="Times New Roman" w:cs="Times New Roman"/>
                <w:sz w:val="20"/>
                <w:szCs w:val="20"/>
              </w:rPr>
              <w:t xml:space="preserve"> </w:t>
            </w:r>
            <w:proofErr w:type="spellStart"/>
            <w:r w:rsidRPr="00B74B5A">
              <w:rPr>
                <w:rFonts w:ascii="Times New Roman" w:hAnsi="Times New Roman" w:cs="Times New Roman"/>
                <w:sz w:val="20"/>
                <w:szCs w:val="20"/>
              </w:rPr>
              <w:t>Mode</w:t>
            </w:r>
            <w:proofErr w:type="spellEnd"/>
          </w:p>
        </w:tc>
      </w:tr>
      <w:tr w:rsidR="0002772A" w:rsidRPr="00B74B5A" w14:paraId="66468CE9" w14:textId="77777777" w:rsidTr="0002772A">
        <w:tc>
          <w:tcPr>
            <w:tcW w:w="4531" w:type="dxa"/>
          </w:tcPr>
          <w:p w14:paraId="3CFD94CA"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Authentication</w:t>
            </w:r>
            <w:proofErr w:type="spellEnd"/>
            <w:r w:rsidRPr="00B74B5A">
              <w:rPr>
                <w:rFonts w:ascii="Times New Roman" w:hAnsi="Times New Roman" w:cs="Times New Roman"/>
                <w:sz w:val="20"/>
                <w:szCs w:val="20"/>
              </w:rPr>
              <w:tab/>
            </w:r>
          </w:p>
        </w:tc>
        <w:tc>
          <w:tcPr>
            <w:tcW w:w="4531" w:type="dxa"/>
          </w:tcPr>
          <w:p w14:paraId="6741E6F7"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Preshared</w:t>
            </w:r>
            <w:proofErr w:type="spellEnd"/>
            <w:r w:rsidRPr="00B74B5A">
              <w:rPr>
                <w:rFonts w:ascii="Times New Roman" w:hAnsi="Times New Roman" w:cs="Times New Roman"/>
                <w:sz w:val="20"/>
                <w:szCs w:val="20"/>
              </w:rPr>
              <w:t xml:space="preserve"> </w:t>
            </w:r>
            <w:proofErr w:type="spellStart"/>
            <w:r w:rsidRPr="00B74B5A">
              <w:rPr>
                <w:rFonts w:ascii="Times New Roman" w:hAnsi="Times New Roman" w:cs="Times New Roman"/>
                <w:sz w:val="20"/>
                <w:szCs w:val="20"/>
              </w:rPr>
              <w:t>Key</w:t>
            </w:r>
            <w:proofErr w:type="spellEnd"/>
            <w:r w:rsidRPr="00B74B5A">
              <w:rPr>
                <w:rFonts w:ascii="Times New Roman" w:hAnsi="Times New Roman" w:cs="Times New Roman"/>
                <w:sz w:val="20"/>
                <w:szCs w:val="20"/>
              </w:rPr>
              <w:t>/</w:t>
            </w:r>
            <w:proofErr w:type="spellStart"/>
            <w:r w:rsidRPr="00B74B5A">
              <w:rPr>
                <w:rFonts w:ascii="Times New Roman" w:hAnsi="Times New Roman" w:cs="Times New Roman"/>
                <w:sz w:val="20"/>
                <w:szCs w:val="20"/>
              </w:rPr>
              <w:t>Signature</w:t>
            </w:r>
            <w:proofErr w:type="spellEnd"/>
          </w:p>
        </w:tc>
      </w:tr>
      <w:tr w:rsidR="0002772A" w:rsidRPr="00B74B5A" w14:paraId="1694CFB0" w14:textId="77777777" w:rsidTr="0002772A">
        <w:tc>
          <w:tcPr>
            <w:tcW w:w="4531" w:type="dxa"/>
          </w:tcPr>
          <w:p w14:paraId="3B98B829" w14:textId="77777777" w:rsidR="0002772A" w:rsidRPr="00B74B5A" w:rsidRDefault="0002772A" w:rsidP="00691A3E">
            <w:pPr>
              <w:jc w:val="both"/>
              <w:rPr>
                <w:rFonts w:ascii="Times New Roman" w:hAnsi="Times New Roman" w:cs="Times New Roman"/>
                <w:sz w:val="20"/>
                <w:szCs w:val="20"/>
              </w:rPr>
            </w:pPr>
            <w:r w:rsidRPr="00B74B5A">
              <w:rPr>
                <w:rFonts w:ascii="Times New Roman" w:hAnsi="Times New Roman" w:cs="Times New Roman"/>
                <w:sz w:val="20"/>
                <w:szCs w:val="20"/>
              </w:rPr>
              <w:t>IKE version</w:t>
            </w:r>
            <w:r w:rsidRPr="00B74B5A">
              <w:rPr>
                <w:rFonts w:ascii="Times New Roman" w:hAnsi="Times New Roman" w:cs="Times New Roman"/>
                <w:sz w:val="20"/>
                <w:szCs w:val="20"/>
              </w:rPr>
              <w:tab/>
            </w:r>
          </w:p>
        </w:tc>
        <w:tc>
          <w:tcPr>
            <w:tcW w:w="4531" w:type="dxa"/>
          </w:tcPr>
          <w:p w14:paraId="6CDDDDD9" w14:textId="77777777" w:rsidR="0002772A" w:rsidRPr="00B74B5A" w:rsidRDefault="0002772A" w:rsidP="00691A3E">
            <w:pPr>
              <w:jc w:val="both"/>
              <w:rPr>
                <w:rFonts w:ascii="Times New Roman" w:hAnsi="Times New Roman" w:cs="Times New Roman"/>
                <w:sz w:val="20"/>
                <w:szCs w:val="20"/>
              </w:rPr>
            </w:pPr>
            <w:r w:rsidRPr="00B74B5A">
              <w:rPr>
                <w:rFonts w:ascii="Times New Roman" w:hAnsi="Times New Roman" w:cs="Times New Roman"/>
                <w:sz w:val="20"/>
                <w:szCs w:val="20"/>
              </w:rPr>
              <w:t>IKEv2</w:t>
            </w:r>
          </w:p>
        </w:tc>
      </w:tr>
      <w:tr w:rsidR="0002772A" w:rsidRPr="00B74B5A" w14:paraId="7C4C9820" w14:textId="77777777" w:rsidTr="0002772A">
        <w:tc>
          <w:tcPr>
            <w:tcW w:w="4531" w:type="dxa"/>
          </w:tcPr>
          <w:p w14:paraId="65F03E2B" w14:textId="77777777" w:rsidR="0002772A" w:rsidRPr="00B74B5A" w:rsidRDefault="0002772A" w:rsidP="00691A3E">
            <w:pPr>
              <w:jc w:val="both"/>
              <w:rPr>
                <w:rFonts w:ascii="Times New Roman" w:hAnsi="Times New Roman" w:cs="Times New Roman"/>
                <w:sz w:val="20"/>
                <w:szCs w:val="20"/>
              </w:rPr>
            </w:pPr>
            <w:r w:rsidRPr="00B74B5A">
              <w:rPr>
                <w:rFonts w:ascii="Times New Roman" w:hAnsi="Times New Roman" w:cs="Times New Roman"/>
                <w:sz w:val="20"/>
                <w:szCs w:val="20"/>
              </w:rPr>
              <w:t xml:space="preserve">IKE </w:t>
            </w:r>
            <w:proofErr w:type="spellStart"/>
            <w:r w:rsidRPr="00B74B5A">
              <w:rPr>
                <w:rFonts w:ascii="Times New Roman" w:hAnsi="Times New Roman" w:cs="Times New Roman"/>
                <w:sz w:val="20"/>
                <w:szCs w:val="20"/>
              </w:rPr>
              <w:t>Mode</w:t>
            </w:r>
            <w:proofErr w:type="spellEnd"/>
            <w:r w:rsidRPr="00B74B5A">
              <w:rPr>
                <w:rFonts w:ascii="Times New Roman" w:hAnsi="Times New Roman" w:cs="Times New Roman"/>
                <w:sz w:val="20"/>
                <w:szCs w:val="20"/>
              </w:rPr>
              <w:tab/>
            </w:r>
          </w:p>
        </w:tc>
        <w:tc>
          <w:tcPr>
            <w:tcW w:w="4531" w:type="dxa"/>
          </w:tcPr>
          <w:p w14:paraId="4C8DF068"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Main</w:t>
            </w:r>
            <w:proofErr w:type="spellEnd"/>
          </w:p>
        </w:tc>
      </w:tr>
      <w:tr w:rsidR="0002772A" w:rsidRPr="00B74B5A" w14:paraId="2BC16E11" w14:textId="77777777" w:rsidTr="0002772A">
        <w:tc>
          <w:tcPr>
            <w:tcW w:w="4531" w:type="dxa"/>
          </w:tcPr>
          <w:p w14:paraId="2174F55E"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Phase</w:t>
            </w:r>
            <w:proofErr w:type="spellEnd"/>
            <w:r w:rsidRPr="00B74B5A">
              <w:rPr>
                <w:rFonts w:ascii="Times New Roman" w:hAnsi="Times New Roman" w:cs="Times New Roman"/>
                <w:sz w:val="20"/>
                <w:szCs w:val="20"/>
              </w:rPr>
              <w:t xml:space="preserve"> 1</w:t>
            </w:r>
            <w:r w:rsidRPr="00B74B5A">
              <w:rPr>
                <w:rFonts w:ascii="Times New Roman" w:hAnsi="Times New Roman" w:cs="Times New Roman"/>
                <w:sz w:val="20"/>
                <w:szCs w:val="20"/>
              </w:rPr>
              <w:tab/>
            </w:r>
          </w:p>
          <w:p w14:paraId="1EF5E6CD" w14:textId="77777777" w:rsidR="0002772A" w:rsidRPr="00B74B5A" w:rsidRDefault="0002772A" w:rsidP="00691A3E">
            <w:pPr>
              <w:jc w:val="both"/>
              <w:rPr>
                <w:rFonts w:ascii="Times New Roman" w:hAnsi="Times New Roman" w:cs="Times New Roman"/>
                <w:sz w:val="20"/>
                <w:szCs w:val="20"/>
              </w:rPr>
            </w:pPr>
          </w:p>
        </w:tc>
        <w:tc>
          <w:tcPr>
            <w:tcW w:w="4531" w:type="dxa"/>
          </w:tcPr>
          <w:p w14:paraId="5AA3FD2B"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Encryption</w:t>
            </w:r>
            <w:proofErr w:type="spellEnd"/>
            <w:r w:rsidRPr="00B74B5A">
              <w:rPr>
                <w:rFonts w:ascii="Times New Roman" w:hAnsi="Times New Roman" w:cs="Times New Roman"/>
                <w:sz w:val="20"/>
                <w:szCs w:val="20"/>
              </w:rPr>
              <w:tab/>
              <w:t>AES256</w:t>
            </w:r>
          </w:p>
          <w:p w14:paraId="60344B63"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Authentication</w:t>
            </w:r>
            <w:proofErr w:type="spellEnd"/>
            <w:r w:rsidRPr="00B74B5A">
              <w:rPr>
                <w:rFonts w:ascii="Times New Roman" w:hAnsi="Times New Roman" w:cs="Times New Roman"/>
                <w:sz w:val="20"/>
                <w:szCs w:val="20"/>
              </w:rPr>
              <w:tab/>
              <w:t>SHA256</w:t>
            </w:r>
          </w:p>
          <w:p w14:paraId="513CFCF7"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Diffie-Hellman</w:t>
            </w:r>
            <w:proofErr w:type="spellEnd"/>
            <w:r w:rsidRPr="00B74B5A">
              <w:rPr>
                <w:rFonts w:ascii="Times New Roman" w:hAnsi="Times New Roman" w:cs="Times New Roman"/>
                <w:sz w:val="20"/>
                <w:szCs w:val="20"/>
              </w:rPr>
              <w:t xml:space="preserve"> </w:t>
            </w:r>
            <w:proofErr w:type="spellStart"/>
            <w:r w:rsidRPr="00B74B5A">
              <w:rPr>
                <w:rFonts w:ascii="Times New Roman" w:hAnsi="Times New Roman" w:cs="Times New Roman"/>
                <w:sz w:val="20"/>
                <w:szCs w:val="20"/>
              </w:rPr>
              <w:t>Group</w:t>
            </w:r>
            <w:proofErr w:type="spellEnd"/>
            <w:r w:rsidRPr="00B74B5A">
              <w:rPr>
                <w:rFonts w:ascii="Times New Roman" w:hAnsi="Times New Roman" w:cs="Times New Roman"/>
                <w:sz w:val="20"/>
                <w:szCs w:val="20"/>
              </w:rPr>
              <w:tab/>
              <w:t>14</w:t>
            </w:r>
          </w:p>
        </w:tc>
      </w:tr>
      <w:tr w:rsidR="0002772A" w:rsidRPr="00B74B5A" w14:paraId="2136E0A5" w14:textId="77777777" w:rsidTr="0002772A">
        <w:tc>
          <w:tcPr>
            <w:tcW w:w="4531" w:type="dxa"/>
          </w:tcPr>
          <w:p w14:paraId="36A84FF4"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Phase</w:t>
            </w:r>
            <w:proofErr w:type="spellEnd"/>
            <w:r w:rsidRPr="00B74B5A">
              <w:rPr>
                <w:rFonts w:ascii="Times New Roman" w:hAnsi="Times New Roman" w:cs="Times New Roman"/>
                <w:sz w:val="20"/>
                <w:szCs w:val="20"/>
              </w:rPr>
              <w:t xml:space="preserve"> 2</w:t>
            </w:r>
            <w:r w:rsidRPr="00B74B5A">
              <w:rPr>
                <w:rFonts w:ascii="Times New Roman" w:hAnsi="Times New Roman" w:cs="Times New Roman"/>
                <w:sz w:val="20"/>
                <w:szCs w:val="20"/>
              </w:rPr>
              <w:tab/>
            </w:r>
          </w:p>
          <w:p w14:paraId="72100BF2" w14:textId="77777777" w:rsidR="0002772A" w:rsidRPr="00B74B5A" w:rsidRDefault="0002772A" w:rsidP="00691A3E">
            <w:pPr>
              <w:jc w:val="both"/>
              <w:rPr>
                <w:rFonts w:ascii="Times New Roman" w:hAnsi="Times New Roman" w:cs="Times New Roman"/>
                <w:sz w:val="20"/>
                <w:szCs w:val="20"/>
              </w:rPr>
            </w:pPr>
          </w:p>
        </w:tc>
        <w:tc>
          <w:tcPr>
            <w:tcW w:w="4531" w:type="dxa"/>
          </w:tcPr>
          <w:p w14:paraId="6CA7279E"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Encryption</w:t>
            </w:r>
            <w:proofErr w:type="spellEnd"/>
            <w:r w:rsidRPr="00B74B5A">
              <w:rPr>
                <w:rFonts w:ascii="Times New Roman" w:hAnsi="Times New Roman" w:cs="Times New Roman"/>
                <w:sz w:val="20"/>
                <w:szCs w:val="20"/>
              </w:rPr>
              <w:tab/>
              <w:t>AES256</w:t>
            </w:r>
          </w:p>
          <w:p w14:paraId="63A7B708"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Authentication</w:t>
            </w:r>
            <w:proofErr w:type="spellEnd"/>
            <w:r w:rsidRPr="00B74B5A">
              <w:rPr>
                <w:rFonts w:ascii="Times New Roman" w:hAnsi="Times New Roman" w:cs="Times New Roman"/>
                <w:sz w:val="20"/>
                <w:szCs w:val="20"/>
              </w:rPr>
              <w:tab/>
              <w:t>SHA256</w:t>
            </w:r>
          </w:p>
          <w:p w14:paraId="342597A2"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Diffie-Hellman</w:t>
            </w:r>
            <w:proofErr w:type="spellEnd"/>
            <w:r w:rsidRPr="00B74B5A">
              <w:rPr>
                <w:rFonts w:ascii="Times New Roman" w:hAnsi="Times New Roman" w:cs="Times New Roman"/>
                <w:sz w:val="20"/>
                <w:szCs w:val="20"/>
              </w:rPr>
              <w:t xml:space="preserve"> </w:t>
            </w:r>
            <w:proofErr w:type="spellStart"/>
            <w:r w:rsidRPr="00B74B5A">
              <w:rPr>
                <w:rFonts w:ascii="Times New Roman" w:hAnsi="Times New Roman" w:cs="Times New Roman"/>
                <w:sz w:val="20"/>
                <w:szCs w:val="20"/>
              </w:rPr>
              <w:t>Group</w:t>
            </w:r>
            <w:proofErr w:type="spellEnd"/>
            <w:r w:rsidRPr="00B74B5A">
              <w:rPr>
                <w:rFonts w:ascii="Times New Roman" w:hAnsi="Times New Roman" w:cs="Times New Roman"/>
                <w:sz w:val="20"/>
                <w:szCs w:val="20"/>
              </w:rPr>
              <w:tab/>
              <w:t>14</w:t>
            </w:r>
          </w:p>
        </w:tc>
      </w:tr>
      <w:tr w:rsidR="0002772A" w:rsidRPr="00B74B5A" w14:paraId="556374D8" w14:textId="77777777" w:rsidTr="0002772A">
        <w:tc>
          <w:tcPr>
            <w:tcW w:w="4531" w:type="dxa"/>
          </w:tcPr>
          <w:p w14:paraId="5154D5A9" w14:textId="77777777" w:rsidR="0002772A" w:rsidRPr="00B74B5A" w:rsidRDefault="0002772A" w:rsidP="00691A3E">
            <w:pPr>
              <w:jc w:val="both"/>
              <w:rPr>
                <w:rFonts w:ascii="Times New Roman" w:hAnsi="Times New Roman" w:cs="Times New Roman"/>
                <w:sz w:val="20"/>
                <w:szCs w:val="20"/>
              </w:rPr>
            </w:pPr>
            <w:r w:rsidRPr="00B74B5A">
              <w:rPr>
                <w:rFonts w:ascii="Times New Roman" w:hAnsi="Times New Roman" w:cs="Times New Roman"/>
                <w:sz w:val="20"/>
                <w:szCs w:val="20"/>
              </w:rPr>
              <w:t>Dodatkowe protokoły</w:t>
            </w:r>
          </w:p>
        </w:tc>
        <w:tc>
          <w:tcPr>
            <w:tcW w:w="4531" w:type="dxa"/>
          </w:tcPr>
          <w:p w14:paraId="3E958551" w14:textId="77777777" w:rsidR="0002772A" w:rsidRPr="00B74B5A" w:rsidRDefault="0002772A" w:rsidP="00691A3E">
            <w:pPr>
              <w:jc w:val="both"/>
              <w:rPr>
                <w:rFonts w:ascii="Times New Roman" w:hAnsi="Times New Roman" w:cs="Times New Roman"/>
                <w:sz w:val="20"/>
                <w:szCs w:val="20"/>
              </w:rPr>
            </w:pPr>
            <w:r w:rsidRPr="00B74B5A">
              <w:rPr>
                <w:rFonts w:ascii="Times New Roman" w:hAnsi="Times New Roman" w:cs="Times New Roman"/>
                <w:sz w:val="20"/>
                <w:szCs w:val="20"/>
              </w:rPr>
              <w:t xml:space="preserve">Replay </w:t>
            </w:r>
            <w:proofErr w:type="spellStart"/>
            <w:r w:rsidRPr="00B74B5A">
              <w:rPr>
                <w:rFonts w:ascii="Times New Roman" w:hAnsi="Times New Roman" w:cs="Times New Roman"/>
                <w:sz w:val="20"/>
                <w:szCs w:val="20"/>
              </w:rPr>
              <w:t>Detection</w:t>
            </w:r>
            <w:proofErr w:type="spellEnd"/>
          </w:p>
          <w:p w14:paraId="092854DD" w14:textId="77777777" w:rsidR="0002772A" w:rsidRPr="00B74B5A" w:rsidRDefault="0002772A" w:rsidP="00691A3E">
            <w:pPr>
              <w:jc w:val="both"/>
              <w:rPr>
                <w:rFonts w:ascii="Times New Roman" w:hAnsi="Times New Roman" w:cs="Times New Roman"/>
                <w:sz w:val="20"/>
                <w:szCs w:val="20"/>
              </w:rPr>
            </w:pPr>
            <w:r w:rsidRPr="00B74B5A">
              <w:rPr>
                <w:rFonts w:ascii="Times New Roman" w:hAnsi="Times New Roman" w:cs="Times New Roman"/>
                <w:sz w:val="20"/>
                <w:szCs w:val="20"/>
              </w:rPr>
              <w:t xml:space="preserve">Perfect </w:t>
            </w:r>
            <w:proofErr w:type="spellStart"/>
            <w:r w:rsidRPr="00B74B5A">
              <w:rPr>
                <w:rFonts w:ascii="Times New Roman" w:hAnsi="Times New Roman" w:cs="Times New Roman"/>
                <w:sz w:val="20"/>
                <w:szCs w:val="20"/>
              </w:rPr>
              <w:t>Forward</w:t>
            </w:r>
            <w:proofErr w:type="spellEnd"/>
            <w:r w:rsidRPr="00B74B5A">
              <w:rPr>
                <w:rFonts w:ascii="Times New Roman" w:hAnsi="Times New Roman" w:cs="Times New Roman"/>
                <w:sz w:val="20"/>
                <w:szCs w:val="20"/>
              </w:rPr>
              <w:t xml:space="preserve"> </w:t>
            </w:r>
            <w:proofErr w:type="spellStart"/>
            <w:r w:rsidRPr="00B74B5A">
              <w:rPr>
                <w:rFonts w:ascii="Times New Roman" w:hAnsi="Times New Roman" w:cs="Times New Roman"/>
                <w:sz w:val="20"/>
                <w:szCs w:val="20"/>
              </w:rPr>
              <w:t>Secrecy</w:t>
            </w:r>
            <w:proofErr w:type="spellEnd"/>
          </w:p>
          <w:p w14:paraId="6B4C4CFE" w14:textId="77777777" w:rsidR="0002772A" w:rsidRPr="00B74B5A" w:rsidRDefault="0002772A" w:rsidP="00691A3E">
            <w:pPr>
              <w:jc w:val="both"/>
              <w:rPr>
                <w:rFonts w:ascii="Times New Roman" w:hAnsi="Times New Roman" w:cs="Times New Roman"/>
                <w:sz w:val="20"/>
                <w:szCs w:val="20"/>
              </w:rPr>
            </w:pPr>
            <w:proofErr w:type="spellStart"/>
            <w:r w:rsidRPr="00B74B5A">
              <w:rPr>
                <w:rFonts w:ascii="Times New Roman" w:hAnsi="Times New Roman" w:cs="Times New Roman"/>
                <w:sz w:val="20"/>
                <w:szCs w:val="20"/>
              </w:rPr>
              <w:t>Dead</w:t>
            </w:r>
            <w:proofErr w:type="spellEnd"/>
            <w:r w:rsidRPr="00B74B5A">
              <w:rPr>
                <w:rFonts w:ascii="Times New Roman" w:hAnsi="Times New Roman" w:cs="Times New Roman"/>
                <w:sz w:val="20"/>
                <w:szCs w:val="20"/>
              </w:rPr>
              <w:t xml:space="preserve"> Peer </w:t>
            </w:r>
            <w:proofErr w:type="spellStart"/>
            <w:r w:rsidRPr="00B74B5A">
              <w:rPr>
                <w:rFonts w:ascii="Times New Roman" w:hAnsi="Times New Roman" w:cs="Times New Roman"/>
                <w:sz w:val="20"/>
                <w:szCs w:val="20"/>
              </w:rPr>
              <w:t>Detection</w:t>
            </w:r>
            <w:proofErr w:type="spellEnd"/>
          </w:p>
          <w:p w14:paraId="56541919" w14:textId="77777777" w:rsidR="0002772A" w:rsidRPr="00B74B5A" w:rsidRDefault="0002772A" w:rsidP="00691A3E">
            <w:pPr>
              <w:jc w:val="both"/>
              <w:rPr>
                <w:rFonts w:ascii="Times New Roman" w:hAnsi="Times New Roman" w:cs="Times New Roman"/>
                <w:sz w:val="20"/>
                <w:szCs w:val="20"/>
              </w:rPr>
            </w:pPr>
            <w:r w:rsidRPr="00B74B5A">
              <w:rPr>
                <w:rFonts w:ascii="Times New Roman" w:hAnsi="Times New Roman" w:cs="Times New Roman"/>
                <w:sz w:val="20"/>
                <w:szCs w:val="20"/>
              </w:rPr>
              <w:t>NAT-</w:t>
            </w:r>
            <w:proofErr w:type="spellStart"/>
            <w:r w:rsidRPr="00B74B5A">
              <w:rPr>
                <w:rFonts w:ascii="Times New Roman" w:hAnsi="Times New Roman" w:cs="Times New Roman"/>
                <w:sz w:val="20"/>
                <w:szCs w:val="20"/>
              </w:rPr>
              <w:t>Traversal</w:t>
            </w:r>
            <w:proofErr w:type="spellEnd"/>
          </w:p>
          <w:p w14:paraId="69329AA4" w14:textId="7D5637B9" w:rsidR="0002772A" w:rsidRPr="00B74B5A" w:rsidRDefault="0002772A" w:rsidP="00691A3E">
            <w:pPr>
              <w:jc w:val="both"/>
              <w:rPr>
                <w:rFonts w:ascii="Times New Roman" w:hAnsi="Times New Roman" w:cs="Times New Roman"/>
                <w:sz w:val="20"/>
                <w:szCs w:val="20"/>
              </w:rPr>
            </w:pPr>
            <w:proofErr w:type="spellStart"/>
            <w:r w:rsidRPr="00B74B5A">
              <w:rPr>
                <w:rStyle w:val="st"/>
                <w:rFonts w:ascii="Times New Roman" w:hAnsi="Times New Roman" w:cs="Times New Roman"/>
                <w:sz w:val="20"/>
                <w:szCs w:val="20"/>
              </w:rPr>
              <w:t>Session</w:t>
            </w:r>
            <w:proofErr w:type="spellEnd"/>
            <w:r w:rsidRPr="00B74B5A">
              <w:rPr>
                <w:rStyle w:val="st"/>
                <w:rFonts w:ascii="Times New Roman" w:hAnsi="Times New Roman" w:cs="Times New Roman"/>
                <w:sz w:val="20"/>
                <w:szCs w:val="20"/>
              </w:rPr>
              <w:t xml:space="preserve"> </w:t>
            </w:r>
            <w:proofErr w:type="spellStart"/>
            <w:r w:rsidRPr="00B74B5A">
              <w:rPr>
                <w:rStyle w:val="st"/>
                <w:rFonts w:ascii="Times New Roman" w:hAnsi="Times New Roman" w:cs="Times New Roman"/>
                <w:sz w:val="20"/>
                <w:szCs w:val="20"/>
              </w:rPr>
              <w:t>Initiation</w:t>
            </w:r>
            <w:proofErr w:type="spellEnd"/>
            <w:r w:rsidRPr="00B74B5A">
              <w:rPr>
                <w:rStyle w:val="st"/>
                <w:rFonts w:ascii="Times New Roman" w:hAnsi="Times New Roman" w:cs="Times New Roman"/>
                <w:sz w:val="20"/>
                <w:szCs w:val="20"/>
              </w:rPr>
              <w:t xml:space="preserve"> </w:t>
            </w:r>
            <w:proofErr w:type="spellStart"/>
            <w:r w:rsidRPr="00B74B5A">
              <w:rPr>
                <w:rStyle w:val="st"/>
                <w:rFonts w:ascii="Times New Roman" w:hAnsi="Times New Roman" w:cs="Times New Roman"/>
                <w:sz w:val="20"/>
                <w:szCs w:val="20"/>
              </w:rPr>
              <w:t>Protocol</w:t>
            </w:r>
            <w:proofErr w:type="spellEnd"/>
          </w:p>
        </w:tc>
      </w:tr>
    </w:tbl>
    <w:p w14:paraId="3D8DD795" w14:textId="10C6F1C6" w:rsidR="00EA03E3" w:rsidRPr="00C76BF1" w:rsidRDefault="00A05387" w:rsidP="00C76BF1">
      <w:pPr>
        <w:pStyle w:val="Nagwek2"/>
      </w:pPr>
      <w:bookmarkStart w:id="53" w:name="_Toc50452133"/>
      <w:r w:rsidRPr="00C76BF1">
        <w:t>4</w:t>
      </w:r>
      <w:r w:rsidR="00EA03E3" w:rsidRPr="00C76BF1">
        <w:t>.2</w:t>
      </w:r>
      <w:r w:rsidR="00EA03E3" w:rsidRPr="00C76BF1">
        <w:tab/>
        <w:t>Kanały dostępności Centrum Kontaktu</w:t>
      </w:r>
      <w:bookmarkEnd w:id="53"/>
    </w:p>
    <w:p w14:paraId="454DA9CD" w14:textId="77777777" w:rsidR="00464704" w:rsidRPr="00B74B5A" w:rsidRDefault="00464704" w:rsidP="00691A3E">
      <w:pPr>
        <w:jc w:val="both"/>
        <w:rPr>
          <w:rFonts w:ascii="Times New Roman" w:hAnsi="Times New Roman" w:cs="Times New Roman"/>
          <w:sz w:val="20"/>
          <w:szCs w:val="20"/>
        </w:rPr>
      </w:pPr>
    </w:p>
    <w:p w14:paraId="4F77F1D7" w14:textId="22180CB9" w:rsidR="00464704" w:rsidRPr="00B74B5A" w:rsidRDefault="005366FE" w:rsidP="00F51D71">
      <w:pPr>
        <w:pStyle w:val="Akapitzlist"/>
        <w:numPr>
          <w:ilvl w:val="0"/>
          <w:numId w:val="31"/>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W</w:t>
      </w:r>
      <w:r w:rsidR="00464704" w:rsidRPr="00B74B5A">
        <w:rPr>
          <w:rFonts w:ascii="Times New Roman" w:hAnsi="Times New Roman" w:cs="Times New Roman"/>
          <w:sz w:val="20"/>
          <w:szCs w:val="20"/>
        </w:rPr>
        <w:t xml:space="preserve">ykonawca w ramach zarządzania i kompleksowej eksploatacji </w:t>
      </w:r>
      <w:r w:rsidR="00826829" w:rsidRPr="00B74B5A">
        <w:rPr>
          <w:rFonts w:ascii="Times New Roman" w:hAnsi="Times New Roman" w:cs="Times New Roman"/>
          <w:sz w:val="20"/>
          <w:szCs w:val="20"/>
        </w:rPr>
        <w:t>System</w:t>
      </w:r>
      <w:r w:rsidR="00A05387" w:rsidRPr="00B74B5A">
        <w:rPr>
          <w:rFonts w:ascii="Times New Roman" w:hAnsi="Times New Roman" w:cs="Times New Roman"/>
          <w:sz w:val="20"/>
          <w:szCs w:val="20"/>
        </w:rPr>
        <w:t>u</w:t>
      </w:r>
      <w:r w:rsidR="00826829" w:rsidRPr="00B74B5A">
        <w:rPr>
          <w:rFonts w:ascii="Times New Roman" w:hAnsi="Times New Roman" w:cs="Times New Roman"/>
          <w:sz w:val="20"/>
          <w:szCs w:val="20"/>
        </w:rPr>
        <w:t xml:space="preserve"> </w:t>
      </w:r>
      <w:r w:rsidR="00464704" w:rsidRPr="00B74B5A">
        <w:rPr>
          <w:rFonts w:ascii="Times New Roman" w:hAnsi="Times New Roman" w:cs="Times New Roman"/>
          <w:sz w:val="20"/>
          <w:szCs w:val="20"/>
        </w:rPr>
        <w:t xml:space="preserve">WRP, będzie świadczył usługę prowadzenia </w:t>
      </w:r>
      <w:r w:rsidR="00826829" w:rsidRPr="00B74B5A">
        <w:rPr>
          <w:rFonts w:ascii="Times New Roman" w:hAnsi="Times New Roman" w:cs="Times New Roman"/>
          <w:sz w:val="20"/>
          <w:szCs w:val="20"/>
        </w:rPr>
        <w:t xml:space="preserve">Centrum </w:t>
      </w:r>
      <w:r w:rsidR="00464704" w:rsidRPr="00B74B5A">
        <w:rPr>
          <w:rFonts w:ascii="Times New Roman" w:hAnsi="Times New Roman" w:cs="Times New Roman"/>
          <w:sz w:val="20"/>
          <w:szCs w:val="20"/>
        </w:rPr>
        <w:t xml:space="preserve">kontaktu. Obsługa </w:t>
      </w:r>
      <w:r w:rsidR="00AA320D" w:rsidRPr="00B74B5A">
        <w:rPr>
          <w:rFonts w:ascii="Times New Roman" w:hAnsi="Times New Roman" w:cs="Times New Roman"/>
          <w:sz w:val="20"/>
          <w:szCs w:val="20"/>
        </w:rPr>
        <w:t>Klien</w:t>
      </w:r>
      <w:r w:rsidR="00464704" w:rsidRPr="00B74B5A">
        <w:rPr>
          <w:rFonts w:ascii="Times New Roman" w:hAnsi="Times New Roman" w:cs="Times New Roman"/>
          <w:sz w:val="20"/>
          <w:szCs w:val="20"/>
        </w:rPr>
        <w:t>ta powinna być dostępna w języku polskim i angielskim, następującymi kanałami informacyjnymi:</w:t>
      </w:r>
    </w:p>
    <w:p w14:paraId="4785B32D" w14:textId="77777777" w:rsidR="00464704" w:rsidRPr="00B74B5A" w:rsidRDefault="00464704" w:rsidP="00F51D71">
      <w:pPr>
        <w:pStyle w:val="Akapitzlist"/>
        <w:numPr>
          <w:ilvl w:val="0"/>
          <w:numId w:val="32"/>
        </w:numPr>
        <w:ind w:left="1434" w:hanging="357"/>
        <w:rPr>
          <w:rFonts w:ascii="Times New Roman" w:hAnsi="Times New Roman" w:cs="Times New Roman"/>
          <w:sz w:val="20"/>
          <w:szCs w:val="20"/>
        </w:rPr>
      </w:pPr>
      <w:r w:rsidRPr="00B74B5A">
        <w:rPr>
          <w:rFonts w:ascii="Times New Roman" w:hAnsi="Times New Roman" w:cs="Times New Roman"/>
          <w:sz w:val="20"/>
          <w:szCs w:val="20"/>
        </w:rPr>
        <w:lastRenderedPageBreak/>
        <w:t>połączenia telefoniczne,</w:t>
      </w:r>
    </w:p>
    <w:p w14:paraId="6F3798AA" w14:textId="005CD4BD" w:rsidR="00464704" w:rsidRPr="00B74B5A" w:rsidRDefault="0093032D" w:rsidP="00F51D71">
      <w:pPr>
        <w:pStyle w:val="Akapitzlist"/>
        <w:numPr>
          <w:ilvl w:val="0"/>
          <w:numId w:val="32"/>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opcjonalne </w:t>
      </w:r>
      <w:r w:rsidR="00464704" w:rsidRPr="00B74B5A">
        <w:rPr>
          <w:rFonts w:ascii="Times New Roman" w:hAnsi="Times New Roman" w:cs="Times New Roman"/>
          <w:sz w:val="20"/>
          <w:szCs w:val="20"/>
        </w:rPr>
        <w:t>wiadomości tekstowe (SMS),</w:t>
      </w:r>
    </w:p>
    <w:p w14:paraId="42E8B15C" w14:textId="77777777" w:rsidR="00464704" w:rsidRPr="00B74B5A" w:rsidRDefault="00464704" w:rsidP="00F51D71">
      <w:pPr>
        <w:pStyle w:val="Akapitzlist"/>
        <w:numPr>
          <w:ilvl w:val="0"/>
          <w:numId w:val="32"/>
        </w:numPr>
        <w:ind w:left="1434" w:hanging="357"/>
        <w:rPr>
          <w:rFonts w:ascii="Times New Roman" w:hAnsi="Times New Roman" w:cs="Times New Roman"/>
          <w:sz w:val="20"/>
          <w:szCs w:val="20"/>
        </w:rPr>
      </w:pPr>
      <w:r w:rsidRPr="00B74B5A">
        <w:rPr>
          <w:rFonts w:ascii="Times New Roman" w:hAnsi="Times New Roman" w:cs="Times New Roman"/>
          <w:sz w:val="20"/>
          <w:szCs w:val="20"/>
        </w:rPr>
        <w:t>wiadomości elektroniczne (e-mail),</w:t>
      </w:r>
    </w:p>
    <w:p w14:paraId="73E8FD25" w14:textId="53AD15CB" w:rsidR="00464704" w:rsidRPr="00B74B5A" w:rsidRDefault="00464704" w:rsidP="00F51D71">
      <w:pPr>
        <w:pStyle w:val="Akapitzlist"/>
        <w:numPr>
          <w:ilvl w:val="0"/>
          <w:numId w:val="32"/>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obsługa informacji przesyłanych za pomocą </w:t>
      </w:r>
      <w:r w:rsidR="00B63783" w:rsidRPr="00B74B5A">
        <w:rPr>
          <w:rFonts w:ascii="Times New Roman" w:hAnsi="Times New Roman" w:cs="Times New Roman"/>
          <w:sz w:val="20"/>
          <w:szCs w:val="20"/>
        </w:rPr>
        <w:t>Aplika</w:t>
      </w:r>
      <w:r w:rsidRPr="00B74B5A">
        <w:rPr>
          <w:rFonts w:ascii="Times New Roman" w:hAnsi="Times New Roman" w:cs="Times New Roman"/>
          <w:sz w:val="20"/>
          <w:szCs w:val="20"/>
        </w:rPr>
        <w:t>cji mobilnej opisanej w pkt 2.3.2 OPZ,</w:t>
      </w:r>
    </w:p>
    <w:p w14:paraId="4C4475C4" w14:textId="161E4CE5" w:rsidR="00464704" w:rsidRPr="00B74B5A" w:rsidRDefault="00464704" w:rsidP="00F51D71">
      <w:pPr>
        <w:pStyle w:val="Akapitzlist"/>
        <w:numPr>
          <w:ilvl w:val="0"/>
          <w:numId w:val="32"/>
        </w:numPr>
        <w:ind w:left="1434" w:hanging="357"/>
        <w:rPr>
          <w:rFonts w:ascii="Times New Roman" w:hAnsi="Times New Roman" w:cs="Times New Roman"/>
          <w:sz w:val="20"/>
          <w:szCs w:val="20"/>
        </w:rPr>
      </w:pPr>
      <w:r w:rsidRPr="00B74B5A">
        <w:rPr>
          <w:rFonts w:ascii="Times New Roman" w:hAnsi="Times New Roman" w:cs="Times New Roman"/>
          <w:sz w:val="20"/>
          <w:szCs w:val="20"/>
        </w:rPr>
        <w:t xml:space="preserve">inne kanały które wykonawca uzna za przydatne do prowadzenia </w:t>
      </w:r>
      <w:r w:rsidR="00B2226F" w:rsidRPr="00B74B5A">
        <w:rPr>
          <w:rFonts w:ascii="Times New Roman" w:hAnsi="Times New Roman" w:cs="Times New Roman"/>
          <w:sz w:val="20"/>
          <w:szCs w:val="20"/>
        </w:rPr>
        <w:t>C</w:t>
      </w:r>
      <w:r w:rsidRPr="00B74B5A">
        <w:rPr>
          <w:rFonts w:ascii="Times New Roman" w:hAnsi="Times New Roman" w:cs="Times New Roman"/>
          <w:sz w:val="20"/>
          <w:szCs w:val="20"/>
        </w:rPr>
        <w:t>entrum kontaktu</w:t>
      </w:r>
      <w:r w:rsidR="005609E8" w:rsidRPr="00B74B5A">
        <w:rPr>
          <w:rFonts w:ascii="Times New Roman" w:hAnsi="Times New Roman" w:cs="Times New Roman"/>
          <w:sz w:val="20"/>
          <w:szCs w:val="20"/>
        </w:rPr>
        <w:t>.</w:t>
      </w:r>
    </w:p>
    <w:p w14:paraId="6F6F29DF" w14:textId="66992184" w:rsidR="004B2A3D" w:rsidRPr="00B74B5A" w:rsidRDefault="00E306A5" w:rsidP="00F51D71">
      <w:pPr>
        <w:pStyle w:val="Akapitzlist"/>
        <w:numPr>
          <w:ilvl w:val="0"/>
          <w:numId w:val="31"/>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O</w:t>
      </w:r>
      <w:r w:rsidR="00464704" w:rsidRPr="00B74B5A">
        <w:rPr>
          <w:rFonts w:ascii="Times New Roman" w:hAnsi="Times New Roman" w:cs="Times New Roman"/>
          <w:sz w:val="20"/>
          <w:szCs w:val="20"/>
        </w:rPr>
        <w:t xml:space="preserve">bsługa </w:t>
      </w:r>
      <w:r w:rsidR="00826829" w:rsidRPr="00B74B5A">
        <w:rPr>
          <w:rFonts w:ascii="Times New Roman" w:hAnsi="Times New Roman" w:cs="Times New Roman"/>
          <w:sz w:val="20"/>
          <w:szCs w:val="20"/>
        </w:rPr>
        <w:t>Klienta</w:t>
      </w:r>
      <w:r w:rsidR="00464704" w:rsidRPr="00B74B5A">
        <w:rPr>
          <w:rFonts w:ascii="Times New Roman" w:hAnsi="Times New Roman" w:cs="Times New Roman"/>
          <w:sz w:val="20"/>
          <w:szCs w:val="20"/>
        </w:rPr>
        <w:t xml:space="preserve"> zapewniona będzie we wszystkie dni tygodnia (także w dni wolne od pracy), całodobowo.</w:t>
      </w:r>
      <w:r w:rsidR="002C4EE0" w:rsidRPr="00B74B5A" w:rsidDel="002C4EE0">
        <w:rPr>
          <w:rFonts w:ascii="Times New Roman" w:hAnsi="Times New Roman" w:cs="Times New Roman"/>
          <w:sz w:val="20"/>
          <w:szCs w:val="20"/>
        </w:rPr>
        <w:t xml:space="preserve"> </w:t>
      </w:r>
    </w:p>
    <w:p w14:paraId="1BA7A2C4" w14:textId="77777777" w:rsidR="00AA6F2A" w:rsidRPr="00B74B5A" w:rsidRDefault="00AA6F2A" w:rsidP="00AA6F2A">
      <w:pPr>
        <w:pStyle w:val="Akapitzlist"/>
        <w:ind w:left="714"/>
        <w:jc w:val="both"/>
        <w:rPr>
          <w:rFonts w:ascii="Times New Roman" w:hAnsi="Times New Roman" w:cs="Times New Roman"/>
          <w:sz w:val="20"/>
          <w:szCs w:val="20"/>
        </w:rPr>
      </w:pPr>
    </w:p>
    <w:p w14:paraId="35A7C0BC" w14:textId="7B39651F" w:rsidR="00AA6F2A" w:rsidRPr="00B74B5A" w:rsidRDefault="00AA6F2A" w:rsidP="00AA6F2A">
      <w:pPr>
        <w:pStyle w:val="Nagwek3"/>
        <w:jc w:val="both"/>
        <w:rPr>
          <w:rFonts w:ascii="Times New Roman" w:hAnsi="Times New Roman" w:cs="Times New Roman"/>
          <w:color w:val="2E74B5" w:themeColor="accent1" w:themeShade="BF"/>
          <w:sz w:val="20"/>
          <w:szCs w:val="20"/>
        </w:rPr>
      </w:pPr>
      <w:bookmarkStart w:id="54" w:name="_Toc50452134"/>
      <w:r w:rsidRPr="00B74B5A">
        <w:rPr>
          <w:rFonts w:ascii="Times New Roman" w:hAnsi="Times New Roman" w:cs="Times New Roman"/>
          <w:color w:val="2E74B5" w:themeColor="accent1" w:themeShade="BF"/>
          <w:sz w:val="20"/>
          <w:szCs w:val="20"/>
        </w:rPr>
        <w:t>4.2.2</w:t>
      </w:r>
      <w:r w:rsidRPr="00B74B5A">
        <w:rPr>
          <w:rFonts w:ascii="Times New Roman" w:hAnsi="Times New Roman" w:cs="Times New Roman"/>
          <w:color w:val="2E74B5" w:themeColor="accent1" w:themeShade="BF"/>
          <w:sz w:val="20"/>
          <w:szCs w:val="20"/>
        </w:rPr>
        <w:tab/>
        <w:t>Funkcjonalność infolinii Centrum kontaktu</w:t>
      </w:r>
      <w:bookmarkEnd w:id="54"/>
    </w:p>
    <w:p w14:paraId="7514BE1D" w14:textId="77777777" w:rsidR="002856AD" w:rsidRPr="00B74B5A" w:rsidRDefault="002856AD" w:rsidP="00691A3E">
      <w:pPr>
        <w:jc w:val="both"/>
        <w:rPr>
          <w:rFonts w:ascii="Times New Roman" w:hAnsi="Times New Roman" w:cs="Times New Roman"/>
          <w:sz w:val="20"/>
          <w:szCs w:val="20"/>
        </w:rPr>
      </w:pPr>
    </w:p>
    <w:p w14:paraId="5751BF3F" w14:textId="5519DF9B" w:rsidR="004B2A3D" w:rsidRPr="00B74B5A" w:rsidRDefault="004B2A3D" w:rsidP="00691A3E">
      <w:pPr>
        <w:jc w:val="both"/>
        <w:rPr>
          <w:rFonts w:ascii="Times New Roman" w:hAnsi="Times New Roman" w:cs="Times New Roman"/>
          <w:sz w:val="20"/>
          <w:szCs w:val="20"/>
        </w:rPr>
      </w:pPr>
      <w:r w:rsidRPr="00B74B5A">
        <w:rPr>
          <w:rFonts w:ascii="Times New Roman" w:hAnsi="Times New Roman" w:cs="Times New Roman"/>
          <w:sz w:val="20"/>
          <w:szCs w:val="20"/>
        </w:rPr>
        <w:t>I</w:t>
      </w:r>
      <w:r w:rsidR="002856AD" w:rsidRPr="00B74B5A">
        <w:rPr>
          <w:rFonts w:ascii="Times New Roman" w:hAnsi="Times New Roman" w:cs="Times New Roman"/>
          <w:sz w:val="20"/>
          <w:szCs w:val="20"/>
        </w:rPr>
        <w:t xml:space="preserve">nfolinia </w:t>
      </w:r>
      <w:r w:rsidRPr="00B74B5A">
        <w:rPr>
          <w:rFonts w:ascii="Times New Roman" w:hAnsi="Times New Roman" w:cs="Times New Roman"/>
          <w:sz w:val="20"/>
          <w:szCs w:val="20"/>
        </w:rPr>
        <w:t xml:space="preserve">Centrum </w:t>
      </w:r>
      <w:r w:rsidR="00464704" w:rsidRPr="00B74B5A">
        <w:rPr>
          <w:rFonts w:ascii="Times New Roman" w:hAnsi="Times New Roman" w:cs="Times New Roman"/>
          <w:sz w:val="20"/>
          <w:szCs w:val="20"/>
        </w:rPr>
        <w:t>kontaktu</w:t>
      </w:r>
      <w:r w:rsidRPr="00B74B5A">
        <w:rPr>
          <w:rFonts w:ascii="Times New Roman" w:hAnsi="Times New Roman" w:cs="Times New Roman"/>
          <w:sz w:val="20"/>
          <w:szCs w:val="20"/>
        </w:rPr>
        <w:t xml:space="preserve"> </w:t>
      </w:r>
      <w:r w:rsidR="002856AD" w:rsidRPr="00B74B5A">
        <w:rPr>
          <w:rFonts w:ascii="Times New Roman" w:hAnsi="Times New Roman" w:cs="Times New Roman"/>
          <w:sz w:val="20"/>
          <w:szCs w:val="20"/>
        </w:rPr>
        <w:t xml:space="preserve">powinna umożliwiać </w:t>
      </w:r>
      <w:r w:rsidR="00AA320D" w:rsidRPr="00B74B5A">
        <w:rPr>
          <w:rFonts w:ascii="Times New Roman" w:hAnsi="Times New Roman" w:cs="Times New Roman"/>
          <w:sz w:val="20"/>
          <w:szCs w:val="20"/>
        </w:rPr>
        <w:t>Klien</w:t>
      </w:r>
      <w:r w:rsidR="002856AD" w:rsidRPr="00B74B5A">
        <w:rPr>
          <w:rFonts w:ascii="Times New Roman" w:hAnsi="Times New Roman" w:cs="Times New Roman"/>
          <w:sz w:val="20"/>
          <w:szCs w:val="20"/>
        </w:rPr>
        <w:t>tom</w:t>
      </w:r>
      <w:r w:rsidR="005C4BE9" w:rsidRPr="00B74B5A">
        <w:rPr>
          <w:rFonts w:ascii="Times New Roman" w:hAnsi="Times New Roman" w:cs="Times New Roman"/>
          <w:sz w:val="20"/>
          <w:szCs w:val="20"/>
        </w:rPr>
        <w:t xml:space="preserve"> </w:t>
      </w:r>
      <w:r w:rsidR="002856AD" w:rsidRPr="00B74B5A">
        <w:rPr>
          <w:rFonts w:ascii="Times New Roman" w:hAnsi="Times New Roman" w:cs="Times New Roman"/>
          <w:sz w:val="20"/>
          <w:szCs w:val="20"/>
        </w:rPr>
        <w:t>następujące funkcjonalności:</w:t>
      </w:r>
    </w:p>
    <w:p w14:paraId="74EB4591" w14:textId="76EDA24D" w:rsidR="002856AD" w:rsidRPr="00B74B5A" w:rsidRDefault="00691A3E" w:rsidP="00F51D71">
      <w:pPr>
        <w:pStyle w:val="Akapitzlist"/>
        <w:numPr>
          <w:ilvl w:val="0"/>
          <w:numId w:val="39"/>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Zwrot </w:t>
      </w:r>
      <w:r w:rsidR="002856AD" w:rsidRPr="00B74B5A">
        <w:rPr>
          <w:rFonts w:ascii="Times New Roman" w:hAnsi="Times New Roman" w:cs="Times New Roman"/>
          <w:sz w:val="20"/>
          <w:szCs w:val="20"/>
        </w:rPr>
        <w:t xml:space="preserve">roweru </w:t>
      </w:r>
      <w:r w:rsidR="005366FE" w:rsidRPr="00B74B5A">
        <w:rPr>
          <w:rFonts w:ascii="Times New Roman" w:hAnsi="Times New Roman" w:cs="Times New Roman"/>
          <w:sz w:val="20"/>
          <w:szCs w:val="20"/>
        </w:rPr>
        <w:t xml:space="preserve">WRP </w:t>
      </w:r>
      <w:r w:rsidR="002856AD" w:rsidRPr="00B74B5A">
        <w:rPr>
          <w:rFonts w:ascii="Times New Roman" w:hAnsi="Times New Roman" w:cs="Times New Roman"/>
          <w:sz w:val="20"/>
          <w:szCs w:val="20"/>
        </w:rPr>
        <w:t xml:space="preserve">w </w:t>
      </w:r>
      <w:r w:rsidR="00A05387" w:rsidRPr="00B74B5A">
        <w:rPr>
          <w:rFonts w:ascii="Times New Roman" w:hAnsi="Times New Roman" w:cs="Times New Roman"/>
          <w:sz w:val="20"/>
          <w:szCs w:val="20"/>
        </w:rPr>
        <w:t xml:space="preserve">awaryjnych </w:t>
      </w:r>
      <w:r w:rsidR="00782416" w:rsidRPr="00B74B5A">
        <w:rPr>
          <w:rFonts w:ascii="Times New Roman" w:hAnsi="Times New Roman" w:cs="Times New Roman"/>
          <w:sz w:val="20"/>
          <w:szCs w:val="20"/>
        </w:rPr>
        <w:t>przypadkach.</w:t>
      </w:r>
    </w:p>
    <w:p w14:paraId="00D8BF72" w14:textId="24F3BDD3" w:rsidR="002856AD" w:rsidRPr="00B74B5A" w:rsidRDefault="00691A3E" w:rsidP="00F51D71">
      <w:pPr>
        <w:pStyle w:val="Akapitzlist"/>
        <w:numPr>
          <w:ilvl w:val="0"/>
          <w:numId w:val="39"/>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Otrzymanie </w:t>
      </w:r>
      <w:r w:rsidR="002856AD" w:rsidRPr="00B74B5A">
        <w:rPr>
          <w:rFonts w:ascii="Times New Roman" w:hAnsi="Times New Roman" w:cs="Times New Roman"/>
          <w:sz w:val="20"/>
          <w:szCs w:val="20"/>
        </w:rPr>
        <w:t>informacji o wysokości środków zgromadzonych na koncie (możli</w:t>
      </w:r>
      <w:r w:rsidR="002645C3" w:rsidRPr="00B74B5A">
        <w:rPr>
          <w:rFonts w:ascii="Times New Roman" w:hAnsi="Times New Roman" w:cs="Times New Roman"/>
          <w:sz w:val="20"/>
          <w:szCs w:val="20"/>
        </w:rPr>
        <w:t>wa realizacja przez usługę SMS).</w:t>
      </w:r>
    </w:p>
    <w:p w14:paraId="492221BB" w14:textId="0BE03D62" w:rsidR="004B2A3D" w:rsidRPr="00B74B5A" w:rsidRDefault="00691A3E" w:rsidP="00F51D71">
      <w:pPr>
        <w:pStyle w:val="Akapitzlist"/>
        <w:numPr>
          <w:ilvl w:val="0"/>
          <w:numId w:val="39"/>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Złożenie </w:t>
      </w:r>
      <w:r w:rsidR="002645C3" w:rsidRPr="00B74B5A">
        <w:rPr>
          <w:rFonts w:ascii="Times New Roman" w:hAnsi="Times New Roman" w:cs="Times New Roman"/>
          <w:sz w:val="20"/>
          <w:szCs w:val="20"/>
        </w:rPr>
        <w:t>reklamacji.</w:t>
      </w:r>
    </w:p>
    <w:p w14:paraId="10859FA5" w14:textId="6640FEC8" w:rsidR="002856AD" w:rsidRPr="00B74B5A" w:rsidRDefault="00691A3E" w:rsidP="00F51D71">
      <w:pPr>
        <w:pStyle w:val="Akapitzlist"/>
        <w:numPr>
          <w:ilvl w:val="0"/>
          <w:numId w:val="39"/>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Zgłoszenie </w:t>
      </w:r>
      <w:r w:rsidR="002645C3" w:rsidRPr="00B74B5A">
        <w:rPr>
          <w:rFonts w:ascii="Times New Roman" w:hAnsi="Times New Roman" w:cs="Times New Roman"/>
          <w:sz w:val="20"/>
          <w:szCs w:val="20"/>
        </w:rPr>
        <w:t>usterki.</w:t>
      </w:r>
    </w:p>
    <w:p w14:paraId="714A25E3" w14:textId="20135C03" w:rsidR="002856AD" w:rsidRPr="00B74B5A" w:rsidRDefault="00691A3E" w:rsidP="00F51D71">
      <w:pPr>
        <w:pStyle w:val="Akapitzlist"/>
        <w:numPr>
          <w:ilvl w:val="0"/>
          <w:numId w:val="39"/>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Zgłoszenie </w:t>
      </w:r>
      <w:r w:rsidR="002856AD" w:rsidRPr="00B74B5A">
        <w:rPr>
          <w:rFonts w:ascii="Times New Roman" w:hAnsi="Times New Roman" w:cs="Times New Roman"/>
          <w:sz w:val="20"/>
          <w:szCs w:val="20"/>
        </w:rPr>
        <w:t>niewłaś</w:t>
      </w:r>
      <w:r w:rsidR="002645C3" w:rsidRPr="00B74B5A">
        <w:rPr>
          <w:rFonts w:ascii="Times New Roman" w:hAnsi="Times New Roman" w:cs="Times New Roman"/>
          <w:sz w:val="20"/>
          <w:szCs w:val="20"/>
        </w:rPr>
        <w:t>ciwie pozostawionego roweru.</w:t>
      </w:r>
    </w:p>
    <w:p w14:paraId="449C6CB7" w14:textId="0267426F" w:rsidR="002856AD" w:rsidRPr="00B74B5A" w:rsidRDefault="001764ED" w:rsidP="00F51D71">
      <w:pPr>
        <w:pStyle w:val="Akapitzlist"/>
        <w:numPr>
          <w:ilvl w:val="0"/>
          <w:numId w:val="39"/>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Połączenie </w:t>
      </w:r>
      <w:r w:rsidR="002645C3" w:rsidRPr="00B74B5A">
        <w:rPr>
          <w:rFonts w:ascii="Times New Roman" w:hAnsi="Times New Roman" w:cs="Times New Roman"/>
          <w:sz w:val="20"/>
          <w:szCs w:val="20"/>
        </w:rPr>
        <w:t>z konsultantem.</w:t>
      </w:r>
    </w:p>
    <w:p w14:paraId="54AACAD3" w14:textId="2DB2A05A" w:rsidR="0038218C" w:rsidRPr="00B74B5A" w:rsidRDefault="00691A3E" w:rsidP="0038218C">
      <w:pPr>
        <w:pStyle w:val="Akapitzlist"/>
        <w:numPr>
          <w:ilvl w:val="0"/>
          <w:numId w:val="39"/>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Rejestrację </w:t>
      </w:r>
      <w:r w:rsidR="002856AD" w:rsidRPr="00B74B5A">
        <w:rPr>
          <w:rFonts w:ascii="Times New Roman" w:hAnsi="Times New Roman" w:cs="Times New Roman"/>
          <w:sz w:val="20"/>
          <w:szCs w:val="20"/>
        </w:rPr>
        <w:t xml:space="preserve">w </w:t>
      </w:r>
      <w:r w:rsidR="00A05387" w:rsidRPr="00B74B5A">
        <w:rPr>
          <w:rFonts w:ascii="Times New Roman" w:hAnsi="Times New Roman" w:cs="Times New Roman"/>
          <w:sz w:val="20"/>
          <w:szCs w:val="20"/>
        </w:rPr>
        <w:t xml:space="preserve">Systemie </w:t>
      </w:r>
      <w:r w:rsidRPr="00B74B5A">
        <w:rPr>
          <w:rFonts w:ascii="Times New Roman" w:hAnsi="Times New Roman" w:cs="Times New Roman"/>
          <w:sz w:val="20"/>
          <w:szCs w:val="20"/>
        </w:rPr>
        <w:t>WRP</w:t>
      </w:r>
      <w:r w:rsidR="00782416" w:rsidRPr="00B74B5A">
        <w:rPr>
          <w:rFonts w:ascii="Times New Roman" w:hAnsi="Times New Roman" w:cs="Times New Roman"/>
          <w:sz w:val="20"/>
          <w:szCs w:val="20"/>
        </w:rPr>
        <w:t>.</w:t>
      </w:r>
    </w:p>
    <w:p w14:paraId="38BE7809" w14:textId="77777777" w:rsidR="00B74B5A" w:rsidRPr="00B74B5A" w:rsidRDefault="00B74B5A" w:rsidP="00B74B5A">
      <w:pPr>
        <w:pStyle w:val="Akapitzlist"/>
        <w:ind w:left="714"/>
        <w:jc w:val="both"/>
        <w:rPr>
          <w:rFonts w:ascii="Times New Roman" w:hAnsi="Times New Roman" w:cs="Times New Roman"/>
          <w:sz w:val="20"/>
          <w:szCs w:val="20"/>
        </w:rPr>
      </w:pPr>
    </w:p>
    <w:p w14:paraId="4E71BEAF" w14:textId="0CC64AA7" w:rsidR="00521423" w:rsidRPr="00B74B5A" w:rsidRDefault="00A05387" w:rsidP="00521423">
      <w:pPr>
        <w:pStyle w:val="Nagwek3"/>
        <w:jc w:val="both"/>
        <w:rPr>
          <w:rFonts w:ascii="Times New Roman" w:hAnsi="Times New Roman" w:cs="Times New Roman"/>
          <w:color w:val="2E74B5" w:themeColor="accent1" w:themeShade="BF"/>
          <w:sz w:val="20"/>
          <w:szCs w:val="20"/>
        </w:rPr>
      </w:pPr>
      <w:bookmarkStart w:id="55" w:name="_Toc50452135"/>
      <w:r w:rsidRPr="00B74B5A">
        <w:rPr>
          <w:rFonts w:ascii="Times New Roman" w:hAnsi="Times New Roman" w:cs="Times New Roman"/>
          <w:color w:val="2E74B5" w:themeColor="accent1" w:themeShade="BF"/>
          <w:sz w:val="20"/>
          <w:szCs w:val="20"/>
        </w:rPr>
        <w:t>4</w:t>
      </w:r>
      <w:r w:rsidR="00521423" w:rsidRPr="00B74B5A">
        <w:rPr>
          <w:rFonts w:ascii="Times New Roman" w:hAnsi="Times New Roman" w:cs="Times New Roman"/>
          <w:color w:val="2E74B5" w:themeColor="accent1" w:themeShade="BF"/>
          <w:sz w:val="20"/>
          <w:szCs w:val="20"/>
        </w:rPr>
        <w:t>.2.3</w:t>
      </w:r>
      <w:r w:rsidR="00521423" w:rsidRPr="00B74B5A">
        <w:rPr>
          <w:rFonts w:ascii="Times New Roman" w:hAnsi="Times New Roman" w:cs="Times New Roman"/>
          <w:color w:val="2E74B5" w:themeColor="accent1" w:themeShade="BF"/>
          <w:sz w:val="20"/>
          <w:szCs w:val="20"/>
        </w:rPr>
        <w:tab/>
        <w:t>Standardy obsługi</w:t>
      </w:r>
      <w:bookmarkEnd w:id="55"/>
    </w:p>
    <w:p w14:paraId="53F0EB2C" w14:textId="77777777" w:rsidR="00464704" w:rsidRPr="00B74B5A" w:rsidRDefault="00464704" w:rsidP="00691A3E">
      <w:pPr>
        <w:jc w:val="both"/>
        <w:rPr>
          <w:rFonts w:ascii="Times New Roman" w:hAnsi="Times New Roman" w:cs="Times New Roman"/>
          <w:sz w:val="20"/>
          <w:szCs w:val="20"/>
        </w:rPr>
      </w:pPr>
    </w:p>
    <w:p w14:paraId="44BF7A32" w14:textId="0693FE10" w:rsidR="00464704" w:rsidRPr="00B74B5A" w:rsidRDefault="00464704" w:rsidP="00EA03E3">
      <w:pPr>
        <w:jc w:val="both"/>
        <w:rPr>
          <w:rFonts w:ascii="Times New Roman" w:hAnsi="Times New Roman" w:cs="Times New Roman"/>
          <w:sz w:val="20"/>
          <w:szCs w:val="20"/>
        </w:rPr>
      </w:pPr>
      <w:r w:rsidRPr="00B74B5A">
        <w:rPr>
          <w:rFonts w:ascii="Times New Roman" w:hAnsi="Times New Roman" w:cs="Times New Roman"/>
          <w:sz w:val="20"/>
          <w:szCs w:val="20"/>
        </w:rPr>
        <w:t xml:space="preserve">Konsultanci infolinii zobowiązani są do przestrzegania standardów obsługi </w:t>
      </w:r>
      <w:r w:rsidR="00EC55FE" w:rsidRPr="00B74B5A">
        <w:rPr>
          <w:rFonts w:ascii="Times New Roman" w:hAnsi="Times New Roman" w:cs="Times New Roman"/>
          <w:sz w:val="20"/>
          <w:szCs w:val="20"/>
        </w:rPr>
        <w:t xml:space="preserve">klienta </w:t>
      </w:r>
      <w:r w:rsidRPr="00B74B5A">
        <w:rPr>
          <w:rFonts w:ascii="Times New Roman" w:hAnsi="Times New Roman" w:cs="Times New Roman"/>
          <w:sz w:val="20"/>
          <w:szCs w:val="20"/>
        </w:rPr>
        <w:t xml:space="preserve">MCK Warszawa 19115, </w:t>
      </w:r>
      <w:r w:rsidR="00860BB3" w:rsidRPr="00B74B5A">
        <w:rPr>
          <w:rFonts w:ascii="Times New Roman" w:hAnsi="Times New Roman" w:cs="Times New Roman"/>
          <w:sz w:val="20"/>
          <w:szCs w:val="20"/>
        </w:rPr>
        <w:t xml:space="preserve">określonych w </w:t>
      </w:r>
      <w:r w:rsidR="00983F0A" w:rsidRPr="00B74B5A">
        <w:rPr>
          <w:rFonts w:ascii="Times New Roman" w:hAnsi="Times New Roman" w:cs="Times New Roman"/>
          <w:sz w:val="20"/>
          <w:szCs w:val="20"/>
        </w:rPr>
        <w:t>załączniku</w:t>
      </w:r>
      <w:r w:rsidRPr="00B74B5A">
        <w:rPr>
          <w:rFonts w:ascii="Times New Roman" w:hAnsi="Times New Roman" w:cs="Times New Roman"/>
          <w:sz w:val="20"/>
          <w:szCs w:val="20"/>
        </w:rPr>
        <w:t xml:space="preserve"> do </w:t>
      </w:r>
      <w:r w:rsidR="0068291D" w:rsidRPr="00B74B5A">
        <w:rPr>
          <w:rFonts w:ascii="Times New Roman" w:hAnsi="Times New Roman" w:cs="Times New Roman"/>
          <w:sz w:val="20"/>
          <w:szCs w:val="20"/>
        </w:rPr>
        <w:t>SIWZ</w:t>
      </w:r>
      <w:r w:rsidR="005609E8" w:rsidRPr="00B74B5A">
        <w:rPr>
          <w:rFonts w:ascii="Times New Roman" w:hAnsi="Times New Roman" w:cs="Times New Roman"/>
          <w:sz w:val="20"/>
          <w:szCs w:val="20"/>
        </w:rPr>
        <w:t>.</w:t>
      </w:r>
    </w:p>
    <w:p w14:paraId="1F61D869" w14:textId="77777777" w:rsidR="00B74B5A" w:rsidRPr="00B74B5A" w:rsidRDefault="00B74B5A" w:rsidP="00EA03E3">
      <w:pPr>
        <w:jc w:val="both"/>
        <w:rPr>
          <w:rFonts w:ascii="Times New Roman" w:hAnsi="Times New Roman" w:cs="Times New Roman"/>
          <w:sz w:val="20"/>
          <w:szCs w:val="20"/>
        </w:rPr>
      </w:pPr>
    </w:p>
    <w:p w14:paraId="5F443123" w14:textId="2E2A9434" w:rsidR="002856AD" w:rsidRPr="00B74B5A" w:rsidRDefault="00A05387" w:rsidP="00691A3E">
      <w:pPr>
        <w:pStyle w:val="Nagwek3"/>
        <w:jc w:val="both"/>
        <w:rPr>
          <w:rFonts w:ascii="Times New Roman" w:hAnsi="Times New Roman" w:cs="Times New Roman"/>
          <w:color w:val="2E74B5" w:themeColor="accent1" w:themeShade="BF"/>
          <w:sz w:val="20"/>
          <w:szCs w:val="20"/>
        </w:rPr>
      </w:pPr>
      <w:bookmarkStart w:id="56" w:name="_Toc50452136"/>
      <w:r w:rsidRPr="00B74B5A">
        <w:rPr>
          <w:rFonts w:ascii="Times New Roman" w:hAnsi="Times New Roman" w:cs="Times New Roman"/>
          <w:color w:val="2E74B5" w:themeColor="accent1" w:themeShade="BF"/>
          <w:sz w:val="20"/>
          <w:szCs w:val="20"/>
        </w:rPr>
        <w:t>4</w:t>
      </w:r>
      <w:r w:rsidR="000B0102" w:rsidRPr="00B74B5A">
        <w:rPr>
          <w:rFonts w:ascii="Times New Roman" w:hAnsi="Times New Roman" w:cs="Times New Roman"/>
          <w:color w:val="2E74B5" w:themeColor="accent1" w:themeShade="BF"/>
          <w:sz w:val="20"/>
          <w:szCs w:val="20"/>
        </w:rPr>
        <w:t>.2</w:t>
      </w:r>
      <w:r w:rsidR="00464704" w:rsidRPr="00B74B5A">
        <w:rPr>
          <w:rFonts w:ascii="Times New Roman" w:hAnsi="Times New Roman" w:cs="Times New Roman"/>
          <w:color w:val="2E74B5" w:themeColor="accent1" w:themeShade="BF"/>
          <w:sz w:val="20"/>
          <w:szCs w:val="20"/>
        </w:rPr>
        <w:t>.4</w:t>
      </w:r>
      <w:r w:rsidR="002856AD" w:rsidRPr="00B74B5A">
        <w:rPr>
          <w:rFonts w:ascii="Times New Roman" w:hAnsi="Times New Roman" w:cs="Times New Roman"/>
          <w:color w:val="2E74B5" w:themeColor="accent1" w:themeShade="BF"/>
          <w:sz w:val="20"/>
          <w:szCs w:val="20"/>
        </w:rPr>
        <w:tab/>
        <w:t xml:space="preserve">Wskaźniki dostępności i responsywności </w:t>
      </w:r>
      <w:r w:rsidR="00EC55FE" w:rsidRPr="00B74B5A">
        <w:rPr>
          <w:rFonts w:ascii="Times New Roman" w:hAnsi="Times New Roman" w:cs="Times New Roman"/>
          <w:color w:val="2E74B5" w:themeColor="accent1" w:themeShade="BF"/>
          <w:sz w:val="20"/>
          <w:szCs w:val="20"/>
        </w:rPr>
        <w:t xml:space="preserve">Centrum </w:t>
      </w:r>
      <w:r w:rsidR="00464704" w:rsidRPr="00B74B5A">
        <w:rPr>
          <w:rFonts w:ascii="Times New Roman" w:hAnsi="Times New Roman" w:cs="Times New Roman"/>
          <w:color w:val="2E74B5" w:themeColor="accent1" w:themeShade="BF"/>
          <w:sz w:val="20"/>
          <w:szCs w:val="20"/>
        </w:rPr>
        <w:t>kontaktu</w:t>
      </w:r>
      <w:bookmarkEnd w:id="56"/>
    </w:p>
    <w:p w14:paraId="561DE4A7" w14:textId="77777777" w:rsidR="002856AD" w:rsidRPr="00B74B5A" w:rsidRDefault="002856AD" w:rsidP="00691A3E">
      <w:pPr>
        <w:jc w:val="both"/>
        <w:rPr>
          <w:rFonts w:ascii="Times New Roman" w:hAnsi="Times New Roman" w:cs="Times New Roman"/>
          <w:sz w:val="20"/>
          <w:szCs w:val="20"/>
        </w:rPr>
      </w:pPr>
    </w:p>
    <w:p w14:paraId="53D9CBCF" w14:textId="77777777" w:rsidR="002856AD" w:rsidRPr="00B74B5A" w:rsidRDefault="002856AD" w:rsidP="00691A3E">
      <w:pPr>
        <w:jc w:val="both"/>
        <w:rPr>
          <w:rFonts w:ascii="Times New Roman" w:hAnsi="Times New Roman" w:cs="Times New Roman"/>
          <w:sz w:val="20"/>
          <w:szCs w:val="20"/>
        </w:rPr>
      </w:pPr>
      <w:r w:rsidRPr="00B74B5A">
        <w:rPr>
          <w:rFonts w:ascii="Times New Roman" w:hAnsi="Times New Roman" w:cs="Times New Roman"/>
          <w:sz w:val="20"/>
          <w:szCs w:val="20"/>
        </w:rPr>
        <w:t>Przedmiotowa infolinia powinna charakteryzować się następującymi parametrami:</w:t>
      </w:r>
    </w:p>
    <w:p w14:paraId="656CA8AD" w14:textId="5203D922" w:rsidR="002856AD" w:rsidRPr="00B74B5A" w:rsidRDefault="005366FE" w:rsidP="00F51D71">
      <w:pPr>
        <w:pStyle w:val="Akapitzlist"/>
        <w:numPr>
          <w:ilvl w:val="0"/>
          <w:numId w:val="3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C</w:t>
      </w:r>
      <w:r w:rsidR="002856AD" w:rsidRPr="00B74B5A">
        <w:rPr>
          <w:rFonts w:ascii="Times New Roman" w:hAnsi="Times New Roman" w:cs="Times New Roman"/>
          <w:sz w:val="20"/>
          <w:szCs w:val="20"/>
        </w:rPr>
        <w:t xml:space="preserve">zas oczekiwania na połączenie z konsultantem (liczony od momentu wyboru opcji połączenia) powinien wynosić nie więcej niż </w:t>
      </w:r>
      <w:r w:rsidR="00FD50F6" w:rsidRPr="00B74B5A">
        <w:rPr>
          <w:rFonts w:ascii="Times New Roman" w:hAnsi="Times New Roman" w:cs="Times New Roman"/>
          <w:sz w:val="20"/>
          <w:szCs w:val="20"/>
        </w:rPr>
        <w:t xml:space="preserve">2 </w:t>
      </w:r>
      <w:r w:rsidR="002645C3" w:rsidRPr="00B74B5A">
        <w:rPr>
          <w:rFonts w:ascii="Times New Roman" w:hAnsi="Times New Roman" w:cs="Times New Roman"/>
          <w:sz w:val="20"/>
          <w:szCs w:val="20"/>
        </w:rPr>
        <w:t>minuty.</w:t>
      </w:r>
    </w:p>
    <w:p w14:paraId="522B3B63" w14:textId="46E112B7" w:rsidR="0093032D" w:rsidRPr="00B74B5A" w:rsidRDefault="005366FE" w:rsidP="00F51D71">
      <w:pPr>
        <w:pStyle w:val="Akapitzlist"/>
        <w:numPr>
          <w:ilvl w:val="0"/>
          <w:numId w:val="3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C</w:t>
      </w:r>
      <w:r w:rsidR="002856AD" w:rsidRPr="00B74B5A">
        <w:rPr>
          <w:rFonts w:ascii="Times New Roman" w:hAnsi="Times New Roman" w:cs="Times New Roman"/>
          <w:sz w:val="20"/>
          <w:szCs w:val="20"/>
        </w:rPr>
        <w:t xml:space="preserve">zas wprowadzenia informacji uzyskanej od </w:t>
      </w:r>
      <w:r w:rsidR="0093032D" w:rsidRPr="00B74B5A">
        <w:rPr>
          <w:rFonts w:ascii="Times New Roman" w:hAnsi="Times New Roman" w:cs="Times New Roman"/>
          <w:sz w:val="20"/>
          <w:szCs w:val="20"/>
        </w:rPr>
        <w:t>Klienta do systemu opisanego w pkt 2.4 powinien wynosić nie więcej niż 4 godziny.</w:t>
      </w:r>
    </w:p>
    <w:p w14:paraId="1BAD8651" w14:textId="77777777" w:rsidR="001C3EBC" w:rsidRPr="00B74B5A" w:rsidRDefault="001C3EBC" w:rsidP="00F51D71">
      <w:pPr>
        <w:pStyle w:val="Akapitzlist"/>
        <w:numPr>
          <w:ilvl w:val="0"/>
          <w:numId w:val="3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Czas odpowiedzi na wiadomość Klienta przesłanej w formie e-mail lub przesłanej za pomocą Aplikacji mobilnej powinien wynosić nie więcej niż 12 godzin.</w:t>
      </w:r>
    </w:p>
    <w:p w14:paraId="050ED16A" w14:textId="182064FD" w:rsidR="002856AD" w:rsidRPr="00B74B5A" w:rsidRDefault="001C3EBC" w:rsidP="001C3EBC">
      <w:pPr>
        <w:pStyle w:val="Akapitzlist"/>
        <w:numPr>
          <w:ilvl w:val="0"/>
          <w:numId w:val="34"/>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Czas rozpatrzenia przesłanej przez Klienta reklamacji powinien wynosić nie więcej niż 14 dni.</w:t>
      </w:r>
    </w:p>
    <w:p w14:paraId="6198F957" w14:textId="64376519" w:rsidR="00FD50F6" w:rsidRPr="00B74B5A" w:rsidRDefault="00A05387" w:rsidP="00B74B5A">
      <w:pPr>
        <w:pStyle w:val="Nagwek1"/>
      </w:pPr>
      <w:bookmarkStart w:id="57" w:name="_Toc50452137"/>
      <w:r w:rsidRPr="00B74B5A">
        <w:t>5</w:t>
      </w:r>
      <w:r w:rsidR="00FD50F6" w:rsidRPr="00B74B5A">
        <w:t>.</w:t>
      </w:r>
      <w:r w:rsidR="00FD50F6" w:rsidRPr="00B74B5A">
        <w:tab/>
      </w:r>
      <w:r w:rsidR="007643DB" w:rsidRPr="00B74B5A">
        <w:t>Wymagania dotyczące dokumentów określających prawa i obowiązki Klientów WRP, w szczególności regulaminu korzystania z WRP.</w:t>
      </w:r>
      <w:bookmarkEnd w:id="57"/>
    </w:p>
    <w:p w14:paraId="0184D1C1" w14:textId="17E4FAD5" w:rsidR="00BD2CE5" w:rsidRPr="00C76BF1" w:rsidRDefault="00FE5D38" w:rsidP="00C76BF1">
      <w:pPr>
        <w:pStyle w:val="Nagwek2"/>
      </w:pPr>
      <w:bookmarkStart w:id="58" w:name="_Toc50452138"/>
      <w:r w:rsidRPr="00C76BF1">
        <w:t>5</w:t>
      </w:r>
      <w:r w:rsidR="00BD2CE5" w:rsidRPr="00C76BF1">
        <w:t>.1 Regulamin WRP</w:t>
      </w:r>
      <w:bookmarkEnd w:id="58"/>
    </w:p>
    <w:p w14:paraId="4E893A0D" w14:textId="77777777" w:rsidR="00BD2CE5" w:rsidRPr="00B74B5A" w:rsidRDefault="00BD2CE5" w:rsidP="00691A3E">
      <w:pPr>
        <w:ind w:left="360"/>
        <w:jc w:val="both"/>
        <w:rPr>
          <w:rFonts w:ascii="Times New Roman" w:hAnsi="Times New Roman" w:cs="Times New Roman"/>
          <w:sz w:val="20"/>
          <w:szCs w:val="20"/>
        </w:rPr>
      </w:pPr>
    </w:p>
    <w:p w14:paraId="74974BCC" w14:textId="672B5E22" w:rsidR="00B4696D" w:rsidRPr="00B74B5A" w:rsidRDefault="00B4696D" w:rsidP="00BD2CE5">
      <w:pPr>
        <w:jc w:val="both"/>
        <w:rPr>
          <w:rFonts w:ascii="Times New Roman" w:hAnsi="Times New Roman" w:cs="Times New Roman"/>
          <w:sz w:val="20"/>
          <w:szCs w:val="20"/>
        </w:rPr>
      </w:pPr>
      <w:r w:rsidRPr="00B74B5A">
        <w:rPr>
          <w:rFonts w:ascii="Times New Roman" w:hAnsi="Times New Roman" w:cs="Times New Roman"/>
          <w:sz w:val="20"/>
          <w:szCs w:val="20"/>
        </w:rPr>
        <w:t xml:space="preserve">Wykonawca </w:t>
      </w:r>
      <w:r w:rsidR="00031FDA" w:rsidRPr="00B74B5A">
        <w:rPr>
          <w:rFonts w:ascii="Times New Roman" w:hAnsi="Times New Roman" w:cs="Times New Roman"/>
          <w:sz w:val="20"/>
          <w:szCs w:val="20"/>
        </w:rPr>
        <w:t xml:space="preserve">przygotuje projekt </w:t>
      </w:r>
      <w:r w:rsidRPr="00B74B5A">
        <w:rPr>
          <w:rFonts w:ascii="Times New Roman" w:hAnsi="Times New Roman" w:cs="Times New Roman"/>
          <w:sz w:val="20"/>
          <w:szCs w:val="20"/>
        </w:rPr>
        <w:t>Regulamin</w:t>
      </w:r>
      <w:r w:rsidR="00031FDA" w:rsidRPr="00B74B5A">
        <w:rPr>
          <w:rFonts w:ascii="Times New Roman" w:hAnsi="Times New Roman" w:cs="Times New Roman"/>
          <w:sz w:val="20"/>
          <w:szCs w:val="20"/>
        </w:rPr>
        <w:t>u</w:t>
      </w:r>
      <w:r w:rsidRPr="00B74B5A">
        <w:rPr>
          <w:rFonts w:ascii="Times New Roman" w:hAnsi="Times New Roman" w:cs="Times New Roman"/>
          <w:sz w:val="20"/>
          <w:szCs w:val="20"/>
        </w:rPr>
        <w:t xml:space="preserve"> W</w:t>
      </w:r>
      <w:r w:rsidR="00AE23D3" w:rsidRPr="00B74B5A">
        <w:rPr>
          <w:rFonts w:ascii="Times New Roman" w:hAnsi="Times New Roman" w:cs="Times New Roman"/>
          <w:sz w:val="20"/>
          <w:szCs w:val="20"/>
        </w:rPr>
        <w:t>arszawskiego Roweru Publicznego, który będzie zawierał postanowienia w zakresie nie mniejszym niż:</w:t>
      </w:r>
    </w:p>
    <w:p w14:paraId="340F1DFE" w14:textId="17B270D2"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Postanowienia ogólne, informujące Klienta z kim zawiera umowę</w:t>
      </w:r>
      <w:r w:rsidR="00E0591B" w:rsidRPr="00B74B5A">
        <w:rPr>
          <w:rFonts w:ascii="Times New Roman" w:hAnsi="Times New Roman" w:cs="Times New Roman"/>
          <w:sz w:val="20"/>
          <w:szCs w:val="20"/>
        </w:rPr>
        <w:t xml:space="preserve"> (Operator)</w:t>
      </w:r>
      <w:r w:rsidRPr="00B74B5A">
        <w:rPr>
          <w:rFonts w:ascii="Times New Roman" w:hAnsi="Times New Roman" w:cs="Times New Roman"/>
          <w:sz w:val="20"/>
          <w:szCs w:val="20"/>
        </w:rPr>
        <w:t xml:space="preserve">, oraz dane identyfikujące </w:t>
      </w:r>
      <w:r w:rsidR="00AF2AB7" w:rsidRPr="00B74B5A">
        <w:rPr>
          <w:rFonts w:ascii="Times New Roman" w:hAnsi="Times New Roman" w:cs="Times New Roman"/>
          <w:sz w:val="20"/>
          <w:szCs w:val="20"/>
        </w:rPr>
        <w:t xml:space="preserve">Wykonawcę jako </w:t>
      </w:r>
      <w:r w:rsidRPr="00B74B5A">
        <w:rPr>
          <w:rFonts w:ascii="Times New Roman" w:hAnsi="Times New Roman" w:cs="Times New Roman"/>
          <w:sz w:val="20"/>
          <w:szCs w:val="20"/>
        </w:rPr>
        <w:t xml:space="preserve">Operatora, </w:t>
      </w:r>
      <w:r w:rsidR="004B185E" w:rsidRPr="00B74B5A">
        <w:rPr>
          <w:rFonts w:ascii="Times New Roman" w:hAnsi="Times New Roman" w:cs="Times New Roman"/>
          <w:sz w:val="20"/>
          <w:szCs w:val="20"/>
        </w:rPr>
        <w:t>oraz</w:t>
      </w:r>
      <w:r w:rsidRPr="00B74B5A">
        <w:rPr>
          <w:rFonts w:ascii="Times New Roman" w:hAnsi="Times New Roman" w:cs="Times New Roman"/>
          <w:sz w:val="20"/>
          <w:szCs w:val="20"/>
        </w:rPr>
        <w:t xml:space="preserve"> adresem siedziby.</w:t>
      </w:r>
    </w:p>
    <w:p w14:paraId="42FE6BEB" w14:textId="77777777"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Słownik definicji stosowanych w Regulaminie.</w:t>
      </w:r>
    </w:p>
    <w:p w14:paraId="357EFDA0" w14:textId="77777777"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lastRenderedPageBreak/>
        <w:t>Zasady ogólne korzystania z systemu WRP.</w:t>
      </w:r>
    </w:p>
    <w:p w14:paraId="049E9DED" w14:textId="3329A701" w:rsidR="00A809A7" w:rsidRPr="00B74B5A" w:rsidRDefault="00A809A7"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Zasady dotyczące korzystania z systemu WPP przez osoby niepełnoletnie, za zgodą opiekuna.</w:t>
      </w:r>
    </w:p>
    <w:p w14:paraId="63D4A223" w14:textId="77777777"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Zakres odpowiedzialności Klienta wobec Wykonawcy.</w:t>
      </w:r>
    </w:p>
    <w:p w14:paraId="6F5D0FB3" w14:textId="77777777"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Zasady rejestracji w systemie WRP.</w:t>
      </w:r>
    </w:p>
    <w:p w14:paraId="603030F3" w14:textId="49A5BDF8"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Formy płatności za </w:t>
      </w:r>
      <w:r w:rsidR="00E0591B" w:rsidRPr="00B74B5A">
        <w:rPr>
          <w:rFonts w:ascii="Times New Roman" w:hAnsi="Times New Roman" w:cs="Times New Roman"/>
          <w:sz w:val="20"/>
          <w:szCs w:val="20"/>
        </w:rPr>
        <w:t>korzystanie z systemu WRP</w:t>
      </w:r>
      <w:r w:rsidR="005609E8" w:rsidRPr="00B74B5A">
        <w:rPr>
          <w:rFonts w:ascii="Times New Roman" w:hAnsi="Times New Roman" w:cs="Times New Roman"/>
          <w:sz w:val="20"/>
          <w:szCs w:val="20"/>
        </w:rPr>
        <w:t>.</w:t>
      </w:r>
    </w:p>
    <w:p w14:paraId="33D2BBE9" w14:textId="49A2B4EF"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Zasady rozliczeń</w:t>
      </w:r>
      <w:r w:rsidR="00E1643B" w:rsidRPr="00B74B5A">
        <w:rPr>
          <w:rFonts w:ascii="Times New Roman" w:hAnsi="Times New Roman" w:cs="Times New Roman"/>
          <w:sz w:val="20"/>
          <w:szCs w:val="20"/>
        </w:rPr>
        <w:t>, w szczególności sposób rozliczania środków na koncie Klienta</w:t>
      </w:r>
      <w:r w:rsidR="005609E8" w:rsidRPr="00B74B5A">
        <w:rPr>
          <w:rFonts w:ascii="Times New Roman" w:hAnsi="Times New Roman" w:cs="Times New Roman"/>
          <w:sz w:val="20"/>
          <w:szCs w:val="20"/>
        </w:rPr>
        <w:t>.</w:t>
      </w:r>
    </w:p>
    <w:p w14:paraId="4C26CD5D" w14:textId="04B9B487" w:rsidR="004B185E" w:rsidRPr="00B74B5A" w:rsidRDefault="00D14802"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Zasady dotyczące</w:t>
      </w:r>
      <w:r w:rsidR="004B185E" w:rsidRPr="00B74B5A">
        <w:rPr>
          <w:rFonts w:ascii="Times New Roman" w:hAnsi="Times New Roman" w:cs="Times New Roman"/>
          <w:sz w:val="20"/>
          <w:szCs w:val="20"/>
        </w:rPr>
        <w:t xml:space="preserve"> wystawiania faktur</w:t>
      </w:r>
      <w:r w:rsidRPr="00B74B5A">
        <w:rPr>
          <w:rFonts w:ascii="Times New Roman" w:hAnsi="Times New Roman" w:cs="Times New Roman"/>
          <w:sz w:val="20"/>
          <w:szCs w:val="20"/>
        </w:rPr>
        <w:t xml:space="preserve"> dla Kli</w:t>
      </w:r>
      <w:r w:rsidR="00982A22" w:rsidRPr="00B74B5A">
        <w:rPr>
          <w:rFonts w:ascii="Times New Roman" w:hAnsi="Times New Roman" w:cs="Times New Roman"/>
          <w:sz w:val="20"/>
          <w:szCs w:val="20"/>
        </w:rPr>
        <w:t>en</w:t>
      </w:r>
      <w:r w:rsidRPr="00B74B5A">
        <w:rPr>
          <w:rFonts w:ascii="Times New Roman" w:hAnsi="Times New Roman" w:cs="Times New Roman"/>
          <w:sz w:val="20"/>
          <w:szCs w:val="20"/>
        </w:rPr>
        <w:t>tów</w:t>
      </w:r>
      <w:r w:rsidR="004B185E" w:rsidRPr="00B74B5A">
        <w:rPr>
          <w:rFonts w:ascii="Times New Roman" w:hAnsi="Times New Roman" w:cs="Times New Roman"/>
          <w:sz w:val="20"/>
          <w:szCs w:val="20"/>
        </w:rPr>
        <w:t>.</w:t>
      </w:r>
    </w:p>
    <w:p w14:paraId="367FA71F" w14:textId="3B3B0F4E"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Zasady dotyczące sposobu </w:t>
      </w:r>
      <w:r w:rsidR="006B49B8" w:rsidRPr="00B74B5A">
        <w:rPr>
          <w:rFonts w:ascii="Times New Roman" w:hAnsi="Times New Roman" w:cs="Times New Roman"/>
          <w:sz w:val="20"/>
          <w:szCs w:val="20"/>
        </w:rPr>
        <w:t xml:space="preserve">najmu </w:t>
      </w:r>
      <w:r w:rsidRPr="00B74B5A">
        <w:rPr>
          <w:rFonts w:ascii="Times New Roman" w:hAnsi="Times New Roman" w:cs="Times New Roman"/>
          <w:sz w:val="20"/>
          <w:szCs w:val="20"/>
        </w:rPr>
        <w:t>rowerów w systemie WRP.</w:t>
      </w:r>
    </w:p>
    <w:p w14:paraId="5A3B230E" w14:textId="65E275F6"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Określenie czasu </w:t>
      </w:r>
      <w:r w:rsidR="006B49B8" w:rsidRPr="00B74B5A">
        <w:rPr>
          <w:rFonts w:ascii="Times New Roman" w:hAnsi="Times New Roman" w:cs="Times New Roman"/>
          <w:sz w:val="20"/>
          <w:szCs w:val="20"/>
        </w:rPr>
        <w:t>najmu</w:t>
      </w:r>
      <w:r w:rsidR="004850F4" w:rsidRPr="00B74B5A">
        <w:rPr>
          <w:rFonts w:ascii="Times New Roman" w:hAnsi="Times New Roman" w:cs="Times New Roman"/>
          <w:sz w:val="20"/>
          <w:szCs w:val="20"/>
        </w:rPr>
        <w:t>, trybu parkingu</w:t>
      </w:r>
      <w:r w:rsidR="004B185E" w:rsidRPr="00B74B5A">
        <w:rPr>
          <w:rFonts w:ascii="Times New Roman" w:hAnsi="Times New Roman" w:cs="Times New Roman"/>
          <w:sz w:val="20"/>
          <w:szCs w:val="20"/>
        </w:rPr>
        <w:t>.</w:t>
      </w:r>
    </w:p>
    <w:p w14:paraId="29BCC547" w14:textId="77777777"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Zasady dotyczące zgłaszania usterek lub awarii rowerów przez Klientów.</w:t>
      </w:r>
    </w:p>
    <w:p w14:paraId="69C30F3D" w14:textId="313335F7" w:rsidR="00BD2CE5" w:rsidRPr="00B74B5A" w:rsidRDefault="00E1643B"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Zakres odpowiedzialności </w:t>
      </w:r>
      <w:r w:rsidR="007643DB" w:rsidRPr="00B74B5A">
        <w:rPr>
          <w:rFonts w:ascii="Times New Roman" w:hAnsi="Times New Roman" w:cs="Times New Roman"/>
          <w:sz w:val="20"/>
          <w:szCs w:val="20"/>
        </w:rPr>
        <w:t>Wykonawcy</w:t>
      </w:r>
      <w:r w:rsidR="00BD2CE5" w:rsidRPr="00B74B5A">
        <w:rPr>
          <w:rFonts w:ascii="Times New Roman" w:hAnsi="Times New Roman" w:cs="Times New Roman"/>
          <w:sz w:val="20"/>
          <w:szCs w:val="20"/>
        </w:rPr>
        <w:t xml:space="preserve"> względem Klienta.</w:t>
      </w:r>
    </w:p>
    <w:p w14:paraId="7B2C75DE" w14:textId="3569BDDF"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Tryb Reklamacji</w:t>
      </w:r>
      <w:r w:rsidR="004B185E" w:rsidRPr="00B74B5A">
        <w:rPr>
          <w:rFonts w:ascii="Times New Roman" w:hAnsi="Times New Roman" w:cs="Times New Roman"/>
          <w:sz w:val="20"/>
          <w:szCs w:val="20"/>
        </w:rPr>
        <w:t>.</w:t>
      </w:r>
    </w:p>
    <w:p w14:paraId="73B2B643" w14:textId="776AD8B1"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Zasady i tryb odstąpienia przez Klienta od Umowy, w tym również zasady i tryb odstąpienia od umowy przez Wykonawcę.</w:t>
      </w:r>
    </w:p>
    <w:p w14:paraId="2A0728D8" w14:textId="77777777"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Zasady dotyczące wypowiedzenia Umowy na wniosek Klienta.</w:t>
      </w:r>
    </w:p>
    <w:p w14:paraId="6FB6ADB9" w14:textId="02041E1A"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Zasady i tryb blokady kont </w:t>
      </w:r>
      <w:r w:rsidR="00E1643B" w:rsidRPr="00B74B5A">
        <w:rPr>
          <w:rFonts w:ascii="Times New Roman" w:hAnsi="Times New Roman" w:cs="Times New Roman"/>
          <w:sz w:val="20"/>
          <w:szCs w:val="20"/>
        </w:rPr>
        <w:t xml:space="preserve">Klientów </w:t>
      </w:r>
      <w:r w:rsidR="004B185E" w:rsidRPr="00B74B5A">
        <w:rPr>
          <w:rFonts w:ascii="Times New Roman" w:hAnsi="Times New Roman" w:cs="Times New Roman"/>
          <w:sz w:val="20"/>
          <w:szCs w:val="20"/>
        </w:rPr>
        <w:t>i tworzenia tzw. „czarnej listy”</w:t>
      </w:r>
      <w:r w:rsidR="00982A22" w:rsidRPr="00B74B5A">
        <w:rPr>
          <w:rFonts w:ascii="Times New Roman" w:hAnsi="Times New Roman" w:cs="Times New Roman"/>
          <w:sz w:val="20"/>
          <w:szCs w:val="20"/>
        </w:rPr>
        <w:t xml:space="preserve"> oraz tworzenia listy tzw. </w:t>
      </w:r>
      <w:r w:rsidR="00E1643B" w:rsidRPr="00B74B5A">
        <w:rPr>
          <w:rFonts w:ascii="Times New Roman" w:hAnsi="Times New Roman" w:cs="Times New Roman"/>
          <w:sz w:val="20"/>
          <w:szCs w:val="20"/>
        </w:rPr>
        <w:t xml:space="preserve">Klientów </w:t>
      </w:r>
      <w:r w:rsidR="00982A22" w:rsidRPr="00B74B5A">
        <w:rPr>
          <w:rFonts w:ascii="Times New Roman" w:hAnsi="Times New Roman" w:cs="Times New Roman"/>
          <w:sz w:val="20"/>
          <w:szCs w:val="20"/>
        </w:rPr>
        <w:t>zweryfikowanych (w szczególności osoby które z dużą częstotliwości</w:t>
      </w:r>
      <w:r w:rsidR="00E1643B" w:rsidRPr="00B74B5A">
        <w:rPr>
          <w:rFonts w:ascii="Times New Roman" w:hAnsi="Times New Roman" w:cs="Times New Roman"/>
          <w:sz w:val="20"/>
          <w:szCs w:val="20"/>
        </w:rPr>
        <w:t>ą i wiarygodnością zgłaszają</w:t>
      </w:r>
      <w:r w:rsidR="00982A22" w:rsidRPr="00B74B5A">
        <w:rPr>
          <w:rFonts w:ascii="Times New Roman" w:hAnsi="Times New Roman" w:cs="Times New Roman"/>
          <w:sz w:val="20"/>
          <w:szCs w:val="20"/>
        </w:rPr>
        <w:t xml:space="preserve"> rowery porzucone oraz uszkodzone)</w:t>
      </w:r>
      <w:r w:rsidR="005609E8" w:rsidRPr="00B74B5A">
        <w:rPr>
          <w:rFonts w:ascii="Times New Roman" w:hAnsi="Times New Roman" w:cs="Times New Roman"/>
          <w:sz w:val="20"/>
          <w:szCs w:val="20"/>
        </w:rPr>
        <w:t>.</w:t>
      </w:r>
    </w:p>
    <w:p w14:paraId="4E338871" w14:textId="3F379968" w:rsidR="00BD2CE5"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 xml:space="preserve">Zasady dotyczące korzystania z </w:t>
      </w:r>
      <w:r w:rsidR="006B49B8" w:rsidRPr="00B74B5A">
        <w:rPr>
          <w:rFonts w:ascii="Times New Roman" w:hAnsi="Times New Roman" w:cs="Times New Roman"/>
          <w:sz w:val="20"/>
          <w:szCs w:val="20"/>
        </w:rPr>
        <w:t xml:space="preserve">Aplikacji </w:t>
      </w:r>
      <w:r w:rsidRPr="00B74B5A">
        <w:rPr>
          <w:rFonts w:ascii="Times New Roman" w:hAnsi="Times New Roman" w:cs="Times New Roman"/>
          <w:sz w:val="20"/>
          <w:szCs w:val="20"/>
        </w:rPr>
        <w:t>mobilnej</w:t>
      </w:r>
      <w:r w:rsidR="006B49B8" w:rsidRPr="00B74B5A">
        <w:rPr>
          <w:rFonts w:ascii="Times New Roman" w:hAnsi="Times New Roman" w:cs="Times New Roman"/>
          <w:sz w:val="20"/>
          <w:szCs w:val="20"/>
        </w:rPr>
        <w:t xml:space="preserve"> oraz Strony internetowej</w:t>
      </w:r>
      <w:r w:rsidRPr="00B74B5A">
        <w:rPr>
          <w:rFonts w:ascii="Times New Roman" w:hAnsi="Times New Roman" w:cs="Times New Roman"/>
          <w:sz w:val="20"/>
          <w:szCs w:val="20"/>
        </w:rPr>
        <w:t>.</w:t>
      </w:r>
    </w:p>
    <w:p w14:paraId="2112E0EB" w14:textId="271171D0" w:rsidR="004B185E" w:rsidRPr="00B74B5A" w:rsidRDefault="00BD2CE5"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Postanowienia końcowe.</w:t>
      </w:r>
    </w:p>
    <w:p w14:paraId="6347FD1F" w14:textId="5EE2F89D" w:rsidR="004B185E" w:rsidRPr="00B74B5A" w:rsidRDefault="004B185E" w:rsidP="000241DF">
      <w:pPr>
        <w:pStyle w:val="Akapitzlist"/>
        <w:numPr>
          <w:ilvl w:val="0"/>
          <w:numId w:val="45"/>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Tabelaryczny wykaz opłat w ramach taryfy i usług dodatkowych.</w:t>
      </w:r>
    </w:p>
    <w:p w14:paraId="2DCEEBD8" w14:textId="77777777" w:rsidR="00B74B5A" w:rsidRPr="00B74B5A" w:rsidRDefault="00B74B5A" w:rsidP="00B74B5A">
      <w:pPr>
        <w:pStyle w:val="Akapitzlist"/>
        <w:ind w:left="714"/>
        <w:jc w:val="both"/>
        <w:rPr>
          <w:rFonts w:ascii="Times New Roman" w:hAnsi="Times New Roman" w:cs="Times New Roman"/>
          <w:sz w:val="20"/>
          <w:szCs w:val="20"/>
        </w:rPr>
      </w:pPr>
    </w:p>
    <w:p w14:paraId="0A7F48F4" w14:textId="03F11C77" w:rsidR="00606915" w:rsidRPr="00C76BF1" w:rsidRDefault="005C643E" w:rsidP="00C76BF1">
      <w:pPr>
        <w:pStyle w:val="Nagwek2"/>
      </w:pPr>
      <w:bookmarkStart w:id="59" w:name="_Toc50452139"/>
      <w:r w:rsidRPr="00C76BF1">
        <w:t>5</w:t>
      </w:r>
      <w:r w:rsidR="00606915" w:rsidRPr="00C76BF1">
        <w:t>.</w:t>
      </w:r>
      <w:r w:rsidR="00FE5D38" w:rsidRPr="00C76BF1">
        <w:t xml:space="preserve">2 </w:t>
      </w:r>
      <w:r w:rsidR="00606915" w:rsidRPr="00C76BF1">
        <w:t>Regulamin dotyczący obsługi płatności i rozliczeń z Klientami</w:t>
      </w:r>
      <w:r w:rsidR="00771AF6" w:rsidRPr="00C76BF1">
        <w:t xml:space="preserve"> i Zamawiającym</w:t>
      </w:r>
      <w:bookmarkEnd w:id="59"/>
    </w:p>
    <w:p w14:paraId="049ECE2D" w14:textId="77777777" w:rsidR="00606915" w:rsidRPr="00B74B5A" w:rsidRDefault="00606915" w:rsidP="00606915">
      <w:pPr>
        <w:jc w:val="both"/>
        <w:rPr>
          <w:rFonts w:ascii="Times New Roman" w:hAnsi="Times New Roman" w:cs="Times New Roman"/>
          <w:sz w:val="20"/>
          <w:szCs w:val="20"/>
        </w:rPr>
      </w:pPr>
    </w:p>
    <w:p w14:paraId="1A3F53D1" w14:textId="7705FB44" w:rsidR="00606915" w:rsidRPr="00B74B5A" w:rsidRDefault="00606915" w:rsidP="009B20A5">
      <w:pPr>
        <w:jc w:val="both"/>
        <w:rPr>
          <w:rFonts w:ascii="Times New Roman" w:hAnsi="Times New Roman" w:cs="Times New Roman"/>
          <w:sz w:val="20"/>
          <w:szCs w:val="20"/>
        </w:rPr>
      </w:pPr>
      <w:r w:rsidRPr="00B74B5A">
        <w:rPr>
          <w:rFonts w:ascii="Times New Roman" w:hAnsi="Times New Roman" w:cs="Times New Roman"/>
          <w:sz w:val="20"/>
          <w:szCs w:val="20"/>
        </w:rPr>
        <w:t>Wykonawca przygotuje projekt Regulaminu obsługi płatności i rozliczeń z Klientami, który będzie zawierał postanowienia w zakresie nie mniejszym niż:</w:t>
      </w:r>
    </w:p>
    <w:p w14:paraId="08160983" w14:textId="1B1F7E42" w:rsidR="00771AF6" w:rsidRPr="00B74B5A" w:rsidRDefault="00771AF6" w:rsidP="000241DF">
      <w:pPr>
        <w:pStyle w:val="Akapitzlist"/>
        <w:numPr>
          <w:ilvl w:val="0"/>
          <w:numId w:val="4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Postanowienia ogólne.</w:t>
      </w:r>
    </w:p>
    <w:p w14:paraId="5077A4C8" w14:textId="77777777" w:rsidR="00771AF6" w:rsidRPr="00B74B5A" w:rsidRDefault="00771AF6" w:rsidP="000241DF">
      <w:pPr>
        <w:pStyle w:val="Akapitzlist"/>
        <w:numPr>
          <w:ilvl w:val="0"/>
          <w:numId w:val="4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Słownik definicji stosowanych w Regulaminie.</w:t>
      </w:r>
    </w:p>
    <w:p w14:paraId="5CE0E03C" w14:textId="21D095DE" w:rsidR="007F633C" w:rsidRPr="00B74B5A" w:rsidRDefault="007F633C" w:rsidP="000241DF">
      <w:pPr>
        <w:pStyle w:val="Akapitzlist"/>
        <w:numPr>
          <w:ilvl w:val="0"/>
          <w:numId w:val="4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Sposób dokonywania wpłat.</w:t>
      </w:r>
    </w:p>
    <w:p w14:paraId="223B5942" w14:textId="05FBABB8" w:rsidR="00771AF6" w:rsidRPr="00B74B5A" w:rsidRDefault="00824E5A" w:rsidP="000241DF">
      <w:pPr>
        <w:pStyle w:val="Akapitzlist"/>
        <w:numPr>
          <w:ilvl w:val="0"/>
          <w:numId w:val="4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Sposób przechowywania i zabezpieczenia Środków Klientów</w:t>
      </w:r>
      <w:r w:rsidR="00CE2EF9" w:rsidRPr="00B74B5A">
        <w:rPr>
          <w:rFonts w:ascii="Times New Roman" w:hAnsi="Times New Roman" w:cs="Times New Roman"/>
          <w:sz w:val="20"/>
          <w:szCs w:val="20"/>
        </w:rPr>
        <w:t>.</w:t>
      </w:r>
      <w:r w:rsidRPr="00B74B5A">
        <w:rPr>
          <w:rFonts w:ascii="Times New Roman" w:hAnsi="Times New Roman" w:cs="Times New Roman"/>
          <w:sz w:val="20"/>
          <w:szCs w:val="20"/>
        </w:rPr>
        <w:t xml:space="preserve"> </w:t>
      </w:r>
    </w:p>
    <w:p w14:paraId="25966ABB" w14:textId="22F761A6" w:rsidR="00824E5A" w:rsidRPr="00B74B5A" w:rsidRDefault="00824E5A" w:rsidP="000241DF">
      <w:pPr>
        <w:pStyle w:val="Akapitzlist"/>
        <w:numPr>
          <w:ilvl w:val="0"/>
          <w:numId w:val="4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Sposób rozliczania usług wykupionych przez Klientów</w:t>
      </w:r>
      <w:r w:rsidR="00CE2EF9" w:rsidRPr="00B74B5A">
        <w:rPr>
          <w:rFonts w:ascii="Times New Roman" w:hAnsi="Times New Roman" w:cs="Times New Roman"/>
          <w:sz w:val="20"/>
          <w:szCs w:val="20"/>
        </w:rPr>
        <w:t>.</w:t>
      </w:r>
    </w:p>
    <w:p w14:paraId="73B52464" w14:textId="0769F2CD" w:rsidR="00824E5A" w:rsidRPr="00B74B5A" w:rsidRDefault="00824E5A" w:rsidP="000241DF">
      <w:pPr>
        <w:pStyle w:val="Akapitzlist"/>
        <w:numPr>
          <w:ilvl w:val="0"/>
          <w:numId w:val="4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Sposób rozliczania z Zamawiającym</w:t>
      </w:r>
      <w:r w:rsidR="00CE2EF9" w:rsidRPr="00B74B5A">
        <w:rPr>
          <w:rFonts w:ascii="Times New Roman" w:hAnsi="Times New Roman" w:cs="Times New Roman"/>
          <w:sz w:val="20"/>
          <w:szCs w:val="20"/>
        </w:rPr>
        <w:t>.</w:t>
      </w:r>
    </w:p>
    <w:p w14:paraId="07420DE9" w14:textId="2432C6D1" w:rsidR="00824E5A" w:rsidRPr="00B74B5A" w:rsidRDefault="00E707CE" w:rsidP="000241DF">
      <w:pPr>
        <w:pStyle w:val="Akapitzlist"/>
        <w:numPr>
          <w:ilvl w:val="0"/>
          <w:numId w:val="4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Zasady kontroli</w:t>
      </w:r>
      <w:r w:rsidR="00F74BD4" w:rsidRPr="00B74B5A">
        <w:rPr>
          <w:rFonts w:ascii="Times New Roman" w:hAnsi="Times New Roman" w:cs="Times New Roman"/>
          <w:sz w:val="20"/>
          <w:szCs w:val="20"/>
        </w:rPr>
        <w:t xml:space="preserve"> Zamawiającego w zakresie</w:t>
      </w:r>
      <w:r w:rsidRPr="00B74B5A">
        <w:rPr>
          <w:rFonts w:ascii="Times New Roman" w:hAnsi="Times New Roman" w:cs="Times New Roman"/>
          <w:sz w:val="20"/>
          <w:szCs w:val="20"/>
        </w:rPr>
        <w:t xml:space="preserve"> rozliczeń oraz wysokości Środków Klientów</w:t>
      </w:r>
      <w:r w:rsidR="007F633C" w:rsidRPr="00B74B5A">
        <w:rPr>
          <w:rFonts w:ascii="Times New Roman" w:hAnsi="Times New Roman" w:cs="Times New Roman"/>
          <w:sz w:val="20"/>
          <w:szCs w:val="20"/>
        </w:rPr>
        <w:t>.</w:t>
      </w:r>
      <w:r w:rsidRPr="00B74B5A">
        <w:rPr>
          <w:rFonts w:ascii="Times New Roman" w:hAnsi="Times New Roman" w:cs="Times New Roman"/>
          <w:sz w:val="20"/>
          <w:szCs w:val="20"/>
        </w:rPr>
        <w:t xml:space="preserve"> </w:t>
      </w:r>
    </w:p>
    <w:p w14:paraId="06ED7DDF" w14:textId="06945F9E" w:rsidR="00824E5A" w:rsidRPr="00B74B5A" w:rsidRDefault="00824E5A" w:rsidP="000241DF">
      <w:pPr>
        <w:pStyle w:val="Akapitzlist"/>
        <w:numPr>
          <w:ilvl w:val="0"/>
          <w:numId w:val="4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Zakres odpowiedzialności</w:t>
      </w:r>
      <w:r w:rsidR="00CE2EF9" w:rsidRPr="00B74B5A">
        <w:rPr>
          <w:rFonts w:ascii="Times New Roman" w:hAnsi="Times New Roman" w:cs="Times New Roman"/>
          <w:sz w:val="20"/>
          <w:szCs w:val="20"/>
        </w:rPr>
        <w:t>.</w:t>
      </w:r>
    </w:p>
    <w:p w14:paraId="60028949" w14:textId="0524EC45" w:rsidR="00824E5A" w:rsidRPr="00B74B5A" w:rsidRDefault="00CE2EF9" w:rsidP="000241DF">
      <w:pPr>
        <w:pStyle w:val="Akapitzlist"/>
        <w:numPr>
          <w:ilvl w:val="0"/>
          <w:numId w:val="47"/>
        </w:numPr>
        <w:ind w:left="714" w:hanging="357"/>
        <w:jc w:val="both"/>
        <w:rPr>
          <w:rFonts w:ascii="Times New Roman" w:hAnsi="Times New Roman" w:cs="Times New Roman"/>
          <w:sz w:val="20"/>
          <w:szCs w:val="20"/>
        </w:rPr>
      </w:pPr>
      <w:r w:rsidRPr="00B74B5A">
        <w:rPr>
          <w:rFonts w:ascii="Times New Roman" w:hAnsi="Times New Roman" w:cs="Times New Roman"/>
          <w:sz w:val="20"/>
          <w:szCs w:val="20"/>
        </w:rPr>
        <w:t>Postanowienia końcowe.</w:t>
      </w:r>
    </w:p>
    <w:p w14:paraId="3B8568E6" w14:textId="77777777" w:rsidR="00771AF6" w:rsidRPr="00B74B5A" w:rsidRDefault="00771AF6" w:rsidP="009B20A5">
      <w:pPr>
        <w:jc w:val="both"/>
        <w:rPr>
          <w:rFonts w:ascii="Times New Roman" w:hAnsi="Times New Roman" w:cs="Times New Roman"/>
          <w:sz w:val="20"/>
          <w:szCs w:val="20"/>
        </w:rPr>
      </w:pPr>
    </w:p>
    <w:p w14:paraId="59006296" w14:textId="346A01A8" w:rsidR="00B74B5A" w:rsidRDefault="00E0591B" w:rsidP="009B20A5">
      <w:pPr>
        <w:jc w:val="both"/>
        <w:rPr>
          <w:rFonts w:ascii="Times New Roman" w:hAnsi="Times New Roman" w:cs="Times New Roman"/>
          <w:sz w:val="20"/>
          <w:szCs w:val="20"/>
        </w:rPr>
      </w:pPr>
      <w:r w:rsidRPr="00B74B5A">
        <w:rPr>
          <w:rFonts w:ascii="Times New Roman" w:hAnsi="Times New Roman" w:cs="Times New Roman"/>
          <w:sz w:val="20"/>
          <w:szCs w:val="20"/>
        </w:rPr>
        <w:t xml:space="preserve">Po zawarciu umowy, a przed przystąpieniem do przygotowania przez Wykonawcę projektów Regulaminów, o których mowa w pkt </w:t>
      </w:r>
      <w:r w:rsidR="008976E0" w:rsidRPr="00B74B5A">
        <w:rPr>
          <w:rFonts w:ascii="Times New Roman" w:hAnsi="Times New Roman" w:cs="Times New Roman"/>
          <w:sz w:val="20"/>
          <w:szCs w:val="20"/>
        </w:rPr>
        <w:t>5</w:t>
      </w:r>
      <w:r w:rsidRPr="00B74B5A">
        <w:rPr>
          <w:rFonts w:ascii="Times New Roman" w:hAnsi="Times New Roman" w:cs="Times New Roman"/>
          <w:sz w:val="20"/>
          <w:szCs w:val="20"/>
        </w:rPr>
        <w:t>.1-</w:t>
      </w:r>
      <w:r w:rsidR="008976E0" w:rsidRPr="00B74B5A">
        <w:rPr>
          <w:rFonts w:ascii="Times New Roman" w:hAnsi="Times New Roman" w:cs="Times New Roman"/>
          <w:sz w:val="20"/>
          <w:szCs w:val="20"/>
        </w:rPr>
        <w:t>5</w:t>
      </w:r>
      <w:r w:rsidRPr="00B74B5A">
        <w:rPr>
          <w:rFonts w:ascii="Times New Roman" w:hAnsi="Times New Roman" w:cs="Times New Roman"/>
          <w:sz w:val="20"/>
          <w:szCs w:val="20"/>
        </w:rPr>
        <w:t>.</w:t>
      </w:r>
      <w:r w:rsidR="00FE5D38" w:rsidRPr="00B74B5A">
        <w:rPr>
          <w:rFonts w:ascii="Times New Roman" w:hAnsi="Times New Roman" w:cs="Times New Roman"/>
          <w:sz w:val="20"/>
          <w:szCs w:val="20"/>
        </w:rPr>
        <w:t>2</w:t>
      </w:r>
      <w:r w:rsidRPr="00B74B5A">
        <w:rPr>
          <w:rFonts w:ascii="Times New Roman" w:hAnsi="Times New Roman" w:cs="Times New Roman"/>
          <w:sz w:val="20"/>
          <w:szCs w:val="20"/>
        </w:rPr>
        <w:t xml:space="preserve">, Strony zorganizują spotkanie, w trakcie którego Zamawiający przedstawi uszczegółowienie oczekiwań dotyczących postanowień Regulaminów, w szczególności </w:t>
      </w:r>
      <w:r w:rsidR="000B5B16" w:rsidRPr="00B74B5A">
        <w:rPr>
          <w:rFonts w:ascii="Times New Roman" w:hAnsi="Times New Roman" w:cs="Times New Roman"/>
          <w:sz w:val="20"/>
          <w:szCs w:val="20"/>
        </w:rPr>
        <w:t xml:space="preserve">zasad korzystania z </w:t>
      </w:r>
      <w:r w:rsidR="00FE5D38" w:rsidRPr="00B74B5A">
        <w:rPr>
          <w:rFonts w:ascii="Times New Roman" w:hAnsi="Times New Roman" w:cs="Times New Roman"/>
          <w:sz w:val="20"/>
          <w:szCs w:val="20"/>
        </w:rPr>
        <w:t xml:space="preserve">Systemu </w:t>
      </w:r>
      <w:r w:rsidR="000B5B16" w:rsidRPr="00B74B5A">
        <w:rPr>
          <w:rFonts w:ascii="Times New Roman" w:hAnsi="Times New Roman" w:cs="Times New Roman"/>
          <w:sz w:val="20"/>
          <w:szCs w:val="20"/>
        </w:rPr>
        <w:t xml:space="preserve">WRP oraz płatności i rozliczeń z Klientami  obejmujących sposób postępowania z ewentualnymi przedpłatami (wpłacanymi przez Klientów zaliczkami na poczet opłat za wypożyczenie), w tym sposobie przechowywania tych środków na rachunku bankowym lub rachunkach bankowych, dostępu do przedmiotowych rachunków bankowych przez Zamawiającego lub Klientów. </w:t>
      </w:r>
    </w:p>
    <w:p w14:paraId="61CE6C8F" w14:textId="77777777" w:rsidR="00C76BF1" w:rsidRPr="00B74B5A" w:rsidRDefault="00C76BF1" w:rsidP="009B20A5">
      <w:pPr>
        <w:jc w:val="both"/>
        <w:rPr>
          <w:rFonts w:ascii="Times New Roman" w:hAnsi="Times New Roman" w:cs="Times New Roman"/>
          <w:sz w:val="20"/>
          <w:szCs w:val="20"/>
        </w:rPr>
      </w:pPr>
    </w:p>
    <w:p w14:paraId="661C9B76" w14:textId="32EEB961" w:rsidR="007643DB" w:rsidRPr="00C76BF1" w:rsidRDefault="005C643E" w:rsidP="00C76BF1">
      <w:pPr>
        <w:pStyle w:val="Nagwek2"/>
      </w:pPr>
      <w:bookmarkStart w:id="60" w:name="_Toc50452140"/>
      <w:r w:rsidRPr="00C76BF1">
        <w:t>5</w:t>
      </w:r>
      <w:r w:rsidR="007643DB" w:rsidRPr="00C76BF1">
        <w:t>.</w:t>
      </w:r>
      <w:r w:rsidR="00FE5D38" w:rsidRPr="00C76BF1">
        <w:t xml:space="preserve">3 </w:t>
      </w:r>
      <w:r w:rsidR="007643DB" w:rsidRPr="00C76BF1">
        <w:t>Zasady ustalania taryf</w:t>
      </w:r>
      <w:bookmarkEnd w:id="60"/>
    </w:p>
    <w:p w14:paraId="11ED9B79" w14:textId="77777777" w:rsidR="007643DB" w:rsidRPr="00B74B5A" w:rsidRDefault="007643DB" w:rsidP="00982A22">
      <w:pPr>
        <w:jc w:val="both"/>
        <w:rPr>
          <w:rFonts w:ascii="Times New Roman" w:hAnsi="Times New Roman" w:cs="Times New Roman"/>
          <w:sz w:val="20"/>
          <w:szCs w:val="20"/>
        </w:rPr>
      </w:pPr>
    </w:p>
    <w:p w14:paraId="6372233B" w14:textId="0B4A81D4" w:rsidR="007643DB" w:rsidRPr="00B74B5A" w:rsidRDefault="007643DB" w:rsidP="00EA03E3">
      <w:pPr>
        <w:jc w:val="both"/>
        <w:rPr>
          <w:rFonts w:ascii="Times New Roman" w:hAnsi="Times New Roman" w:cs="Times New Roman"/>
          <w:sz w:val="20"/>
          <w:szCs w:val="20"/>
        </w:rPr>
      </w:pPr>
      <w:r w:rsidRPr="00B74B5A">
        <w:rPr>
          <w:rFonts w:ascii="Times New Roman" w:hAnsi="Times New Roman" w:cs="Times New Roman"/>
          <w:sz w:val="20"/>
          <w:szCs w:val="20"/>
        </w:rPr>
        <w:t>Zamawiający po podpisaniu umowy</w:t>
      </w:r>
      <w:r w:rsidR="003F6A48" w:rsidRPr="00B74B5A">
        <w:rPr>
          <w:rFonts w:ascii="Times New Roman" w:hAnsi="Times New Roman" w:cs="Times New Roman"/>
          <w:sz w:val="20"/>
          <w:szCs w:val="20"/>
        </w:rPr>
        <w:t>, a przed rozpoczęciem świadczenia usługi dla Klientów,</w:t>
      </w:r>
      <w:r w:rsidRPr="00B74B5A">
        <w:rPr>
          <w:rFonts w:ascii="Times New Roman" w:hAnsi="Times New Roman" w:cs="Times New Roman"/>
          <w:sz w:val="20"/>
          <w:szCs w:val="20"/>
        </w:rPr>
        <w:t xml:space="preserve"> przekaże Wykonawcy taryfę opłat za korzystanie z systemów WRP  w m.st. Warszawa. Zamawiający zastrzega sobie prawo zmiany </w:t>
      </w:r>
      <w:r w:rsidR="00A568A5" w:rsidRPr="00B74B5A">
        <w:rPr>
          <w:rFonts w:ascii="Times New Roman" w:hAnsi="Times New Roman" w:cs="Times New Roman"/>
          <w:sz w:val="20"/>
          <w:szCs w:val="20"/>
        </w:rPr>
        <w:t>taryfy z wyłączeniem opłat będących przychodem Wykonawcy.</w:t>
      </w:r>
    </w:p>
    <w:p w14:paraId="7ED2F18D" w14:textId="77777777" w:rsidR="00B74B5A" w:rsidRPr="00B74B5A" w:rsidRDefault="00B74B5A" w:rsidP="00C76BF1">
      <w:pPr>
        <w:pStyle w:val="Nagwek2"/>
      </w:pPr>
    </w:p>
    <w:p w14:paraId="702E43EE" w14:textId="30E7DF0D" w:rsidR="004234EA" w:rsidRPr="00B74B5A" w:rsidRDefault="005C643E" w:rsidP="00C76BF1">
      <w:pPr>
        <w:pStyle w:val="Nagwek2"/>
      </w:pPr>
      <w:bookmarkStart w:id="61" w:name="_Toc50452141"/>
      <w:r w:rsidRPr="00B74B5A">
        <w:t>5</w:t>
      </w:r>
      <w:r w:rsidR="004234EA" w:rsidRPr="00B74B5A">
        <w:t>.</w:t>
      </w:r>
      <w:r w:rsidR="00FE5D38" w:rsidRPr="00B74B5A">
        <w:t xml:space="preserve">4 </w:t>
      </w:r>
      <w:r w:rsidR="004234EA" w:rsidRPr="00B74B5A">
        <w:t xml:space="preserve">Opłaty dodatkowe stanowiące przychód </w:t>
      </w:r>
      <w:r w:rsidR="00394A6C" w:rsidRPr="00B74B5A">
        <w:t>W</w:t>
      </w:r>
      <w:r w:rsidR="00C74AF5" w:rsidRPr="00B74B5A">
        <w:t>ykonawcy</w:t>
      </w:r>
      <w:bookmarkEnd w:id="61"/>
    </w:p>
    <w:p w14:paraId="51CAEBBC" w14:textId="77777777" w:rsidR="00C74AF5" w:rsidRPr="00B74B5A" w:rsidRDefault="00C74AF5" w:rsidP="00C74AF5">
      <w:pPr>
        <w:rPr>
          <w:rFonts w:ascii="Times New Roman" w:hAnsi="Times New Roman" w:cs="Times New Roman"/>
          <w:sz w:val="20"/>
          <w:szCs w:val="20"/>
        </w:rPr>
      </w:pPr>
    </w:p>
    <w:p w14:paraId="18A72D2E" w14:textId="1A047A63" w:rsidR="00AB05FE" w:rsidRPr="00B74B5A" w:rsidRDefault="00AB05FE" w:rsidP="00C74AF5">
      <w:pPr>
        <w:rPr>
          <w:rFonts w:ascii="Times New Roman" w:hAnsi="Times New Roman" w:cs="Times New Roman"/>
          <w:sz w:val="20"/>
          <w:szCs w:val="20"/>
        </w:rPr>
      </w:pPr>
      <w:r w:rsidRPr="00B74B5A">
        <w:rPr>
          <w:rFonts w:ascii="Times New Roman" w:hAnsi="Times New Roman" w:cs="Times New Roman"/>
          <w:sz w:val="20"/>
          <w:szCs w:val="20"/>
        </w:rPr>
        <w:t xml:space="preserve">Wykonawca </w:t>
      </w:r>
      <w:r w:rsidR="002645C3" w:rsidRPr="00B74B5A">
        <w:rPr>
          <w:rFonts w:ascii="Times New Roman" w:hAnsi="Times New Roman" w:cs="Times New Roman"/>
          <w:sz w:val="20"/>
          <w:szCs w:val="20"/>
        </w:rPr>
        <w:t>jako załącznik do regulamin</w:t>
      </w:r>
      <w:r w:rsidR="005C643E" w:rsidRPr="00B74B5A">
        <w:rPr>
          <w:rFonts w:ascii="Times New Roman" w:hAnsi="Times New Roman" w:cs="Times New Roman"/>
          <w:sz w:val="20"/>
          <w:szCs w:val="20"/>
        </w:rPr>
        <w:t>u</w:t>
      </w:r>
      <w:r w:rsidR="002645C3" w:rsidRPr="00B74B5A">
        <w:rPr>
          <w:rFonts w:ascii="Times New Roman" w:hAnsi="Times New Roman" w:cs="Times New Roman"/>
          <w:sz w:val="20"/>
          <w:szCs w:val="20"/>
        </w:rPr>
        <w:t xml:space="preserve"> WRP </w:t>
      </w:r>
      <w:r w:rsidRPr="00B74B5A">
        <w:rPr>
          <w:rFonts w:ascii="Times New Roman" w:hAnsi="Times New Roman" w:cs="Times New Roman"/>
          <w:sz w:val="20"/>
          <w:szCs w:val="20"/>
        </w:rPr>
        <w:t>przedstawi projekt cennika opłat dodatkowych na etapie o którym mowa w §5 ust. 1 Umowy</w:t>
      </w:r>
      <w:r w:rsidR="00A4747D" w:rsidRPr="00B74B5A">
        <w:rPr>
          <w:rFonts w:ascii="Times New Roman" w:hAnsi="Times New Roman" w:cs="Times New Roman"/>
          <w:sz w:val="20"/>
          <w:szCs w:val="20"/>
        </w:rPr>
        <w:t>.</w:t>
      </w:r>
    </w:p>
    <w:p w14:paraId="7CC92C6F" w14:textId="034ED4DB" w:rsidR="00C74AF5" w:rsidRPr="00B74B5A" w:rsidRDefault="00C74AF5" w:rsidP="000241DF">
      <w:pPr>
        <w:numPr>
          <w:ilvl w:val="0"/>
          <w:numId w:val="49"/>
        </w:numPr>
        <w:spacing w:after="160" w:line="259" w:lineRule="auto"/>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Jazda na</w:t>
      </w:r>
      <w:r w:rsidR="00687F30" w:rsidRPr="00B74B5A">
        <w:rPr>
          <w:rFonts w:ascii="Times New Roman" w:eastAsiaTheme="minorHAnsi" w:hAnsi="Times New Roman" w:cs="Times New Roman"/>
          <w:sz w:val="20"/>
          <w:szCs w:val="20"/>
        </w:rPr>
        <w:t xml:space="preserve"> jednym</w:t>
      </w:r>
      <w:r w:rsidRPr="00B74B5A">
        <w:rPr>
          <w:rFonts w:ascii="Times New Roman" w:eastAsiaTheme="minorHAnsi" w:hAnsi="Times New Roman" w:cs="Times New Roman"/>
          <w:sz w:val="20"/>
          <w:szCs w:val="20"/>
        </w:rPr>
        <w:t xml:space="preserve"> rowerze przez </w:t>
      </w:r>
      <w:r w:rsidR="00687F30" w:rsidRPr="00B74B5A">
        <w:rPr>
          <w:rFonts w:ascii="Times New Roman" w:eastAsiaTheme="minorHAnsi" w:hAnsi="Times New Roman" w:cs="Times New Roman"/>
          <w:sz w:val="20"/>
          <w:szCs w:val="20"/>
        </w:rPr>
        <w:t>większą iloś</w:t>
      </w:r>
      <w:r w:rsidR="005707F9" w:rsidRPr="00B74B5A">
        <w:rPr>
          <w:rFonts w:ascii="Times New Roman" w:eastAsiaTheme="minorHAnsi" w:hAnsi="Times New Roman" w:cs="Times New Roman"/>
          <w:sz w:val="20"/>
          <w:szCs w:val="20"/>
        </w:rPr>
        <w:t>ć</w:t>
      </w:r>
      <w:r w:rsidR="00687F30" w:rsidRPr="00B74B5A">
        <w:rPr>
          <w:rFonts w:ascii="Times New Roman" w:eastAsiaTheme="minorHAnsi" w:hAnsi="Times New Roman" w:cs="Times New Roman"/>
          <w:sz w:val="20"/>
          <w:szCs w:val="20"/>
        </w:rPr>
        <w:t xml:space="preserve"> osób niż dopuści</w:t>
      </w:r>
      <w:r w:rsidRPr="00B74B5A">
        <w:rPr>
          <w:rFonts w:ascii="Times New Roman" w:eastAsiaTheme="minorHAnsi" w:hAnsi="Times New Roman" w:cs="Times New Roman"/>
          <w:sz w:val="20"/>
          <w:szCs w:val="20"/>
        </w:rPr>
        <w:t xml:space="preserve"> </w:t>
      </w:r>
      <w:r w:rsidR="00747450" w:rsidRPr="00B74B5A">
        <w:rPr>
          <w:rFonts w:ascii="Times New Roman" w:eastAsiaTheme="minorHAnsi" w:hAnsi="Times New Roman" w:cs="Times New Roman"/>
          <w:sz w:val="20"/>
          <w:szCs w:val="20"/>
        </w:rPr>
        <w:t>Operator dla danego typu Roweru</w:t>
      </w:r>
      <w:r w:rsidR="00687F30" w:rsidRPr="00B74B5A">
        <w:rPr>
          <w:rFonts w:ascii="Times New Roman" w:eastAsiaTheme="minorHAnsi" w:hAnsi="Times New Roman" w:cs="Times New Roman"/>
          <w:sz w:val="20"/>
          <w:szCs w:val="20"/>
        </w:rPr>
        <w:t xml:space="preserve"> - opłata nie może być wyższa niż 100</w:t>
      </w:r>
      <w:r w:rsidR="007B7619" w:rsidRPr="00B74B5A">
        <w:rPr>
          <w:rFonts w:ascii="Times New Roman" w:eastAsiaTheme="minorHAnsi" w:hAnsi="Times New Roman" w:cs="Times New Roman"/>
          <w:sz w:val="20"/>
          <w:szCs w:val="20"/>
        </w:rPr>
        <w:t xml:space="preserve">,00 </w:t>
      </w:r>
      <w:r w:rsidR="00687F30" w:rsidRPr="00B74B5A">
        <w:rPr>
          <w:rFonts w:ascii="Times New Roman" w:eastAsiaTheme="minorHAnsi" w:hAnsi="Times New Roman" w:cs="Times New Roman"/>
          <w:sz w:val="20"/>
          <w:szCs w:val="20"/>
        </w:rPr>
        <w:t>zł.</w:t>
      </w:r>
    </w:p>
    <w:p w14:paraId="596CB2B7" w14:textId="427607AA" w:rsidR="005751EF" w:rsidRPr="00B74B5A" w:rsidRDefault="00C74AF5" w:rsidP="000241DF">
      <w:pPr>
        <w:numPr>
          <w:ilvl w:val="0"/>
          <w:numId w:val="49"/>
        </w:numPr>
        <w:spacing w:after="160" w:line="259" w:lineRule="auto"/>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Porzucenie Roweru</w:t>
      </w:r>
      <w:r w:rsidR="00687F30" w:rsidRPr="00B74B5A">
        <w:rPr>
          <w:rFonts w:ascii="Times New Roman" w:eastAsiaTheme="minorHAnsi" w:hAnsi="Times New Roman" w:cs="Times New Roman"/>
          <w:sz w:val="20"/>
          <w:szCs w:val="20"/>
        </w:rPr>
        <w:t>:</w:t>
      </w:r>
    </w:p>
    <w:p w14:paraId="2B5B35A8" w14:textId="5491E4F0" w:rsidR="00C74AF5" w:rsidRPr="00B74B5A" w:rsidRDefault="00687F30" w:rsidP="00C74AF5">
      <w:pPr>
        <w:spacing w:after="160" w:line="259" w:lineRule="auto"/>
        <w:ind w:left="720"/>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 xml:space="preserve">- </w:t>
      </w:r>
      <w:r w:rsidR="00C74AF5" w:rsidRPr="00B74B5A">
        <w:rPr>
          <w:rFonts w:ascii="Times New Roman" w:eastAsiaTheme="minorHAnsi" w:hAnsi="Times New Roman" w:cs="Times New Roman"/>
          <w:sz w:val="20"/>
          <w:szCs w:val="20"/>
        </w:rPr>
        <w:t>do 10 km (od najbliższej Stacji)</w:t>
      </w:r>
      <w:r w:rsidRPr="00B74B5A">
        <w:rPr>
          <w:rFonts w:ascii="Times New Roman" w:eastAsiaTheme="minorHAnsi" w:hAnsi="Times New Roman" w:cs="Times New Roman"/>
          <w:sz w:val="20"/>
          <w:szCs w:val="20"/>
        </w:rPr>
        <w:t xml:space="preserve"> </w:t>
      </w:r>
      <w:r w:rsidR="00747450" w:rsidRPr="00B74B5A">
        <w:rPr>
          <w:rFonts w:ascii="Times New Roman" w:eastAsiaTheme="minorHAnsi" w:hAnsi="Times New Roman" w:cs="Times New Roman"/>
          <w:sz w:val="20"/>
          <w:szCs w:val="20"/>
        </w:rPr>
        <w:t xml:space="preserve">- </w:t>
      </w:r>
      <w:r w:rsidRPr="00B74B5A">
        <w:rPr>
          <w:rFonts w:ascii="Times New Roman" w:eastAsiaTheme="minorHAnsi" w:hAnsi="Times New Roman" w:cs="Times New Roman"/>
          <w:sz w:val="20"/>
          <w:szCs w:val="20"/>
        </w:rPr>
        <w:t xml:space="preserve">opłata nie może być wyższa niż </w:t>
      </w:r>
      <w:r w:rsidR="00C74AF5" w:rsidRPr="00B74B5A">
        <w:rPr>
          <w:rFonts w:ascii="Times New Roman" w:eastAsiaTheme="minorHAnsi" w:hAnsi="Times New Roman" w:cs="Times New Roman"/>
          <w:sz w:val="20"/>
          <w:szCs w:val="20"/>
        </w:rPr>
        <w:t>50</w:t>
      </w:r>
      <w:r w:rsidRPr="00B74B5A">
        <w:rPr>
          <w:rFonts w:ascii="Times New Roman" w:eastAsiaTheme="minorHAnsi" w:hAnsi="Times New Roman" w:cs="Times New Roman"/>
          <w:sz w:val="20"/>
          <w:szCs w:val="20"/>
        </w:rPr>
        <w:t>,00</w:t>
      </w:r>
      <w:r w:rsidR="00C74AF5" w:rsidRPr="00B74B5A">
        <w:rPr>
          <w:rFonts w:ascii="Times New Roman" w:eastAsiaTheme="minorHAnsi" w:hAnsi="Times New Roman" w:cs="Times New Roman"/>
          <w:sz w:val="20"/>
          <w:szCs w:val="20"/>
        </w:rPr>
        <w:t xml:space="preserve"> zł</w:t>
      </w:r>
      <w:r w:rsidR="002645C3" w:rsidRPr="00B74B5A">
        <w:rPr>
          <w:rFonts w:ascii="Times New Roman" w:eastAsiaTheme="minorHAnsi" w:hAnsi="Times New Roman" w:cs="Times New Roman"/>
          <w:sz w:val="20"/>
          <w:szCs w:val="20"/>
        </w:rPr>
        <w:t>,</w:t>
      </w:r>
    </w:p>
    <w:p w14:paraId="65262B05" w14:textId="7589EE5D" w:rsidR="00C74AF5" w:rsidRPr="00B74B5A" w:rsidRDefault="00687F30" w:rsidP="00C74AF5">
      <w:pPr>
        <w:spacing w:after="160" w:line="259" w:lineRule="auto"/>
        <w:ind w:left="720"/>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 xml:space="preserve">- </w:t>
      </w:r>
      <w:r w:rsidR="00C74AF5" w:rsidRPr="00B74B5A">
        <w:rPr>
          <w:rFonts w:ascii="Times New Roman" w:eastAsiaTheme="minorHAnsi" w:hAnsi="Times New Roman" w:cs="Times New Roman"/>
          <w:sz w:val="20"/>
          <w:szCs w:val="20"/>
        </w:rPr>
        <w:t>d</w:t>
      </w:r>
      <w:r w:rsidRPr="00B74B5A">
        <w:rPr>
          <w:rFonts w:ascii="Times New Roman" w:eastAsiaTheme="minorHAnsi" w:hAnsi="Times New Roman" w:cs="Times New Roman"/>
          <w:sz w:val="20"/>
          <w:szCs w:val="20"/>
        </w:rPr>
        <w:t xml:space="preserve">o 25 km (od najbliższej Stacji) </w:t>
      </w:r>
      <w:r w:rsidR="00747450" w:rsidRPr="00B74B5A">
        <w:rPr>
          <w:rFonts w:ascii="Times New Roman" w:eastAsiaTheme="minorHAnsi" w:hAnsi="Times New Roman" w:cs="Times New Roman"/>
          <w:sz w:val="20"/>
          <w:szCs w:val="20"/>
        </w:rPr>
        <w:t xml:space="preserve">- </w:t>
      </w:r>
      <w:r w:rsidRPr="00B74B5A">
        <w:rPr>
          <w:rFonts w:ascii="Times New Roman" w:eastAsiaTheme="minorHAnsi" w:hAnsi="Times New Roman" w:cs="Times New Roman"/>
          <w:sz w:val="20"/>
          <w:szCs w:val="20"/>
        </w:rPr>
        <w:t>opłata nie może być wyższa niż 100,00</w:t>
      </w:r>
      <w:r w:rsidR="00C74AF5" w:rsidRPr="00B74B5A">
        <w:rPr>
          <w:rFonts w:ascii="Times New Roman" w:eastAsiaTheme="minorHAnsi" w:hAnsi="Times New Roman" w:cs="Times New Roman"/>
          <w:sz w:val="20"/>
          <w:szCs w:val="20"/>
        </w:rPr>
        <w:t xml:space="preserve"> zł</w:t>
      </w:r>
      <w:r w:rsidR="002645C3" w:rsidRPr="00B74B5A">
        <w:rPr>
          <w:rFonts w:ascii="Times New Roman" w:eastAsiaTheme="minorHAnsi" w:hAnsi="Times New Roman" w:cs="Times New Roman"/>
          <w:sz w:val="20"/>
          <w:szCs w:val="20"/>
        </w:rPr>
        <w:t>,</w:t>
      </w:r>
    </w:p>
    <w:p w14:paraId="044D597A" w14:textId="21C28051" w:rsidR="00C74AF5" w:rsidRPr="00B74B5A" w:rsidRDefault="00687F30" w:rsidP="00C74AF5">
      <w:pPr>
        <w:spacing w:after="160" w:line="259" w:lineRule="auto"/>
        <w:ind w:left="720"/>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 xml:space="preserve">- </w:t>
      </w:r>
      <w:r w:rsidR="00C74AF5" w:rsidRPr="00B74B5A">
        <w:rPr>
          <w:rFonts w:ascii="Times New Roman" w:eastAsiaTheme="minorHAnsi" w:hAnsi="Times New Roman" w:cs="Times New Roman"/>
          <w:sz w:val="20"/>
          <w:szCs w:val="20"/>
        </w:rPr>
        <w:t>d</w:t>
      </w:r>
      <w:r w:rsidRPr="00B74B5A">
        <w:rPr>
          <w:rFonts w:ascii="Times New Roman" w:eastAsiaTheme="minorHAnsi" w:hAnsi="Times New Roman" w:cs="Times New Roman"/>
          <w:sz w:val="20"/>
          <w:szCs w:val="20"/>
        </w:rPr>
        <w:t xml:space="preserve">o 50 km (od najbliższej Stacji) </w:t>
      </w:r>
      <w:r w:rsidR="00747450" w:rsidRPr="00B74B5A">
        <w:rPr>
          <w:rFonts w:ascii="Times New Roman" w:eastAsiaTheme="minorHAnsi" w:hAnsi="Times New Roman" w:cs="Times New Roman"/>
          <w:sz w:val="20"/>
          <w:szCs w:val="20"/>
        </w:rPr>
        <w:t xml:space="preserve">- </w:t>
      </w:r>
      <w:r w:rsidRPr="00B74B5A">
        <w:rPr>
          <w:rFonts w:ascii="Times New Roman" w:eastAsiaTheme="minorHAnsi" w:hAnsi="Times New Roman" w:cs="Times New Roman"/>
          <w:sz w:val="20"/>
          <w:szCs w:val="20"/>
        </w:rPr>
        <w:t>opłata nie może być wyższa niż 150,00</w:t>
      </w:r>
      <w:r w:rsidR="00C74AF5" w:rsidRPr="00B74B5A">
        <w:rPr>
          <w:rFonts w:ascii="Times New Roman" w:eastAsiaTheme="minorHAnsi" w:hAnsi="Times New Roman" w:cs="Times New Roman"/>
          <w:sz w:val="20"/>
          <w:szCs w:val="20"/>
        </w:rPr>
        <w:t xml:space="preserve"> zł</w:t>
      </w:r>
      <w:r w:rsidR="002645C3" w:rsidRPr="00B74B5A">
        <w:rPr>
          <w:rFonts w:ascii="Times New Roman" w:eastAsiaTheme="minorHAnsi" w:hAnsi="Times New Roman" w:cs="Times New Roman"/>
          <w:sz w:val="20"/>
          <w:szCs w:val="20"/>
        </w:rPr>
        <w:t>,</w:t>
      </w:r>
    </w:p>
    <w:p w14:paraId="266E5E0F" w14:textId="400CAC9D" w:rsidR="00C74AF5" w:rsidRPr="00B74B5A" w:rsidRDefault="00687F30" w:rsidP="00C74AF5">
      <w:pPr>
        <w:spacing w:after="160" w:line="259" w:lineRule="auto"/>
        <w:ind w:left="720"/>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 xml:space="preserve">- </w:t>
      </w:r>
      <w:r w:rsidR="00C74AF5" w:rsidRPr="00B74B5A">
        <w:rPr>
          <w:rFonts w:ascii="Times New Roman" w:eastAsiaTheme="minorHAnsi" w:hAnsi="Times New Roman" w:cs="Times New Roman"/>
          <w:sz w:val="20"/>
          <w:szCs w:val="20"/>
        </w:rPr>
        <w:t>do</w:t>
      </w:r>
      <w:r w:rsidRPr="00B74B5A">
        <w:rPr>
          <w:rFonts w:ascii="Times New Roman" w:eastAsiaTheme="minorHAnsi" w:hAnsi="Times New Roman" w:cs="Times New Roman"/>
          <w:sz w:val="20"/>
          <w:szCs w:val="20"/>
        </w:rPr>
        <w:t xml:space="preserve"> 100 km (od najbliższej Stacji) </w:t>
      </w:r>
      <w:r w:rsidR="00747450" w:rsidRPr="00B74B5A">
        <w:rPr>
          <w:rFonts w:ascii="Times New Roman" w:eastAsiaTheme="minorHAnsi" w:hAnsi="Times New Roman" w:cs="Times New Roman"/>
          <w:sz w:val="20"/>
          <w:szCs w:val="20"/>
        </w:rPr>
        <w:t xml:space="preserve">- </w:t>
      </w:r>
      <w:r w:rsidRPr="00B74B5A">
        <w:rPr>
          <w:rFonts w:ascii="Times New Roman" w:eastAsiaTheme="minorHAnsi" w:hAnsi="Times New Roman" w:cs="Times New Roman"/>
          <w:sz w:val="20"/>
          <w:szCs w:val="20"/>
        </w:rPr>
        <w:t xml:space="preserve">opłata nie może być wyższa niż </w:t>
      </w:r>
      <w:r w:rsidR="00C74AF5" w:rsidRPr="00B74B5A">
        <w:rPr>
          <w:rFonts w:ascii="Times New Roman" w:eastAsiaTheme="minorHAnsi" w:hAnsi="Times New Roman" w:cs="Times New Roman"/>
          <w:sz w:val="20"/>
          <w:szCs w:val="20"/>
        </w:rPr>
        <w:t>500</w:t>
      </w:r>
      <w:r w:rsidRPr="00B74B5A">
        <w:rPr>
          <w:rFonts w:ascii="Times New Roman" w:eastAsiaTheme="minorHAnsi" w:hAnsi="Times New Roman" w:cs="Times New Roman"/>
          <w:sz w:val="20"/>
          <w:szCs w:val="20"/>
        </w:rPr>
        <w:t>,00</w:t>
      </w:r>
      <w:r w:rsidR="00C74AF5" w:rsidRPr="00B74B5A">
        <w:rPr>
          <w:rFonts w:ascii="Times New Roman" w:eastAsiaTheme="minorHAnsi" w:hAnsi="Times New Roman" w:cs="Times New Roman"/>
          <w:sz w:val="20"/>
          <w:szCs w:val="20"/>
        </w:rPr>
        <w:t xml:space="preserve"> zł</w:t>
      </w:r>
      <w:r w:rsidR="002645C3" w:rsidRPr="00B74B5A">
        <w:rPr>
          <w:rFonts w:ascii="Times New Roman" w:eastAsiaTheme="minorHAnsi" w:hAnsi="Times New Roman" w:cs="Times New Roman"/>
          <w:sz w:val="20"/>
          <w:szCs w:val="20"/>
        </w:rPr>
        <w:t>,</w:t>
      </w:r>
    </w:p>
    <w:p w14:paraId="29BDA8D6" w14:textId="2AC90373" w:rsidR="0038218C" w:rsidRPr="00B74B5A" w:rsidRDefault="00687F30" w:rsidP="0038218C">
      <w:pPr>
        <w:spacing w:after="160" w:line="259" w:lineRule="auto"/>
        <w:ind w:left="720"/>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 xml:space="preserve">- </w:t>
      </w:r>
      <w:r w:rsidR="00C74AF5" w:rsidRPr="00B74B5A">
        <w:rPr>
          <w:rFonts w:ascii="Times New Roman" w:eastAsiaTheme="minorHAnsi" w:hAnsi="Times New Roman" w:cs="Times New Roman"/>
          <w:sz w:val="20"/>
          <w:szCs w:val="20"/>
        </w:rPr>
        <w:t>powyżej</w:t>
      </w:r>
      <w:r w:rsidR="00747450" w:rsidRPr="00B74B5A">
        <w:rPr>
          <w:rFonts w:ascii="Times New Roman" w:eastAsiaTheme="minorHAnsi" w:hAnsi="Times New Roman" w:cs="Times New Roman"/>
          <w:sz w:val="20"/>
          <w:szCs w:val="20"/>
        </w:rPr>
        <w:t xml:space="preserve"> 100 km (od najbliższej Stacji) - </w:t>
      </w:r>
      <w:r w:rsidRPr="00B74B5A">
        <w:rPr>
          <w:rFonts w:ascii="Times New Roman" w:eastAsiaTheme="minorHAnsi" w:hAnsi="Times New Roman" w:cs="Times New Roman"/>
          <w:sz w:val="20"/>
          <w:szCs w:val="20"/>
        </w:rPr>
        <w:t xml:space="preserve">opłata nie może być wyższa niż </w:t>
      </w:r>
      <w:r w:rsidR="00C74AF5" w:rsidRPr="00B74B5A">
        <w:rPr>
          <w:rFonts w:ascii="Times New Roman" w:eastAsiaTheme="minorHAnsi" w:hAnsi="Times New Roman" w:cs="Times New Roman"/>
          <w:sz w:val="20"/>
          <w:szCs w:val="20"/>
        </w:rPr>
        <w:t>1</w:t>
      </w:r>
      <w:r w:rsidRPr="00B74B5A">
        <w:rPr>
          <w:rFonts w:ascii="Times New Roman" w:eastAsiaTheme="minorHAnsi" w:hAnsi="Times New Roman" w:cs="Times New Roman"/>
          <w:sz w:val="20"/>
          <w:szCs w:val="20"/>
        </w:rPr>
        <w:t> </w:t>
      </w:r>
      <w:r w:rsidR="00C74AF5" w:rsidRPr="00B74B5A">
        <w:rPr>
          <w:rFonts w:ascii="Times New Roman" w:eastAsiaTheme="minorHAnsi" w:hAnsi="Times New Roman" w:cs="Times New Roman"/>
          <w:sz w:val="20"/>
          <w:szCs w:val="20"/>
        </w:rPr>
        <w:t>000</w:t>
      </w:r>
      <w:r w:rsidRPr="00B74B5A">
        <w:rPr>
          <w:rFonts w:ascii="Times New Roman" w:eastAsiaTheme="minorHAnsi" w:hAnsi="Times New Roman" w:cs="Times New Roman"/>
          <w:sz w:val="20"/>
          <w:szCs w:val="20"/>
        </w:rPr>
        <w:t>,00</w:t>
      </w:r>
      <w:r w:rsidR="00C74AF5" w:rsidRPr="00B74B5A">
        <w:rPr>
          <w:rFonts w:ascii="Times New Roman" w:eastAsiaTheme="minorHAnsi" w:hAnsi="Times New Roman" w:cs="Times New Roman"/>
          <w:sz w:val="20"/>
          <w:szCs w:val="20"/>
        </w:rPr>
        <w:t xml:space="preserve"> z</w:t>
      </w:r>
      <w:r w:rsidR="0038218C" w:rsidRPr="00B74B5A">
        <w:rPr>
          <w:rFonts w:ascii="Times New Roman" w:eastAsiaTheme="minorHAnsi" w:hAnsi="Times New Roman" w:cs="Times New Roman"/>
          <w:sz w:val="20"/>
          <w:szCs w:val="20"/>
        </w:rPr>
        <w:t>ł.</w:t>
      </w:r>
    </w:p>
    <w:p w14:paraId="16BE87F5" w14:textId="7C96160F" w:rsidR="00C74AF5" w:rsidRPr="00B74B5A" w:rsidRDefault="00687F30" w:rsidP="000241DF">
      <w:pPr>
        <w:numPr>
          <w:ilvl w:val="0"/>
          <w:numId w:val="49"/>
        </w:numPr>
        <w:spacing w:after="160" w:line="259" w:lineRule="auto"/>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 xml:space="preserve">Nieautoryzowany przejazd – opłata nie może być wyższa niż </w:t>
      </w:r>
      <w:r w:rsidR="005751EF" w:rsidRPr="00B74B5A">
        <w:rPr>
          <w:rFonts w:ascii="Times New Roman" w:eastAsiaTheme="minorHAnsi" w:hAnsi="Times New Roman" w:cs="Times New Roman"/>
          <w:sz w:val="20"/>
          <w:szCs w:val="20"/>
        </w:rPr>
        <w:t>2</w:t>
      </w:r>
      <w:r w:rsidR="00C74AF5" w:rsidRPr="00B74B5A">
        <w:rPr>
          <w:rFonts w:ascii="Times New Roman" w:eastAsiaTheme="minorHAnsi" w:hAnsi="Times New Roman" w:cs="Times New Roman"/>
          <w:sz w:val="20"/>
          <w:szCs w:val="20"/>
        </w:rPr>
        <w:t>00</w:t>
      </w:r>
      <w:r w:rsidRPr="00B74B5A">
        <w:rPr>
          <w:rFonts w:ascii="Times New Roman" w:eastAsiaTheme="minorHAnsi" w:hAnsi="Times New Roman" w:cs="Times New Roman"/>
          <w:sz w:val="20"/>
          <w:szCs w:val="20"/>
        </w:rPr>
        <w:t>,00</w:t>
      </w:r>
      <w:r w:rsidR="00C74AF5" w:rsidRPr="00B74B5A">
        <w:rPr>
          <w:rFonts w:ascii="Times New Roman" w:eastAsiaTheme="minorHAnsi" w:hAnsi="Times New Roman" w:cs="Times New Roman"/>
          <w:sz w:val="20"/>
          <w:szCs w:val="20"/>
        </w:rPr>
        <w:t xml:space="preserve"> zł</w:t>
      </w:r>
      <w:r w:rsidR="002645C3" w:rsidRPr="00B74B5A">
        <w:rPr>
          <w:rFonts w:ascii="Times New Roman" w:eastAsiaTheme="minorHAnsi" w:hAnsi="Times New Roman" w:cs="Times New Roman"/>
          <w:sz w:val="20"/>
          <w:szCs w:val="20"/>
        </w:rPr>
        <w:t>.</w:t>
      </w:r>
    </w:p>
    <w:p w14:paraId="494E7CE7" w14:textId="7226BCBF" w:rsidR="007B7619" w:rsidRPr="00B74B5A" w:rsidRDefault="007B7619" w:rsidP="000241DF">
      <w:pPr>
        <w:numPr>
          <w:ilvl w:val="0"/>
          <w:numId w:val="49"/>
        </w:numPr>
        <w:spacing w:after="160" w:line="259" w:lineRule="auto"/>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Opłata za kradzież</w:t>
      </w:r>
      <w:r w:rsidR="005751EF" w:rsidRPr="00B74B5A">
        <w:rPr>
          <w:rFonts w:ascii="Times New Roman" w:eastAsiaTheme="minorHAnsi" w:hAnsi="Times New Roman" w:cs="Times New Roman"/>
          <w:sz w:val="20"/>
          <w:szCs w:val="20"/>
        </w:rPr>
        <w:t xml:space="preserve">, utratę lub zniszczenie roweru – opłata nie może być wyższa </w:t>
      </w:r>
      <w:r w:rsidR="00F02284" w:rsidRPr="00B74B5A">
        <w:rPr>
          <w:rFonts w:ascii="Times New Roman" w:eastAsiaTheme="minorHAnsi" w:hAnsi="Times New Roman" w:cs="Times New Roman"/>
          <w:sz w:val="20"/>
          <w:szCs w:val="20"/>
        </w:rPr>
        <w:t>niż wartość brutto roweru wskazana przez Wykonawcę w ofercie.</w:t>
      </w:r>
    </w:p>
    <w:p w14:paraId="19E9FDC8" w14:textId="4CC4E8E1" w:rsidR="008F5B5D" w:rsidRPr="00B74B5A" w:rsidRDefault="008F5B5D" w:rsidP="000241DF">
      <w:pPr>
        <w:numPr>
          <w:ilvl w:val="0"/>
          <w:numId w:val="49"/>
        </w:numPr>
        <w:spacing w:after="160" w:line="259" w:lineRule="auto"/>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Pozostawianie roweru bez zabezpieczenia (zamknięcia/wpięcia do zamka) – opłata nie może być wyższa niż 100 zł,</w:t>
      </w:r>
    </w:p>
    <w:p w14:paraId="24D94200" w14:textId="77777777" w:rsidR="0038218C" w:rsidRPr="00B74B5A" w:rsidRDefault="0038218C" w:rsidP="0038218C">
      <w:pPr>
        <w:spacing w:after="160" w:line="259" w:lineRule="auto"/>
        <w:ind w:left="720"/>
        <w:contextualSpacing/>
        <w:rPr>
          <w:rFonts w:ascii="Times New Roman" w:eastAsiaTheme="minorHAnsi" w:hAnsi="Times New Roman" w:cs="Times New Roman"/>
          <w:sz w:val="20"/>
          <w:szCs w:val="20"/>
        </w:rPr>
      </w:pPr>
    </w:p>
    <w:p w14:paraId="16DE2A98" w14:textId="0C0DD050" w:rsidR="007643DB" w:rsidRPr="00C76BF1" w:rsidRDefault="005C643E" w:rsidP="00C76BF1">
      <w:pPr>
        <w:pStyle w:val="Nagwek2"/>
      </w:pPr>
      <w:bookmarkStart w:id="62" w:name="_Toc50452142"/>
      <w:r w:rsidRPr="00C76BF1">
        <w:t>5</w:t>
      </w:r>
      <w:r w:rsidR="004234EA" w:rsidRPr="00C76BF1">
        <w:t>.</w:t>
      </w:r>
      <w:r w:rsidR="00FE5D38" w:rsidRPr="00C76BF1">
        <w:t xml:space="preserve">5 </w:t>
      </w:r>
      <w:r w:rsidR="007643DB" w:rsidRPr="00C76BF1">
        <w:t>Zmiany w Regulaminie WRP oraz wysokości taryfy.</w:t>
      </w:r>
      <w:bookmarkEnd w:id="62"/>
    </w:p>
    <w:p w14:paraId="780554AD" w14:textId="77777777" w:rsidR="007643DB" w:rsidRPr="00B74B5A" w:rsidRDefault="007643DB" w:rsidP="007643DB">
      <w:pPr>
        <w:rPr>
          <w:rFonts w:ascii="Times New Roman" w:hAnsi="Times New Roman" w:cs="Times New Roman"/>
          <w:sz w:val="20"/>
          <w:szCs w:val="20"/>
        </w:rPr>
      </w:pPr>
    </w:p>
    <w:p w14:paraId="52CBAE51" w14:textId="640C5BDD" w:rsidR="008B68DF" w:rsidRPr="00B74B5A" w:rsidRDefault="008B68DF" w:rsidP="000241DF">
      <w:pPr>
        <w:numPr>
          <w:ilvl w:val="0"/>
          <w:numId w:val="51"/>
        </w:numPr>
        <w:spacing w:after="160" w:line="259" w:lineRule="auto"/>
        <w:contextualSpacing/>
        <w:rPr>
          <w:rFonts w:ascii="Times New Roman" w:hAnsi="Times New Roman" w:cs="Times New Roman"/>
          <w:sz w:val="20"/>
          <w:szCs w:val="20"/>
        </w:rPr>
      </w:pPr>
      <w:r w:rsidRPr="00B74B5A">
        <w:rPr>
          <w:rFonts w:ascii="Times New Roman" w:hAnsi="Times New Roman" w:cs="Times New Roman"/>
          <w:sz w:val="20"/>
          <w:szCs w:val="20"/>
        </w:rPr>
        <w:t>Zamawiający dopuszcza możliwość aktualizacji w trakcie obowiązywania umowy dokumentów określających prawa i obowiązki Klientów</w:t>
      </w:r>
      <w:r w:rsidR="00A806CC" w:rsidRPr="00B74B5A">
        <w:rPr>
          <w:rFonts w:ascii="Times New Roman" w:hAnsi="Times New Roman" w:cs="Times New Roman"/>
          <w:sz w:val="20"/>
          <w:szCs w:val="20"/>
        </w:rPr>
        <w:t>, w tym ich integralnych załączników</w:t>
      </w:r>
      <w:r w:rsidRPr="00B74B5A">
        <w:rPr>
          <w:rFonts w:ascii="Times New Roman" w:eastAsiaTheme="minorHAnsi" w:hAnsi="Times New Roman" w:cs="Times New Roman"/>
          <w:sz w:val="20"/>
          <w:szCs w:val="20"/>
        </w:rPr>
        <w:t>.</w:t>
      </w:r>
    </w:p>
    <w:p w14:paraId="5F7EA251" w14:textId="572B3DB3" w:rsidR="008B68DF" w:rsidRPr="00B74B5A" w:rsidRDefault="008B68DF" w:rsidP="000241DF">
      <w:pPr>
        <w:numPr>
          <w:ilvl w:val="0"/>
          <w:numId w:val="51"/>
        </w:numPr>
        <w:spacing w:after="160" w:line="259" w:lineRule="auto"/>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Każda zmiana musi uzyskać pisemną akceptację Zamawiającego.</w:t>
      </w:r>
    </w:p>
    <w:p w14:paraId="4E8ADECE" w14:textId="484370B6" w:rsidR="00860BB3" w:rsidRPr="00B74B5A" w:rsidRDefault="008B68DF" w:rsidP="00860BB3">
      <w:pPr>
        <w:numPr>
          <w:ilvl w:val="0"/>
          <w:numId w:val="51"/>
        </w:numPr>
        <w:spacing w:after="160" w:line="259" w:lineRule="auto"/>
        <w:contextualSpacing/>
        <w:rPr>
          <w:rFonts w:ascii="Times New Roman" w:eastAsiaTheme="minorHAnsi" w:hAnsi="Times New Roman" w:cs="Times New Roman"/>
          <w:sz w:val="20"/>
          <w:szCs w:val="20"/>
        </w:rPr>
      </w:pPr>
      <w:r w:rsidRPr="00B74B5A">
        <w:rPr>
          <w:rFonts w:ascii="Times New Roman" w:eastAsiaTheme="minorHAnsi" w:hAnsi="Times New Roman" w:cs="Times New Roman"/>
          <w:sz w:val="20"/>
          <w:szCs w:val="20"/>
        </w:rPr>
        <w:t>Zamawiający dokona oceny zmian zaproponowanych przez Wykonawcę w ciągu 14 dni od ich otrzymania i przedstawi swoje stanowisko.</w:t>
      </w:r>
    </w:p>
    <w:p w14:paraId="3CD8A013" w14:textId="77877AAE" w:rsidR="00DB0DFB" w:rsidRPr="00B74B5A" w:rsidRDefault="00DB0DFB" w:rsidP="00FE5D38">
      <w:pPr>
        <w:jc w:val="both"/>
        <w:rPr>
          <w:rFonts w:ascii="Times New Roman" w:hAnsi="Times New Roman" w:cs="Times New Roman"/>
          <w:sz w:val="20"/>
          <w:szCs w:val="20"/>
        </w:rPr>
      </w:pPr>
    </w:p>
    <w:sectPr w:rsidR="00DB0DFB" w:rsidRPr="00B74B5A">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A9B77" w16cid:durableId="21DE8100"/>
  <w16cid:commentId w16cid:paraId="078F66D8" w16cid:durableId="21DE8101"/>
  <w16cid:commentId w16cid:paraId="23136335" w16cid:durableId="21DE8102"/>
  <w16cid:commentId w16cid:paraId="1870625F" w16cid:durableId="21DE8103"/>
  <w16cid:commentId w16cid:paraId="2A32DA40" w16cid:durableId="21DE8104"/>
  <w16cid:commentId w16cid:paraId="301CF5A5" w16cid:durableId="21DE8105"/>
  <w16cid:commentId w16cid:paraId="43090B2C" w16cid:durableId="21DE8106"/>
  <w16cid:commentId w16cid:paraId="77381454" w16cid:durableId="21DE8107"/>
  <w16cid:commentId w16cid:paraId="3D0CE281" w16cid:durableId="21DE8108"/>
  <w16cid:commentId w16cid:paraId="31E46C68" w16cid:durableId="21DE8109"/>
  <w16cid:commentId w16cid:paraId="4A951EDE" w16cid:durableId="21DE810A"/>
  <w16cid:commentId w16cid:paraId="231F9538" w16cid:durableId="21DE810B"/>
  <w16cid:commentId w16cid:paraId="2601B65C" w16cid:durableId="21DE810C"/>
  <w16cid:commentId w16cid:paraId="0DAC4B1B" w16cid:durableId="21DE810D"/>
  <w16cid:commentId w16cid:paraId="0632C841" w16cid:durableId="21DE810E"/>
  <w16cid:commentId w16cid:paraId="25CA0268" w16cid:durableId="21DE810F"/>
  <w16cid:commentId w16cid:paraId="61FF915C" w16cid:durableId="21DE8110"/>
  <w16cid:commentId w16cid:paraId="5359003A" w16cid:durableId="21DE8111"/>
  <w16cid:commentId w16cid:paraId="51CB2114" w16cid:durableId="21DE8112"/>
  <w16cid:commentId w16cid:paraId="6C9B18E5" w16cid:durableId="21DE8113"/>
  <w16cid:commentId w16cid:paraId="165EF38B" w16cid:durableId="21DE8114"/>
  <w16cid:commentId w16cid:paraId="2D5B88B9" w16cid:durableId="21DE8115"/>
  <w16cid:commentId w16cid:paraId="10621164" w16cid:durableId="21DE8116"/>
  <w16cid:commentId w16cid:paraId="5555AB03" w16cid:durableId="21DE8117"/>
  <w16cid:commentId w16cid:paraId="37B7EA9E" w16cid:durableId="21DE8118"/>
  <w16cid:commentId w16cid:paraId="0035F327" w16cid:durableId="21DE8119"/>
  <w16cid:commentId w16cid:paraId="4DBA7869" w16cid:durableId="21DE811A"/>
  <w16cid:commentId w16cid:paraId="1454D450" w16cid:durableId="21DE811B"/>
  <w16cid:commentId w16cid:paraId="02DCEA23" w16cid:durableId="21DE811C"/>
  <w16cid:commentId w16cid:paraId="48BAAD6D" w16cid:durableId="21DE811D"/>
  <w16cid:commentId w16cid:paraId="7CDC792F" w16cid:durableId="21DE811E"/>
  <w16cid:commentId w16cid:paraId="599280E4" w16cid:durableId="21DE811F"/>
  <w16cid:commentId w16cid:paraId="12170DBC" w16cid:durableId="21DE8120"/>
  <w16cid:commentId w16cid:paraId="3CAE9686" w16cid:durableId="21DE8121"/>
  <w16cid:commentId w16cid:paraId="20C0A426" w16cid:durableId="21DE81BB"/>
  <w16cid:commentId w16cid:paraId="01BF0451" w16cid:durableId="21DE8201"/>
  <w16cid:commentId w16cid:paraId="243E54EF" w16cid:durableId="21DE83D2"/>
  <w16cid:commentId w16cid:paraId="76580202" w16cid:durableId="21DE8122"/>
  <w16cid:commentId w16cid:paraId="1566C18E" w16cid:durableId="21DE84B1"/>
  <w16cid:commentId w16cid:paraId="0D15F43F" w16cid:durableId="21DE8481"/>
  <w16cid:commentId w16cid:paraId="091800F1" w16cid:durableId="21DE81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3D9AF" w14:textId="77777777" w:rsidR="005D6454" w:rsidRDefault="005D6454" w:rsidP="00D76E8E">
      <w:pPr>
        <w:spacing w:after="0" w:line="240" w:lineRule="auto"/>
      </w:pPr>
      <w:r>
        <w:separator/>
      </w:r>
    </w:p>
  </w:endnote>
  <w:endnote w:type="continuationSeparator" w:id="0">
    <w:p w14:paraId="7C44B5A7" w14:textId="77777777" w:rsidR="005D6454" w:rsidRDefault="005D6454" w:rsidP="00D7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58849"/>
      <w:docPartObj>
        <w:docPartGallery w:val="Page Numbers (Bottom of Page)"/>
        <w:docPartUnique/>
      </w:docPartObj>
    </w:sdtPr>
    <w:sdtEndPr/>
    <w:sdtContent>
      <w:p w14:paraId="6A3A57C6" w14:textId="3082E7C7" w:rsidR="005D6454" w:rsidRDefault="005D6454">
        <w:pPr>
          <w:pStyle w:val="Stopka"/>
          <w:jc w:val="right"/>
        </w:pPr>
        <w:r>
          <w:fldChar w:fldCharType="begin"/>
        </w:r>
        <w:r>
          <w:instrText>PAGE   \* MERGEFORMAT</w:instrText>
        </w:r>
        <w:r>
          <w:fldChar w:fldCharType="separate"/>
        </w:r>
        <w:r w:rsidR="00E7080A">
          <w:rPr>
            <w:noProof/>
          </w:rPr>
          <w:t>5</w:t>
        </w:r>
        <w:r>
          <w:fldChar w:fldCharType="end"/>
        </w:r>
      </w:p>
    </w:sdtContent>
  </w:sdt>
  <w:p w14:paraId="50739334" w14:textId="77777777" w:rsidR="005D6454" w:rsidRDefault="005D64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14255" w14:textId="77777777" w:rsidR="005D6454" w:rsidRDefault="005D6454" w:rsidP="00D76E8E">
      <w:pPr>
        <w:spacing w:after="0" w:line="240" w:lineRule="auto"/>
      </w:pPr>
      <w:r>
        <w:separator/>
      </w:r>
    </w:p>
  </w:footnote>
  <w:footnote w:type="continuationSeparator" w:id="0">
    <w:p w14:paraId="5EFAEC70" w14:textId="77777777" w:rsidR="005D6454" w:rsidRDefault="005D6454" w:rsidP="00D7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89A"/>
    <w:multiLevelType w:val="hybridMultilevel"/>
    <w:tmpl w:val="2A545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F0E32"/>
    <w:multiLevelType w:val="hybridMultilevel"/>
    <w:tmpl w:val="94004E5C"/>
    <w:lvl w:ilvl="0" w:tplc="137E234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E2AE7"/>
    <w:multiLevelType w:val="hybridMultilevel"/>
    <w:tmpl w:val="A9A49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0F6904"/>
    <w:multiLevelType w:val="hybridMultilevel"/>
    <w:tmpl w:val="E640D2B6"/>
    <w:lvl w:ilvl="0" w:tplc="24D0C9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9E50BA"/>
    <w:multiLevelType w:val="hybridMultilevel"/>
    <w:tmpl w:val="7592EB2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E835E0E"/>
    <w:multiLevelType w:val="hybridMultilevel"/>
    <w:tmpl w:val="298C58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0375027"/>
    <w:multiLevelType w:val="hybridMultilevel"/>
    <w:tmpl w:val="64FA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C18BB"/>
    <w:multiLevelType w:val="hybridMultilevel"/>
    <w:tmpl w:val="D7B262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CA21C1"/>
    <w:multiLevelType w:val="multilevel"/>
    <w:tmpl w:val="C6424DFA"/>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2130762"/>
    <w:multiLevelType w:val="hybridMultilevel"/>
    <w:tmpl w:val="99D03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76415"/>
    <w:multiLevelType w:val="hybridMultilevel"/>
    <w:tmpl w:val="6826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340E5"/>
    <w:multiLevelType w:val="hybridMultilevel"/>
    <w:tmpl w:val="8CC4E2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3875E8"/>
    <w:multiLevelType w:val="hybridMultilevel"/>
    <w:tmpl w:val="4E4078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0190ABB"/>
    <w:multiLevelType w:val="hybridMultilevel"/>
    <w:tmpl w:val="A978E0F0"/>
    <w:lvl w:ilvl="0" w:tplc="0415000F">
      <w:start w:val="1"/>
      <w:numFmt w:val="decimal"/>
      <w:lvlText w:val="%1."/>
      <w:lvlJc w:val="left"/>
      <w:pPr>
        <w:ind w:left="720" w:hanging="360"/>
      </w:pPr>
    </w:lvl>
    <w:lvl w:ilvl="1" w:tplc="DD0A467C">
      <w:start w:val="2"/>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348F5"/>
    <w:multiLevelType w:val="hybridMultilevel"/>
    <w:tmpl w:val="C5F28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2009F"/>
    <w:multiLevelType w:val="multilevel"/>
    <w:tmpl w:val="FBBC1E7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8963BBF"/>
    <w:multiLevelType w:val="multilevel"/>
    <w:tmpl w:val="C6424DFA"/>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89E6756"/>
    <w:multiLevelType w:val="hybridMultilevel"/>
    <w:tmpl w:val="EC925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522EA"/>
    <w:multiLevelType w:val="hybridMultilevel"/>
    <w:tmpl w:val="38EC2DD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913785B"/>
    <w:multiLevelType w:val="hybridMultilevel"/>
    <w:tmpl w:val="36EC4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E3E51"/>
    <w:multiLevelType w:val="hybridMultilevel"/>
    <w:tmpl w:val="E29AC4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2C16347"/>
    <w:multiLevelType w:val="hybridMultilevel"/>
    <w:tmpl w:val="68261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E1231B"/>
    <w:multiLevelType w:val="hybridMultilevel"/>
    <w:tmpl w:val="FB709886"/>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856A04"/>
    <w:multiLevelType w:val="hybridMultilevel"/>
    <w:tmpl w:val="B6B255FC"/>
    <w:lvl w:ilvl="0" w:tplc="04150017">
      <w:start w:val="1"/>
      <w:numFmt w:val="lowerLetter"/>
      <w:lvlText w:val="%1)"/>
      <w:lvlJc w:val="left"/>
      <w:pPr>
        <w:ind w:left="1353"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36A816EA"/>
    <w:multiLevelType w:val="hybridMultilevel"/>
    <w:tmpl w:val="CE90111C"/>
    <w:lvl w:ilvl="0" w:tplc="CF848F9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15:restartNumberingAfterBreak="0">
    <w:nsid w:val="37A87299"/>
    <w:multiLevelType w:val="hybridMultilevel"/>
    <w:tmpl w:val="684CA2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7D5249E"/>
    <w:multiLevelType w:val="hybridMultilevel"/>
    <w:tmpl w:val="CE90111C"/>
    <w:lvl w:ilvl="0" w:tplc="CF848F9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7" w15:restartNumberingAfterBreak="0">
    <w:nsid w:val="381D7B91"/>
    <w:multiLevelType w:val="hybridMultilevel"/>
    <w:tmpl w:val="858E28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8BA7787"/>
    <w:multiLevelType w:val="hybridMultilevel"/>
    <w:tmpl w:val="4CFE44F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8E72CA0"/>
    <w:multiLevelType w:val="hybridMultilevel"/>
    <w:tmpl w:val="3F0C3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B47E3A"/>
    <w:multiLevelType w:val="hybridMultilevel"/>
    <w:tmpl w:val="9064D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423AE2"/>
    <w:multiLevelType w:val="hybridMultilevel"/>
    <w:tmpl w:val="6FB86D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ED2463F"/>
    <w:multiLevelType w:val="multilevel"/>
    <w:tmpl w:val="47641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2561DAC"/>
    <w:multiLevelType w:val="hybridMultilevel"/>
    <w:tmpl w:val="DCA66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A024D2"/>
    <w:multiLevelType w:val="hybridMultilevel"/>
    <w:tmpl w:val="EC925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F26B94"/>
    <w:multiLevelType w:val="hybridMultilevel"/>
    <w:tmpl w:val="D06ECC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4A81513"/>
    <w:multiLevelType w:val="multilevel"/>
    <w:tmpl w:val="5D62E6B0"/>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5F63B2B"/>
    <w:multiLevelType w:val="hybridMultilevel"/>
    <w:tmpl w:val="41140F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37179B"/>
    <w:multiLevelType w:val="hybridMultilevel"/>
    <w:tmpl w:val="4E14E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732B66"/>
    <w:multiLevelType w:val="hybridMultilevel"/>
    <w:tmpl w:val="58481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FE09B4"/>
    <w:multiLevelType w:val="hybridMultilevel"/>
    <w:tmpl w:val="C9C29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B4510B"/>
    <w:multiLevelType w:val="hybridMultilevel"/>
    <w:tmpl w:val="B148A6D4"/>
    <w:lvl w:ilvl="0" w:tplc="8A904AB8">
      <w:start w:val="1"/>
      <w:numFmt w:val="lowerLetter"/>
      <w:lvlText w:val="%1)"/>
      <w:lvlJc w:val="left"/>
      <w:pPr>
        <w:ind w:left="1440" w:hanging="360"/>
      </w:pPr>
      <w:rPr>
        <w:rFonts w:ascii="Times New Roman" w:eastAsiaTheme="minorEastAsia"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EEB666C"/>
    <w:multiLevelType w:val="hybridMultilevel"/>
    <w:tmpl w:val="5AD40520"/>
    <w:lvl w:ilvl="0" w:tplc="605C0D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330DF5"/>
    <w:multiLevelType w:val="hybridMultilevel"/>
    <w:tmpl w:val="5F769DF8"/>
    <w:lvl w:ilvl="0" w:tplc="04150017">
      <w:start w:val="1"/>
      <w:numFmt w:val="lowerLetter"/>
      <w:lvlText w:val="%1)"/>
      <w:lvlJc w:val="left"/>
      <w:pPr>
        <w:ind w:left="177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4DF4054"/>
    <w:multiLevelType w:val="hybridMultilevel"/>
    <w:tmpl w:val="36FE4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122E38"/>
    <w:multiLevelType w:val="hybridMultilevel"/>
    <w:tmpl w:val="9E105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9612AF"/>
    <w:multiLevelType w:val="hybridMultilevel"/>
    <w:tmpl w:val="1668F320"/>
    <w:lvl w:ilvl="0" w:tplc="99C6D7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B02D73"/>
    <w:multiLevelType w:val="hybridMultilevel"/>
    <w:tmpl w:val="967CA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E61350"/>
    <w:multiLevelType w:val="hybridMultilevel"/>
    <w:tmpl w:val="7E22493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F1412A"/>
    <w:multiLevelType w:val="hybridMultilevel"/>
    <w:tmpl w:val="7A487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7260FC"/>
    <w:multiLevelType w:val="hybridMultilevel"/>
    <w:tmpl w:val="6C3EE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6006AA"/>
    <w:multiLevelType w:val="hybridMultilevel"/>
    <w:tmpl w:val="BA027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4550DB"/>
    <w:multiLevelType w:val="multilevel"/>
    <w:tmpl w:val="86D05122"/>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55E176E"/>
    <w:multiLevelType w:val="hybridMultilevel"/>
    <w:tmpl w:val="0CD21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5B6B1A"/>
    <w:multiLevelType w:val="hybridMultilevel"/>
    <w:tmpl w:val="26FA9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5B51B9"/>
    <w:multiLevelType w:val="hybridMultilevel"/>
    <w:tmpl w:val="FAF41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0009D6"/>
    <w:multiLevelType w:val="multilevel"/>
    <w:tmpl w:val="4F805AEA"/>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F710D21"/>
    <w:multiLevelType w:val="hybridMultilevel"/>
    <w:tmpl w:val="5AD40520"/>
    <w:lvl w:ilvl="0" w:tplc="605C0D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DD3EBC"/>
    <w:multiLevelType w:val="hybridMultilevel"/>
    <w:tmpl w:val="D3920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2E71AF"/>
    <w:multiLevelType w:val="hybridMultilevel"/>
    <w:tmpl w:val="4E14E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5B2F1D"/>
    <w:multiLevelType w:val="hybridMultilevel"/>
    <w:tmpl w:val="5A9472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560393F"/>
    <w:multiLevelType w:val="hybridMultilevel"/>
    <w:tmpl w:val="81343150"/>
    <w:lvl w:ilvl="0" w:tplc="98F0B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72B73A7"/>
    <w:multiLevelType w:val="hybridMultilevel"/>
    <w:tmpl w:val="2EE20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F06BEE"/>
    <w:multiLevelType w:val="hybridMultilevel"/>
    <w:tmpl w:val="93E0A0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9877733"/>
    <w:multiLevelType w:val="hybridMultilevel"/>
    <w:tmpl w:val="128CD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B4329B"/>
    <w:multiLevelType w:val="hybridMultilevel"/>
    <w:tmpl w:val="45CCF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9B5B7B"/>
    <w:multiLevelType w:val="multilevel"/>
    <w:tmpl w:val="563A7042"/>
    <w:lvl w:ilvl="0">
      <w:start w:val="1"/>
      <w:numFmt w:val="decimal"/>
      <w:lvlText w:val="%1."/>
      <w:lvlJc w:val="left"/>
      <w:pPr>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7B2460F4"/>
    <w:multiLevelType w:val="hybridMultilevel"/>
    <w:tmpl w:val="B6B255FC"/>
    <w:lvl w:ilvl="0" w:tplc="04150017">
      <w:start w:val="1"/>
      <w:numFmt w:val="lowerLetter"/>
      <w:lvlText w:val="%1)"/>
      <w:lvlJc w:val="left"/>
      <w:pPr>
        <w:ind w:left="1560" w:hanging="360"/>
      </w:pPr>
    </w:lvl>
    <w:lvl w:ilvl="1" w:tplc="04150019">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68" w15:restartNumberingAfterBreak="0">
    <w:nsid w:val="7F37351B"/>
    <w:multiLevelType w:val="hybridMultilevel"/>
    <w:tmpl w:val="A978E0F0"/>
    <w:lvl w:ilvl="0" w:tplc="0415000F">
      <w:start w:val="1"/>
      <w:numFmt w:val="decimal"/>
      <w:lvlText w:val="%1."/>
      <w:lvlJc w:val="left"/>
      <w:pPr>
        <w:ind w:left="720" w:hanging="360"/>
      </w:pPr>
    </w:lvl>
    <w:lvl w:ilvl="1" w:tplc="DD0A467C">
      <w:start w:val="2"/>
      <w:numFmt w:val="bullet"/>
      <w:lvlText w:val=""/>
      <w:lvlJc w:val="left"/>
      <w:pPr>
        <w:ind w:left="1440" w:hanging="360"/>
      </w:pPr>
      <w:rPr>
        <w:rFonts w:ascii="Symbol" w:eastAsiaTheme="minorEastAsia"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1"/>
  </w:num>
  <w:num w:numId="3">
    <w:abstractNumId w:val="12"/>
  </w:num>
  <w:num w:numId="4">
    <w:abstractNumId w:val="20"/>
  </w:num>
  <w:num w:numId="5">
    <w:abstractNumId w:val="25"/>
  </w:num>
  <w:num w:numId="6">
    <w:abstractNumId w:val="10"/>
  </w:num>
  <w:num w:numId="7">
    <w:abstractNumId w:val="56"/>
  </w:num>
  <w:num w:numId="8">
    <w:abstractNumId w:val="16"/>
  </w:num>
  <w:num w:numId="9">
    <w:abstractNumId w:val="55"/>
  </w:num>
  <w:num w:numId="10">
    <w:abstractNumId w:val="62"/>
  </w:num>
  <w:num w:numId="11">
    <w:abstractNumId w:val="5"/>
  </w:num>
  <w:num w:numId="12">
    <w:abstractNumId w:val="66"/>
  </w:num>
  <w:num w:numId="13">
    <w:abstractNumId w:val="11"/>
  </w:num>
  <w:num w:numId="14">
    <w:abstractNumId w:val="30"/>
  </w:num>
  <w:num w:numId="15">
    <w:abstractNumId w:val="22"/>
  </w:num>
  <w:num w:numId="16">
    <w:abstractNumId w:val="48"/>
  </w:num>
  <w:num w:numId="17">
    <w:abstractNumId w:val="53"/>
  </w:num>
  <w:num w:numId="18">
    <w:abstractNumId w:val="29"/>
  </w:num>
  <w:num w:numId="19">
    <w:abstractNumId w:val="27"/>
  </w:num>
  <w:num w:numId="20">
    <w:abstractNumId w:val="40"/>
  </w:num>
  <w:num w:numId="21">
    <w:abstractNumId w:val="68"/>
  </w:num>
  <w:num w:numId="22">
    <w:abstractNumId w:val="49"/>
  </w:num>
  <w:num w:numId="23">
    <w:abstractNumId w:val="58"/>
  </w:num>
  <w:num w:numId="24">
    <w:abstractNumId w:val="51"/>
  </w:num>
  <w:num w:numId="25">
    <w:abstractNumId w:val="54"/>
  </w:num>
  <w:num w:numId="26">
    <w:abstractNumId w:val="15"/>
  </w:num>
  <w:num w:numId="27">
    <w:abstractNumId w:val="47"/>
  </w:num>
  <w:num w:numId="28">
    <w:abstractNumId w:val="19"/>
  </w:num>
  <w:num w:numId="29">
    <w:abstractNumId w:val="65"/>
  </w:num>
  <w:num w:numId="30">
    <w:abstractNumId w:val="7"/>
  </w:num>
  <w:num w:numId="31">
    <w:abstractNumId w:val="44"/>
  </w:num>
  <w:num w:numId="32">
    <w:abstractNumId w:val="35"/>
  </w:num>
  <w:num w:numId="33">
    <w:abstractNumId w:val="9"/>
  </w:num>
  <w:num w:numId="34">
    <w:abstractNumId w:val="39"/>
  </w:num>
  <w:num w:numId="35">
    <w:abstractNumId w:val="33"/>
  </w:num>
  <w:num w:numId="36">
    <w:abstractNumId w:val="31"/>
  </w:num>
  <w:num w:numId="37">
    <w:abstractNumId w:val="63"/>
  </w:num>
  <w:num w:numId="38">
    <w:abstractNumId w:val="36"/>
  </w:num>
  <w:num w:numId="39">
    <w:abstractNumId w:val="45"/>
  </w:num>
  <w:num w:numId="40">
    <w:abstractNumId w:val="57"/>
  </w:num>
  <w:num w:numId="41">
    <w:abstractNumId w:val="43"/>
  </w:num>
  <w:num w:numId="42">
    <w:abstractNumId w:val="18"/>
  </w:num>
  <w:num w:numId="43">
    <w:abstractNumId w:val="0"/>
  </w:num>
  <w:num w:numId="44">
    <w:abstractNumId w:val="37"/>
  </w:num>
  <w:num w:numId="45">
    <w:abstractNumId w:val="6"/>
  </w:num>
  <w:num w:numId="46">
    <w:abstractNumId w:val="23"/>
  </w:num>
  <w:num w:numId="47">
    <w:abstractNumId w:val="2"/>
  </w:num>
  <w:num w:numId="48">
    <w:abstractNumId w:val="67"/>
  </w:num>
  <w:num w:numId="49">
    <w:abstractNumId w:val="59"/>
  </w:num>
  <w:num w:numId="50">
    <w:abstractNumId w:val="50"/>
  </w:num>
  <w:num w:numId="51">
    <w:abstractNumId w:val="38"/>
  </w:num>
  <w:num w:numId="52">
    <w:abstractNumId w:val="26"/>
  </w:num>
  <w:num w:numId="53">
    <w:abstractNumId w:val="14"/>
  </w:num>
  <w:num w:numId="54">
    <w:abstractNumId w:val="3"/>
  </w:num>
  <w:num w:numId="55">
    <w:abstractNumId w:val="60"/>
  </w:num>
  <w:num w:numId="56">
    <w:abstractNumId w:val="4"/>
  </w:num>
  <w:num w:numId="57">
    <w:abstractNumId w:val="28"/>
  </w:num>
  <w:num w:numId="58">
    <w:abstractNumId w:val="61"/>
  </w:num>
  <w:num w:numId="59">
    <w:abstractNumId w:val="13"/>
  </w:num>
  <w:num w:numId="60">
    <w:abstractNumId w:val="24"/>
  </w:num>
  <w:num w:numId="61">
    <w:abstractNumId w:val="52"/>
    <w:lvlOverride w:ilvl="0">
      <w:lvl w:ilvl="0">
        <w:start w:val="1"/>
        <w:numFmt w:val="decimal"/>
        <w:lvlText w:val="%1."/>
        <w:lvlJc w:val="left"/>
        <w:pPr>
          <w:ind w:left="720" w:hanging="360"/>
        </w:pPr>
        <w:rPr>
          <w:rFonts w:ascii="Times New Roman" w:hAnsi="Times New Roman" w:cs="Times New Roman" w:hint="default"/>
          <w:sz w:val="20"/>
          <w:szCs w:val="20"/>
        </w:rPr>
      </w:lvl>
    </w:lvlOverride>
  </w:num>
  <w:num w:numId="62">
    <w:abstractNumId w:val="52"/>
  </w:num>
  <w:num w:numId="63">
    <w:abstractNumId w:val="17"/>
  </w:num>
  <w:num w:numId="64">
    <w:abstractNumId w:val="64"/>
  </w:num>
  <w:num w:numId="65">
    <w:abstractNumId w:val="52"/>
    <w:lvlOverride w:ilvl="0">
      <w:startOverride w:val="1"/>
    </w:lvlOverride>
  </w:num>
  <w:num w:numId="66">
    <w:abstractNumId w:val="42"/>
  </w:num>
  <w:num w:numId="67">
    <w:abstractNumId w:val="21"/>
  </w:num>
  <w:num w:numId="68">
    <w:abstractNumId w:val="32"/>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num>
  <w:num w:numId="96">
    <w:abstractNumId w:val="8"/>
  </w:num>
  <w:num w:numId="97">
    <w:abstractNumId w:val="4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8E"/>
    <w:rsid w:val="00003664"/>
    <w:rsid w:val="0000382B"/>
    <w:rsid w:val="000135AB"/>
    <w:rsid w:val="00022987"/>
    <w:rsid w:val="00022B42"/>
    <w:rsid w:val="000241DF"/>
    <w:rsid w:val="0002772A"/>
    <w:rsid w:val="0003101C"/>
    <w:rsid w:val="00031FDA"/>
    <w:rsid w:val="0003218C"/>
    <w:rsid w:val="00043110"/>
    <w:rsid w:val="000444BA"/>
    <w:rsid w:val="00045C3C"/>
    <w:rsid w:val="00045CA7"/>
    <w:rsid w:val="00046870"/>
    <w:rsid w:val="00052EE3"/>
    <w:rsid w:val="000677A4"/>
    <w:rsid w:val="00067BF1"/>
    <w:rsid w:val="00071A46"/>
    <w:rsid w:val="000732EA"/>
    <w:rsid w:val="00074645"/>
    <w:rsid w:val="00091BD3"/>
    <w:rsid w:val="00093F1F"/>
    <w:rsid w:val="0009743E"/>
    <w:rsid w:val="00097868"/>
    <w:rsid w:val="000B0102"/>
    <w:rsid w:val="000B5B16"/>
    <w:rsid w:val="000B75B0"/>
    <w:rsid w:val="000C2E7D"/>
    <w:rsid w:val="000E104F"/>
    <w:rsid w:val="000F04C2"/>
    <w:rsid w:val="000F2701"/>
    <w:rsid w:val="00106126"/>
    <w:rsid w:val="0011293B"/>
    <w:rsid w:val="001137E1"/>
    <w:rsid w:val="00114472"/>
    <w:rsid w:val="00132C3F"/>
    <w:rsid w:val="001343D3"/>
    <w:rsid w:val="00137701"/>
    <w:rsid w:val="0014089E"/>
    <w:rsid w:val="0014637E"/>
    <w:rsid w:val="00154149"/>
    <w:rsid w:val="00165F5B"/>
    <w:rsid w:val="001662BD"/>
    <w:rsid w:val="001764ED"/>
    <w:rsid w:val="001873B5"/>
    <w:rsid w:val="00187F29"/>
    <w:rsid w:val="00192EFB"/>
    <w:rsid w:val="001A1D3E"/>
    <w:rsid w:val="001B0B4A"/>
    <w:rsid w:val="001C2050"/>
    <w:rsid w:val="001C3EBC"/>
    <w:rsid w:val="001C4980"/>
    <w:rsid w:val="001C650E"/>
    <w:rsid w:val="001C7106"/>
    <w:rsid w:val="001F0553"/>
    <w:rsid w:val="001F36FB"/>
    <w:rsid w:val="00203F7B"/>
    <w:rsid w:val="0021253A"/>
    <w:rsid w:val="002134FF"/>
    <w:rsid w:val="00215009"/>
    <w:rsid w:val="002212FC"/>
    <w:rsid w:val="0022572D"/>
    <w:rsid w:val="002307EB"/>
    <w:rsid w:val="00231DB1"/>
    <w:rsid w:val="0023312F"/>
    <w:rsid w:val="00233CA9"/>
    <w:rsid w:val="00235F2F"/>
    <w:rsid w:val="00240070"/>
    <w:rsid w:val="002408F7"/>
    <w:rsid w:val="00243354"/>
    <w:rsid w:val="00245D4D"/>
    <w:rsid w:val="00250015"/>
    <w:rsid w:val="00252C1D"/>
    <w:rsid w:val="0026024A"/>
    <w:rsid w:val="00261D54"/>
    <w:rsid w:val="002623FE"/>
    <w:rsid w:val="002626AC"/>
    <w:rsid w:val="0026304F"/>
    <w:rsid w:val="002645C3"/>
    <w:rsid w:val="0027221C"/>
    <w:rsid w:val="00273B25"/>
    <w:rsid w:val="002802A6"/>
    <w:rsid w:val="002856AD"/>
    <w:rsid w:val="00286D8D"/>
    <w:rsid w:val="00287C6A"/>
    <w:rsid w:val="00294D62"/>
    <w:rsid w:val="002A0430"/>
    <w:rsid w:val="002A535D"/>
    <w:rsid w:val="002B053C"/>
    <w:rsid w:val="002B1FFD"/>
    <w:rsid w:val="002B26CE"/>
    <w:rsid w:val="002C2C82"/>
    <w:rsid w:val="002C3074"/>
    <w:rsid w:val="002C4EE0"/>
    <w:rsid w:val="002C561F"/>
    <w:rsid w:val="002C73AD"/>
    <w:rsid w:val="002D047E"/>
    <w:rsid w:val="002D5E28"/>
    <w:rsid w:val="002D60EB"/>
    <w:rsid w:val="002E171F"/>
    <w:rsid w:val="002E1BA8"/>
    <w:rsid w:val="002E1C39"/>
    <w:rsid w:val="002E26A2"/>
    <w:rsid w:val="002E6179"/>
    <w:rsid w:val="002E7882"/>
    <w:rsid w:val="002F05B7"/>
    <w:rsid w:val="002F1F62"/>
    <w:rsid w:val="002F610F"/>
    <w:rsid w:val="00304EE7"/>
    <w:rsid w:val="00317804"/>
    <w:rsid w:val="00321806"/>
    <w:rsid w:val="00324D8D"/>
    <w:rsid w:val="003268A4"/>
    <w:rsid w:val="0033598A"/>
    <w:rsid w:val="003432C7"/>
    <w:rsid w:val="00345B4B"/>
    <w:rsid w:val="00350DE7"/>
    <w:rsid w:val="00352273"/>
    <w:rsid w:val="00352E74"/>
    <w:rsid w:val="00353449"/>
    <w:rsid w:val="00356A37"/>
    <w:rsid w:val="003574B0"/>
    <w:rsid w:val="00364BB2"/>
    <w:rsid w:val="003672FA"/>
    <w:rsid w:val="003704CB"/>
    <w:rsid w:val="003739AE"/>
    <w:rsid w:val="00376327"/>
    <w:rsid w:val="00376D4E"/>
    <w:rsid w:val="00380036"/>
    <w:rsid w:val="00380244"/>
    <w:rsid w:val="0038142B"/>
    <w:rsid w:val="00381B9D"/>
    <w:rsid w:val="0038218C"/>
    <w:rsid w:val="003844B6"/>
    <w:rsid w:val="00385B8A"/>
    <w:rsid w:val="00386D62"/>
    <w:rsid w:val="0038729E"/>
    <w:rsid w:val="003914A6"/>
    <w:rsid w:val="00394A6C"/>
    <w:rsid w:val="00397039"/>
    <w:rsid w:val="003A3E98"/>
    <w:rsid w:val="003B53B8"/>
    <w:rsid w:val="003C14E2"/>
    <w:rsid w:val="003C549D"/>
    <w:rsid w:val="003D2EAA"/>
    <w:rsid w:val="003D5978"/>
    <w:rsid w:val="003E7331"/>
    <w:rsid w:val="003F6A48"/>
    <w:rsid w:val="0040082D"/>
    <w:rsid w:val="00402B07"/>
    <w:rsid w:val="00404086"/>
    <w:rsid w:val="00407CEE"/>
    <w:rsid w:val="00407DB7"/>
    <w:rsid w:val="00412145"/>
    <w:rsid w:val="00412C37"/>
    <w:rsid w:val="004234EA"/>
    <w:rsid w:val="00424B16"/>
    <w:rsid w:val="00436D5F"/>
    <w:rsid w:val="004430E5"/>
    <w:rsid w:val="004578B8"/>
    <w:rsid w:val="00457D54"/>
    <w:rsid w:val="0046005D"/>
    <w:rsid w:val="00460A87"/>
    <w:rsid w:val="00464704"/>
    <w:rsid w:val="004648D8"/>
    <w:rsid w:val="004704FA"/>
    <w:rsid w:val="00484B03"/>
    <w:rsid w:val="004850F4"/>
    <w:rsid w:val="004A0D62"/>
    <w:rsid w:val="004B0D0C"/>
    <w:rsid w:val="004B185E"/>
    <w:rsid w:val="004B2A3D"/>
    <w:rsid w:val="004C2248"/>
    <w:rsid w:val="004C4902"/>
    <w:rsid w:val="004C5253"/>
    <w:rsid w:val="004C7F84"/>
    <w:rsid w:val="004D181D"/>
    <w:rsid w:val="004D3647"/>
    <w:rsid w:val="004D5046"/>
    <w:rsid w:val="004E184D"/>
    <w:rsid w:val="004E2F27"/>
    <w:rsid w:val="004F1AF7"/>
    <w:rsid w:val="005056B4"/>
    <w:rsid w:val="00521423"/>
    <w:rsid w:val="0052609B"/>
    <w:rsid w:val="00526AAB"/>
    <w:rsid w:val="00527B36"/>
    <w:rsid w:val="00533819"/>
    <w:rsid w:val="00534BDE"/>
    <w:rsid w:val="005366FE"/>
    <w:rsid w:val="00537621"/>
    <w:rsid w:val="0054124E"/>
    <w:rsid w:val="00541344"/>
    <w:rsid w:val="005602CA"/>
    <w:rsid w:val="005609E8"/>
    <w:rsid w:val="00564321"/>
    <w:rsid w:val="005707F9"/>
    <w:rsid w:val="005744CD"/>
    <w:rsid w:val="005751EF"/>
    <w:rsid w:val="00575FCF"/>
    <w:rsid w:val="00581C8C"/>
    <w:rsid w:val="00583B9E"/>
    <w:rsid w:val="00583D2E"/>
    <w:rsid w:val="00584BD2"/>
    <w:rsid w:val="005923DF"/>
    <w:rsid w:val="005A7478"/>
    <w:rsid w:val="005B0665"/>
    <w:rsid w:val="005B2FA7"/>
    <w:rsid w:val="005C4BE9"/>
    <w:rsid w:val="005C643E"/>
    <w:rsid w:val="005C7230"/>
    <w:rsid w:val="005D055B"/>
    <w:rsid w:val="005D1645"/>
    <w:rsid w:val="005D1FDE"/>
    <w:rsid w:val="005D5CDC"/>
    <w:rsid w:val="005D6454"/>
    <w:rsid w:val="005F2CC3"/>
    <w:rsid w:val="00606915"/>
    <w:rsid w:val="00623A60"/>
    <w:rsid w:val="00627682"/>
    <w:rsid w:val="006361B6"/>
    <w:rsid w:val="0063D926"/>
    <w:rsid w:val="00651013"/>
    <w:rsid w:val="0065296F"/>
    <w:rsid w:val="00653D8F"/>
    <w:rsid w:val="00655E27"/>
    <w:rsid w:val="0066230A"/>
    <w:rsid w:val="00676D16"/>
    <w:rsid w:val="0068291D"/>
    <w:rsid w:val="00685E2F"/>
    <w:rsid w:val="00686BB9"/>
    <w:rsid w:val="00687F30"/>
    <w:rsid w:val="00691A3E"/>
    <w:rsid w:val="00692191"/>
    <w:rsid w:val="006947AD"/>
    <w:rsid w:val="006A15E5"/>
    <w:rsid w:val="006A5538"/>
    <w:rsid w:val="006B0564"/>
    <w:rsid w:val="006B49B8"/>
    <w:rsid w:val="006C061B"/>
    <w:rsid w:val="006C6FCF"/>
    <w:rsid w:val="006D614D"/>
    <w:rsid w:val="006D6E40"/>
    <w:rsid w:val="006F37BF"/>
    <w:rsid w:val="0070312D"/>
    <w:rsid w:val="007062A6"/>
    <w:rsid w:val="00707214"/>
    <w:rsid w:val="00715440"/>
    <w:rsid w:val="0072032C"/>
    <w:rsid w:val="00721BE0"/>
    <w:rsid w:val="00727A28"/>
    <w:rsid w:val="00740B8E"/>
    <w:rsid w:val="00747450"/>
    <w:rsid w:val="00751201"/>
    <w:rsid w:val="00756140"/>
    <w:rsid w:val="00756F85"/>
    <w:rsid w:val="007643DB"/>
    <w:rsid w:val="00765D5F"/>
    <w:rsid w:val="00771970"/>
    <w:rsid w:val="00771AF6"/>
    <w:rsid w:val="00777276"/>
    <w:rsid w:val="00777463"/>
    <w:rsid w:val="00782416"/>
    <w:rsid w:val="00787738"/>
    <w:rsid w:val="00793D7E"/>
    <w:rsid w:val="00796FAF"/>
    <w:rsid w:val="007A394D"/>
    <w:rsid w:val="007A3E3B"/>
    <w:rsid w:val="007A5990"/>
    <w:rsid w:val="007B6017"/>
    <w:rsid w:val="007B7619"/>
    <w:rsid w:val="007C3B7B"/>
    <w:rsid w:val="007D41ED"/>
    <w:rsid w:val="007D5B80"/>
    <w:rsid w:val="007D6E38"/>
    <w:rsid w:val="007E0C4D"/>
    <w:rsid w:val="007E0C88"/>
    <w:rsid w:val="007E5DE6"/>
    <w:rsid w:val="007E78B4"/>
    <w:rsid w:val="007F21E8"/>
    <w:rsid w:val="007F4468"/>
    <w:rsid w:val="007F633C"/>
    <w:rsid w:val="00800878"/>
    <w:rsid w:val="00806860"/>
    <w:rsid w:val="008214EE"/>
    <w:rsid w:val="00824121"/>
    <w:rsid w:val="00824E5A"/>
    <w:rsid w:val="00826829"/>
    <w:rsid w:val="0083203F"/>
    <w:rsid w:val="00835481"/>
    <w:rsid w:val="00843478"/>
    <w:rsid w:val="00860BB3"/>
    <w:rsid w:val="00860E9E"/>
    <w:rsid w:val="00860EFB"/>
    <w:rsid w:val="0086671C"/>
    <w:rsid w:val="0086726B"/>
    <w:rsid w:val="008700EA"/>
    <w:rsid w:val="00871374"/>
    <w:rsid w:val="00873709"/>
    <w:rsid w:val="00883267"/>
    <w:rsid w:val="00892053"/>
    <w:rsid w:val="008976E0"/>
    <w:rsid w:val="008B05A2"/>
    <w:rsid w:val="008B0BF6"/>
    <w:rsid w:val="008B0D7D"/>
    <w:rsid w:val="008B68DF"/>
    <w:rsid w:val="008E264E"/>
    <w:rsid w:val="008E68E3"/>
    <w:rsid w:val="008F5B5D"/>
    <w:rsid w:val="008F6B7B"/>
    <w:rsid w:val="00903074"/>
    <w:rsid w:val="009051C2"/>
    <w:rsid w:val="00907213"/>
    <w:rsid w:val="00910AE7"/>
    <w:rsid w:val="00925F34"/>
    <w:rsid w:val="0093032D"/>
    <w:rsid w:val="0093069A"/>
    <w:rsid w:val="00930A36"/>
    <w:rsid w:val="00933401"/>
    <w:rsid w:val="00934166"/>
    <w:rsid w:val="00941AF5"/>
    <w:rsid w:val="0094566A"/>
    <w:rsid w:val="009538F1"/>
    <w:rsid w:val="00954327"/>
    <w:rsid w:val="00960AF3"/>
    <w:rsid w:val="00963C6C"/>
    <w:rsid w:val="00964C8D"/>
    <w:rsid w:val="009661D8"/>
    <w:rsid w:val="00973025"/>
    <w:rsid w:val="00974EFA"/>
    <w:rsid w:val="00981F33"/>
    <w:rsid w:val="009826B1"/>
    <w:rsid w:val="00982A22"/>
    <w:rsid w:val="00983F0A"/>
    <w:rsid w:val="009915E6"/>
    <w:rsid w:val="009B20A5"/>
    <w:rsid w:val="009B7E09"/>
    <w:rsid w:val="009C52BD"/>
    <w:rsid w:val="009C707F"/>
    <w:rsid w:val="009D1E51"/>
    <w:rsid w:val="009E30A9"/>
    <w:rsid w:val="009E3EDB"/>
    <w:rsid w:val="009F7A0E"/>
    <w:rsid w:val="00A05387"/>
    <w:rsid w:val="00A06E38"/>
    <w:rsid w:val="00A07AA8"/>
    <w:rsid w:val="00A10E18"/>
    <w:rsid w:val="00A12E02"/>
    <w:rsid w:val="00A14C22"/>
    <w:rsid w:val="00A21C2F"/>
    <w:rsid w:val="00A23A54"/>
    <w:rsid w:val="00A266D4"/>
    <w:rsid w:val="00A3076D"/>
    <w:rsid w:val="00A31C00"/>
    <w:rsid w:val="00A36B35"/>
    <w:rsid w:val="00A37E50"/>
    <w:rsid w:val="00A4044C"/>
    <w:rsid w:val="00A41538"/>
    <w:rsid w:val="00A42A47"/>
    <w:rsid w:val="00A4747D"/>
    <w:rsid w:val="00A51216"/>
    <w:rsid w:val="00A568A5"/>
    <w:rsid w:val="00A56F34"/>
    <w:rsid w:val="00A65298"/>
    <w:rsid w:val="00A717ED"/>
    <w:rsid w:val="00A71CAB"/>
    <w:rsid w:val="00A72071"/>
    <w:rsid w:val="00A72C22"/>
    <w:rsid w:val="00A754D8"/>
    <w:rsid w:val="00A806CC"/>
    <w:rsid w:val="00A809A7"/>
    <w:rsid w:val="00A83DD4"/>
    <w:rsid w:val="00A8771C"/>
    <w:rsid w:val="00A90CF2"/>
    <w:rsid w:val="00A91893"/>
    <w:rsid w:val="00A937C1"/>
    <w:rsid w:val="00A95FC9"/>
    <w:rsid w:val="00A96094"/>
    <w:rsid w:val="00AA320D"/>
    <w:rsid w:val="00AA40A6"/>
    <w:rsid w:val="00AA50A1"/>
    <w:rsid w:val="00AA525A"/>
    <w:rsid w:val="00AA5836"/>
    <w:rsid w:val="00AA6F2A"/>
    <w:rsid w:val="00AB05FE"/>
    <w:rsid w:val="00AB68BC"/>
    <w:rsid w:val="00AD1521"/>
    <w:rsid w:val="00AD32EE"/>
    <w:rsid w:val="00AD464B"/>
    <w:rsid w:val="00AD4DE8"/>
    <w:rsid w:val="00AE0E52"/>
    <w:rsid w:val="00AE23D3"/>
    <w:rsid w:val="00AE303A"/>
    <w:rsid w:val="00AE3D01"/>
    <w:rsid w:val="00AE5AC6"/>
    <w:rsid w:val="00AE6BD7"/>
    <w:rsid w:val="00AF1480"/>
    <w:rsid w:val="00AF257C"/>
    <w:rsid w:val="00AF2AB7"/>
    <w:rsid w:val="00B00D90"/>
    <w:rsid w:val="00B162AB"/>
    <w:rsid w:val="00B168AB"/>
    <w:rsid w:val="00B2226F"/>
    <w:rsid w:val="00B404A7"/>
    <w:rsid w:val="00B44D00"/>
    <w:rsid w:val="00B46649"/>
    <w:rsid w:val="00B4696D"/>
    <w:rsid w:val="00B54D88"/>
    <w:rsid w:val="00B57968"/>
    <w:rsid w:val="00B603C8"/>
    <w:rsid w:val="00B63783"/>
    <w:rsid w:val="00B7240F"/>
    <w:rsid w:val="00B74B5A"/>
    <w:rsid w:val="00B818DB"/>
    <w:rsid w:val="00B85D3A"/>
    <w:rsid w:val="00B91CE6"/>
    <w:rsid w:val="00B9298E"/>
    <w:rsid w:val="00B93A50"/>
    <w:rsid w:val="00BA7FFA"/>
    <w:rsid w:val="00BB03FA"/>
    <w:rsid w:val="00BB637D"/>
    <w:rsid w:val="00BC3D92"/>
    <w:rsid w:val="00BC47D5"/>
    <w:rsid w:val="00BD2CE5"/>
    <w:rsid w:val="00BF4B42"/>
    <w:rsid w:val="00BF51AA"/>
    <w:rsid w:val="00C11594"/>
    <w:rsid w:val="00C11E78"/>
    <w:rsid w:val="00C15BAD"/>
    <w:rsid w:val="00C200FF"/>
    <w:rsid w:val="00C21573"/>
    <w:rsid w:val="00C26475"/>
    <w:rsid w:val="00C349D8"/>
    <w:rsid w:val="00C3607D"/>
    <w:rsid w:val="00C41BB4"/>
    <w:rsid w:val="00C44863"/>
    <w:rsid w:val="00C44E0F"/>
    <w:rsid w:val="00C56296"/>
    <w:rsid w:val="00C61F3C"/>
    <w:rsid w:val="00C62AC5"/>
    <w:rsid w:val="00C71CCA"/>
    <w:rsid w:val="00C73165"/>
    <w:rsid w:val="00C74AF5"/>
    <w:rsid w:val="00C75170"/>
    <w:rsid w:val="00C7536A"/>
    <w:rsid w:val="00C76BF1"/>
    <w:rsid w:val="00C774C6"/>
    <w:rsid w:val="00C903EA"/>
    <w:rsid w:val="00C953D0"/>
    <w:rsid w:val="00C97E11"/>
    <w:rsid w:val="00CA39C3"/>
    <w:rsid w:val="00CA4557"/>
    <w:rsid w:val="00CB0965"/>
    <w:rsid w:val="00CC573A"/>
    <w:rsid w:val="00CD662A"/>
    <w:rsid w:val="00CE063C"/>
    <w:rsid w:val="00CE2EF9"/>
    <w:rsid w:val="00CE3F2A"/>
    <w:rsid w:val="00CE5E4D"/>
    <w:rsid w:val="00CE7E24"/>
    <w:rsid w:val="00CF5BBA"/>
    <w:rsid w:val="00D14802"/>
    <w:rsid w:val="00D14E88"/>
    <w:rsid w:val="00D24A9B"/>
    <w:rsid w:val="00D26D70"/>
    <w:rsid w:val="00D305A6"/>
    <w:rsid w:val="00D412C3"/>
    <w:rsid w:val="00D61B01"/>
    <w:rsid w:val="00D62CED"/>
    <w:rsid w:val="00D67AD2"/>
    <w:rsid w:val="00D751BE"/>
    <w:rsid w:val="00D76C36"/>
    <w:rsid w:val="00D76E8E"/>
    <w:rsid w:val="00D846F0"/>
    <w:rsid w:val="00D8507B"/>
    <w:rsid w:val="00D958FD"/>
    <w:rsid w:val="00D97604"/>
    <w:rsid w:val="00D97791"/>
    <w:rsid w:val="00DA1259"/>
    <w:rsid w:val="00DA295F"/>
    <w:rsid w:val="00DB0DFB"/>
    <w:rsid w:val="00DB0E6C"/>
    <w:rsid w:val="00DB1918"/>
    <w:rsid w:val="00DB211D"/>
    <w:rsid w:val="00DB5DB5"/>
    <w:rsid w:val="00DC0D6F"/>
    <w:rsid w:val="00DC6EEF"/>
    <w:rsid w:val="00DD1EDD"/>
    <w:rsid w:val="00DD40C3"/>
    <w:rsid w:val="00DD47A5"/>
    <w:rsid w:val="00DD5938"/>
    <w:rsid w:val="00DE334A"/>
    <w:rsid w:val="00DE5814"/>
    <w:rsid w:val="00DE5D06"/>
    <w:rsid w:val="00DF69AE"/>
    <w:rsid w:val="00DF7EB0"/>
    <w:rsid w:val="00E000F5"/>
    <w:rsid w:val="00E01DDA"/>
    <w:rsid w:val="00E0591B"/>
    <w:rsid w:val="00E10470"/>
    <w:rsid w:val="00E104C6"/>
    <w:rsid w:val="00E129E3"/>
    <w:rsid w:val="00E134DC"/>
    <w:rsid w:val="00E13EE3"/>
    <w:rsid w:val="00E1643B"/>
    <w:rsid w:val="00E166FA"/>
    <w:rsid w:val="00E17DCA"/>
    <w:rsid w:val="00E22095"/>
    <w:rsid w:val="00E25FAF"/>
    <w:rsid w:val="00E2787A"/>
    <w:rsid w:val="00E27DEB"/>
    <w:rsid w:val="00E306A5"/>
    <w:rsid w:val="00E36225"/>
    <w:rsid w:val="00E70764"/>
    <w:rsid w:val="00E707CE"/>
    <w:rsid w:val="00E7080A"/>
    <w:rsid w:val="00E82572"/>
    <w:rsid w:val="00E845F9"/>
    <w:rsid w:val="00E8502E"/>
    <w:rsid w:val="00E92D7E"/>
    <w:rsid w:val="00E93305"/>
    <w:rsid w:val="00E94D20"/>
    <w:rsid w:val="00EA03E3"/>
    <w:rsid w:val="00EA3BEE"/>
    <w:rsid w:val="00EA6A95"/>
    <w:rsid w:val="00EB1573"/>
    <w:rsid w:val="00EB1B27"/>
    <w:rsid w:val="00EB3CC7"/>
    <w:rsid w:val="00EC55FE"/>
    <w:rsid w:val="00ED146F"/>
    <w:rsid w:val="00ED41A9"/>
    <w:rsid w:val="00ED50A7"/>
    <w:rsid w:val="00EE66B3"/>
    <w:rsid w:val="00EF08AC"/>
    <w:rsid w:val="00EF5799"/>
    <w:rsid w:val="00EF7D81"/>
    <w:rsid w:val="00F01024"/>
    <w:rsid w:val="00F02284"/>
    <w:rsid w:val="00F04A98"/>
    <w:rsid w:val="00F0522D"/>
    <w:rsid w:val="00F1760E"/>
    <w:rsid w:val="00F25097"/>
    <w:rsid w:val="00F34488"/>
    <w:rsid w:val="00F42AF5"/>
    <w:rsid w:val="00F448B0"/>
    <w:rsid w:val="00F51D71"/>
    <w:rsid w:val="00F65125"/>
    <w:rsid w:val="00F66D43"/>
    <w:rsid w:val="00F74BD4"/>
    <w:rsid w:val="00F82105"/>
    <w:rsid w:val="00F86A66"/>
    <w:rsid w:val="00F94CDF"/>
    <w:rsid w:val="00F9645A"/>
    <w:rsid w:val="00FA235C"/>
    <w:rsid w:val="00FA3BF2"/>
    <w:rsid w:val="00FA7C50"/>
    <w:rsid w:val="00FB4FE1"/>
    <w:rsid w:val="00FC108D"/>
    <w:rsid w:val="00FC2997"/>
    <w:rsid w:val="00FD1E72"/>
    <w:rsid w:val="00FD50F6"/>
    <w:rsid w:val="00FE5D38"/>
    <w:rsid w:val="00FF4E15"/>
    <w:rsid w:val="01FC4B5F"/>
    <w:rsid w:val="04BE630E"/>
    <w:rsid w:val="05C060BE"/>
    <w:rsid w:val="05D8442A"/>
    <w:rsid w:val="0720933E"/>
    <w:rsid w:val="0969CEDD"/>
    <w:rsid w:val="09E24F13"/>
    <w:rsid w:val="0A47C277"/>
    <w:rsid w:val="0B760018"/>
    <w:rsid w:val="0CB05043"/>
    <w:rsid w:val="0DFC02E6"/>
    <w:rsid w:val="0ECC432F"/>
    <w:rsid w:val="117C4B83"/>
    <w:rsid w:val="11C64BCD"/>
    <w:rsid w:val="1278BE82"/>
    <w:rsid w:val="130A0E24"/>
    <w:rsid w:val="142742D8"/>
    <w:rsid w:val="1430DA20"/>
    <w:rsid w:val="1431AF2B"/>
    <w:rsid w:val="15C38373"/>
    <w:rsid w:val="1731FC43"/>
    <w:rsid w:val="1B476934"/>
    <w:rsid w:val="1C10D556"/>
    <w:rsid w:val="1C73AEC9"/>
    <w:rsid w:val="1C7DBACB"/>
    <w:rsid w:val="1E44B080"/>
    <w:rsid w:val="1E47EA55"/>
    <w:rsid w:val="1F53DB03"/>
    <w:rsid w:val="1FD3E0BF"/>
    <w:rsid w:val="20FF5300"/>
    <w:rsid w:val="21D3547F"/>
    <w:rsid w:val="24A4F9ED"/>
    <w:rsid w:val="24B45ED4"/>
    <w:rsid w:val="25265DB0"/>
    <w:rsid w:val="274E07AB"/>
    <w:rsid w:val="2751381B"/>
    <w:rsid w:val="2B292FFE"/>
    <w:rsid w:val="2B2E66CB"/>
    <w:rsid w:val="2C22E73E"/>
    <w:rsid w:val="2DD88990"/>
    <w:rsid w:val="2E88011A"/>
    <w:rsid w:val="2E9E0F0D"/>
    <w:rsid w:val="2F51A91E"/>
    <w:rsid w:val="30D2AA8E"/>
    <w:rsid w:val="31787FF7"/>
    <w:rsid w:val="37A0234A"/>
    <w:rsid w:val="3870DA78"/>
    <w:rsid w:val="391A8140"/>
    <w:rsid w:val="394570FD"/>
    <w:rsid w:val="3BB41558"/>
    <w:rsid w:val="3BC5C769"/>
    <w:rsid w:val="3C0563F3"/>
    <w:rsid w:val="4137573D"/>
    <w:rsid w:val="416FB4FA"/>
    <w:rsid w:val="4299FF63"/>
    <w:rsid w:val="432AE579"/>
    <w:rsid w:val="4351C2CD"/>
    <w:rsid w:val="44F9B89A"/>
    <w:rsid w:val="46CB8FEA"/>
    <w:rsid w:val="47D32117"/>
    <w:rsid w:val="49FF02C7"/>
    <w:rsid w:val="4B4B2D27"/>
    <w:rsid w:val="4C05D72D"/>
    <w:rsid w:val="4C5AC06B"/>
    <w:rsid w:val="4DEB85C8"/>
    <w:rsid w:val="4E98AA0D"/>
    <w:rsid w:val="4EE25608"/>
    <w:rsid w:val="4F137BC0"/>
    <w:rsid w:val="4FBEF2DD"/>
    <w:rsid w:val="505925AE"/>
    <w:rsid w:val="52C3842F"/>
    <w:rsid w:val="56AEA53F"/>
    <w:rsid w:val="56B7AABC"/>
    <w:rsid w:val="5782387A"/>
    <w:rsid w:val="5795C75D"/>
    <w:rsid w:val="586B9C96"/>
    <w:rsid w:val="5B694BBF"/>
    <w:rsid w:val="6090D0D3"/>
    <w:rsid w:val="62FDE198"/>
    <w:rsid w:val="6353B4B0"/>
    <w:rsid w:val="644C90BF"/>
    <w:rsid w:val="64C3CD45"/>
    <w:rsid w:val="677AD4F0"/>
    <w:rsid w:val="6792538B"/>
    <w:rsid w:val="68FB943B"/>
    <w:rsid w:val="6BD92E91"/>
    <w:rsid w:val="6D775DD0"/>
    <w:rsid w:val="6DD1C2CB"/>
    <w:rsid w:val="6E893C87"/>
    <w:rsid w:val="6ED0155E"/>
    <w:rsid w:val="6F342F3F"/>
    <w:rsid w:val="72CEC26E"/>
    <w:rsid w:val="733E0CE1"/>
    <w:rsid w:val="76458C13"/>
    <w:rsid w:val="782615CF"/>
    <w:rsid w:val="786BCE9F"/>
    <w:rsid w:val="7BBB0519"/>
    <w:rsid w:val="7C1ACEE7"/>
    <w:rsid w:val="7C452787"/>
    <w:rsid w:val="7DC1E53F"/>
    <w:rsid w:val="7E0C5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67EBA1"/>
  <w15:chartTrackingRefBased/>
  <w15:docId w15:val="{8BECDBAB-A117-4697-AE21-90DB1616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23D3"/>
  </w:style>
  <w:style w:type="paragraph" w:styleId="Nagwek1">
    <w:name w:val="heading 1"/>
    <w:basedOn w:val="Normalny"/>
    <w:next w:val="Normalny"/>
    <w:link w:val="Nagwek1Znak"/>
    <w:uiPriority w:val="9"/>
    <w:qFormat/>
    <w:rsid w:val="00D76E8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gwek2">
    <w:name w:val="heading 2"/>
    <w:basedOn w:val="Normalny"/>
    <w:next w:val="Normalny"/>
    <w:link w:val="Nagwek2Znak"/>
    <w:uiPriority w:val="9"/>
    <w:unhideWhenUsed/>
    <w:qFormat/>
    <w:rsid w:val="00D76E8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gwek3">
    <w:name w:val="heading 3"/>
    <w:basedOn w:val="Normalny"/>
    <w:next w:val="Normalny"/>
    <w:link w:val="Nagwek3Znak"/>
    <w:uiPriority w:val="9"/>
    <w:unhideWhenUsed/>
    <w:qFormat/>
    <w:rsid w:val="00D76E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76E8E"/>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76E8E"/>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76E8E"/>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76E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76E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76E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6E8E"/>
    <w:rPr>
      <w:rFonts w:asciiTheme="majorHAnsi" w:eastAsiaTheme="majorEastAsia" w:hAnsiTheme="majorHAnsi" w:cstheme="majorBidi"/>
      <w:color w:val="2E74B5" w:themeColor="accent1" w:themeShade="BF"/>
      <w:sz w:val="36"/>
      <w:szCs w:val="36"/>
    </w:rPr>
  </w:style>
  <w:style w:type="character" w:customStyle="1" w:styleId="Nagwek2Znak">
    <w:name w:val="Nagłówek 2 Znak"/>
    <w:basedOn w:val="Domylnaczcionkaakapitu"/>
    <w:link w:val="Nagwek2"/>
    <w:uiPriority w:val="9"/>
    <w:rsid w:val="00D76E8E"/>
    <w:rPr>
      <w:rFonts w:asciiTheme="majorHAnsi" w:eastAsiaTheme="majorEastAsia" w:hAnsiTheme="majorHAnsi" w:cstheme="majorBidi"/>
      <w:color w:val="2E74B5" w:themeColor="accent1" w:themeShade="BF"/>
      <w:sz w:val="28"/>
      <w:szCs w:val="28"/>
    </w:rPr>
  </w:style>
  <w:style w:type="character" w:customStyle="1" w:styleId="Nagwek3Znak">
    <w:name w:val="Nagłówek 3 Znak"/>
    <w:basedOn w:val="Domylnaczcionkaakapitu"/>
    <w:link w:val="Nagwek3"/>
    <w:uiPriority w:val="9"/>
    <w:rsid w:val="00D76E8E"/>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76E8E"/>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76E8E"/>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76E8E"/>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76E8E"/>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76E8E"/>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76E8E"/>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76E8E"/>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76E8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ytuZnak">
    <w:name w:val="Tytuł Znak"/>
    <w:basedOn w:val="Domylnaczcionkaakapitu"/>
    <w:link w:val="Tytu"/>
    <w:uiPriority w:val="10"/>
    <w:rsid w:val="00D76E8E"/>
    <w:rPr>
      <w:rFonts w:asciiTheme="majorHAnsi" w:eastAsiaTheme="majorEastAsia" w:hAnsiTheme="majorHAnsi" w:cstheme="majorBidi"/>
      <w:color w:val="2E74B5" w:themeColor="accent1" w:themeShade="BF"/>
      <w:spacing w:val="-7"/>
      <w:sz w:val="80"/>
      <w:szCs w:val="80"/>
    </w:rPr>
  </w:style>
  <w:style w:type="paragraph" w:styleId="Podtytu">
    <w:name w:val="Subtitle"/>
    <w:basedOn w:val="Normalny"/>
    <w:next w:val="Normalny"/>
    <w:link w:val="PodtytuZnak"/>
    <w:uiPriority w:val="11"/>
    <w:qFormat/>
    <w:rsid w:val="00D76E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76E8E"/>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76E8E"/>
    <w:rPr>
      <w:b/>
      <w:bCs/>
    </w:rPr>
  </w:style>
  <w:style w:type="character" w:styleId="Uwydatnienie">
    <w:name w:val="Emphasis"/>
    <w:basedOn w:val="Domylnaczcionkaakapitu"/>
    <w:uiPriority w:val="20"/>
    <w:qFormat/>
    <w:rsid w:val="00D76E8E"/>
    <w:rPr>
      <w:i/>
      <w:iCs/>
    </w:rPr>
  </w:style>
  <w:style w:type="paragraph" w:styleId="Bezodstpw">
    <w:name w:val="No Spacing"/>
    <w:uiPriority w:val="1"/>
    <w:qFormat/>
    <w:rsid w:val="00D76E8E"/>
    <w:pPr>
      <w:spacing w:after="0" w:line="240" w:lineRule="auto"/>
    </w:pPr>
  </w:style>
  <w:style w:type="paragraph" w:styleId="Cytat">
    <w:name w:val="Quote"/>
    <w:basedOn w:val="Normalny"/>
    <w:next w:val="Normalny"/>
    <w:link w:val="CytatZnak"/>
    <w:uiPriority w:val="29"/>
    <w:qFormat/>
    <w:rsid w:val="00D76E8E"/>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76E8E"/>
    <w:rPr>
      <w:i/>
      <w:iCs/>
    </w:rPr>
  </w:style>
  <w:style w:type="paragraph" w:styleId="Cytatintensywny">
    <w:name w:val="Intense Quote"/>
    <w:basedOn w:val="Normalny"/>
    <w:next w:val="Normalny"/>
    <w:link w:val="CytatintensywnyZnak"/>
    <w:uiPriority w:val="30"/>
    <w:qFormat/>
    <w:rsid w:val="00D76E8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D76E8E"/>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D76E8E"/>
    <w:rPr>
      <w:i/>
      <w:iCs/>
      <w:color w:val="595959" w:themeColor="text1" w:themeTint="A6"/>
    </w:rPr>
  </w:style>
  <w:style w:type="character" w:styleId="Wyrnienieintensywne">
    <w:name w:val="Intense Emphasis"/>
    <w:basedOn w:val="Domylnaczcionkaakapitu"/>
    <w:uiPriority w:val="21"/>
    <w:qFormat/>
    <w:rsid w:val="00D76E8E"/>
    <w:rPr>
      <w:b/>
      <w:bCs/>
      <w:i/>
      <w:iCs/>
    </w:rPr>
  </w:style>
  <w:style w:type="character" w:styleId="Odwoaniedelikatne">
    <w:name w:val="Subtle Reference"/>
    <w:basedOn w:val="Domylnaczcionkaakapitu"/>
    <w:uiPriority w:val="31"/>
    <w:qFormat/>
    <w:rsid w:val="00D76E8E"/>
    <w:rPr>
      <w:smallCaps/>
      <w:color w:val="404040" w:themeColor="text1" w:themeTint="BF"/>
    </w:rPr>
  </w:style>
  <w:style w:type="character" w:styleId="Odwoanieintensywne">
    <w:name w:val="Intense Reference"/>
    <w:basedOn w:val="Domylnaczcionkaakapitu"/>
    <w:uiPriority w:val="32"/>
    <w:qFormat/>
    <w:rsid w:val="00D76E8E"/>
    <w:rPr>
      <w:b/>
      <w:bCs/>
      <w:smallCaps/>
      <w:u w:val="single"/>
    </w:rPr>
  </w:style>
  <w:style w:type="character" w:styleId="Tytuksiki">
    <w:name w:val="Book Title"/>
    <w:basedOn w:val="Domylnaczcionkaakapitu"/>
    <w:uiPriority w:val="33"/>
    <w:qFormat/>
    <w:rsid w:val="00D76E8E"/>
    <w:rPr>
      <w:b/>
      <w:bCs/>
      <w:smallCaps/>
    </w:rPr>
  </w:style>
  <w:style w:type="paragraph" w:styleId="Nagwekspisutreci">
    <w:name w:val="TOC Heading"/>
    <w:basedOn w:val="Nagwek1"/>
    <w:next w:val="Normalny"/>
    <w:uiPriority w:val="39"/>
    <w:unhideWhenUsed/>
    <w:qFormat/>
    <w:rsid w:val="00D76E8E"/>
    <w:pPr>
      <w:outlineLvl w:val="9"/>
    </w:pPr>
  </w:style>
  <w:style w:type="paragraph" w:styleId="Nagwek">
    <w:name w:val="header"/>
    <w:basedOn w:val="Normalny"/>
    <w:link w:val="NagwekZnak"/>
    <w:uiPriority w:val="99"/>
    <w:unhideWhenUsed/>
    <w:rsid w:val="00D76E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E8E"/>
  </w:style>
  <w:style w:type="paragraph" w:styleId="Stopka">
    <w:name w:val="footer"/>
    <w:basedOn w:val="Normalny"/>
    <w:link w:val="StopkaZnak"/>
    <w:uiPriority w:val="99"/>
    <w:unhideWhenUsed/>
    <w:rsid w:val="00D76E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E8E"/>
  </w:style>
  <w:style w:type="paragraph" w:styleId="Spistreci1">
    <w:name w:val="toc 1"/>
    <w:basedOn w:val="Normalny"/>
    <w:next w:val="Normalny"/>
    <w:autoRedefine/>
    <w:uiPriority w:val="39"/>
    <w:unhideWhenUsed/>
    <w:rsid w:val="00D76E8E"/>
    <w:pPr>
      <w:spacing w:after="100"/>
    </w:pPr>
  </w:style>
  <w:style w:type="character" w:styleId="Hipercze">
    <w:name w:val="Hyperlink"/>
    <w:basedOn w:val="Domylnaczcionkaakapitu"/>
    <w:uiPriority w:val="99"/>
    <w:unhideWhenUsed/>
    <w:rsid w:val="00D76E8E"/>
    <w:rPr>
      <w:color w:val="0563C1" w:themeColor="hyperlink"/>
      <w:u w:val="single"/>
    </w:rPr>
  </w:style>
  <w:style w:type="paragraph" w:styleId="Akapitzlist">
    <w:name w:val="List Paragraph"/>
    <w:basedOn w:val="Normalny"/>
    <w:uiPriority w:val="34"/>
    <w:qFormat/>
    <w:rsid w:val="00D76E8E"/>
    <w:pPr>
      <w:ind w:left="720"/>
      <w:contextualSpacing/>
    </w:pPr>
  </w:style>
  <w:style w:type="character" w:styleId="Odwoaniedokomentarza">
    <w:name w:val="annotation reference"/>
    <w:basedOn w:val="Domylnaczcionkaakapitu"/>
    <w:uiPriority w:val="99"/>
    <w:unhideWhenUsed/>
    <w:qFormat/>
    <w:rsid w:val="00380244"/>
    <w:rPr>
      <w:sz w:val="16"/>
      <w:szCs w:val="16"/>
    </w:rPr>
  </w:style>
  <w:style w:type="paragraph" w:styleId="Tekstkomentarza">
    <w:name w:val="annotation text"/>
    <w:basedOn w:val="Normalny"/>
    <w:link w:val="TekstkomentarzaZnak"/>
    <w:uiPriority w:val="99"/>
    <w:unhideWhenUsed/>
    <w:qFormat/>
    <w:rsid w:val="0038024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80244"/>
    <w:rPr>
      <w:sz w:val="20"/>
      <w:szCs w:val="20"/>
    </w:rPr>
  </w:style>
  <w:style w:type="paragraph" w:styleId="Tematkomentarza">
    <w:name w:val="annotation subject"/>
    <w:basedOn w:val="Tekstkomentarza"/>
    <w:next w:val="Tekstkomentarza"/>
    <w:link w:val="TematkomentarzaZnak"/>
    <w:uiPriority w:val="99"/>
    <w:semiHidden/>
    <w:unhideWhenUsed/>
    <w:rsid w:val="00380244"/>
    <w:rPr>
      <w:b/>
      <w:bCs/>
    </w:rPr>
  </w:style>
  <w:style w:type="character" w:customStyle="1" w:styleId="TematkomentarzaZnak">
    <w:name w:val="Temat komentarza Znak"/>
    <w:basedOn w:val="TekstkomentarzaZnak"/>
    <w:link w:val="Tematkomentarza"/>
    <w:uiPriority w:val="99"/>
    <w:semiHidden/>
    <w:rsid w:val="00380244"/>
    <w:rPr>
      <w:b/>
      <w:bCs/>
      <w:sz w:val="20"/>
      <w:szCs w:val="20"/>
    </w:rPr>
  </w:style>
  <w:style w:type="paragraph" w:styleId="Tekstdymka">
    <w:name w:val="Balloon Text"/>
    <w:basedOn w:val="Normalny"/>
    <w:link w:val="TekstdymkaZnak"/>
    <w:uiPriority w:val="99"/>
    <w:semiHidden/>
    <w:unhideWhenUsed/>
    <w:rsid w:val="003802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0244"/>
    <w:rPr>
      <w:rFonts w:ascii="Segoe UI" w:hAnsi="Segoe UI" w:cs="Segoe UI"/>
      <w:sz w:val="18"/>
      <w:szCs w:val="18"/>
    </w:rPr>
  </w:style>
  <w:style w:type="table" w:styleId="Tabela-Siatka">
    <w:name w:val="Table Grid"/>
    <w:basedOn w:val="Standardowy"/>
    <w:uiPriority w:val="39"/>
    <w:rsid w:val="0013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692191"/>
    <w:pPr>
      <w:tabs>
        <w:tab w:val="left" w:pos="880"/>
        <w:tab w:val="right" w:leader="dot" w:pos="9062"/>
      </w:tabs>
      <w:spacing w:after="100"/>
      <w:ind w:left="210"/>
    </w:pPr>
  </w:style>
  <w:style w:type="paragraph" w:styleId="Spistreci3">
    <w:name w:val="toc 3"/>
    <w:basedOn w:val="Normalny"/>
    <w:next w:val="Normalny"/>
    <w:autoRedefine/>
    <w:uiPriority w:val="39"/>
    <w:unhideWhenUsed/>
    <w:rsid w:val="00245D4D"/>
    <w:pPr>
      <w:spacing w:after="100"/>
      <w:ind w:left="420"/>
    </w:pPr>
  </w:style>
  <w:style w:type="character" w:customStyle="1" w:styleId="st">
    <w:name w:val="st"/>
    <w:basedOn w:val="Domylnaczcionkaakapitu"/>
    <w:rsid w:val="0002772A"/>
  </w:style>
  <w:style w:type="paragraph" w:styleId="Poprawka">
    <w:name w:val="Revision"/>
    <w:hidden/>
    <w:uiPriority w:val="99"/>
    <w:semiHidden/>
    <w:rsid w:val="00691A3E"/>
    <w:pPr>
      <w:spacing w:after="0" w:line="240" w:lineRule="auto"/>
    </w:pPr>
  </w:style>
  <w:style w:type="character" w:styleId="UyteHipercze">
    <w:name w:val="FollowedHyperlink"/>
    <w:basedOn w:val="Domylnaczcionkaakapitu"/>
    <w:uiPriority w:val="99"/>
    <w:semiHidden/>
    <w:unhideWhenUsed/>
    <w:rsid w:val="00B85D3A"/>
    <w:rPr>
      <w:color w:val="954F72" w:themeColor="followedHyperlink"/>
      <w:u w:val="single"/>
    </w:rPr>
  </w:style>
  <w:style w:type="paragraph" w:styleId="Spistreci4">
    <w:name w:val="toc 4"/>
    <w:basedOn w:val="Normalny"/>
    <w:next w:val="Normalny"/>
    <w:autoRedefine/>
    <w:uiPriority w:val="39"/>
    <w:unhideWhenUsed/>
    <w:rsid w:val="00EB1B27"/>
    <w:pPr>
      <w:spacing w:after="100" w:line="259" w:lineRule="auto"/>
      <w:ind w:left="660"/>
    </w:pPr>
    <w:rPr>
      <w:sz w:val="22"/>
      <w:szCs w:val="22"/>
      <w:lang w:eastAsia="pl-PL"/>
    </w:rPr>
  </w:style>
  <w:style w:type="paragraph" w:styleId="Spistreci5">
    <w:name w:val="toc 5"/>
    <w:basedOn w:val="Normalny"/>
    <w:next w:val="Normalny"/>
    <w:autoRedefine/>
    <w:uiPriority w:val="39"/>
    <w:unhideWhenUsed/>
    <w:rsid w:val="00EB1B27"/>
    <w:pPr>
      <w:spacing w:after="100" w:line="259" w:lineRule="auto"/>
      <w:ind w:left="880"/>
    </w:pPr>
    <w:rPr>
      <w:sz w:val="22"/>
      <w:szCs w:val="22"/>
      <w:lang w:eastAsia="pl-PL"/>
    </w:rPr>
  </w:style>
  <w:style w:type="paragraph" w:styleId="Spistreci6">
    <w:name w:val="toc 6"/>
    <w:basedOn w:val="Normalny"/>
    <w:next w:val="Normalny"/>
    <w:autoRedefine/>
    <w:uiPriority w:val="39"/>
    <w:unhideWhenUsed/>
    <w:rsid w:val="00EB1B27"/>
    <w:pPr>
      <w:spacing w:after="100" w:line="259" w:lineRule="auto"/>
      <w:ind w:left="1100"/>
    </w:pPr>
    <w:rPr>
      <w:sz w:val="22"/>
      <w:szCs w:val="22"/>
      <w:lang w:eastAsia="pl-PL"/>
    </w:rPr>
  </w:style>
  <w:style w:type="paragraph" w:styleId="Spistreci7">
    <w:name w:val="toc 7"/>
    <w:basedOn w:val="Normalny"/>
    <w:next w:val="Normalny"/>
    <w:autoRedefine/>
    <w:uiPriority w:val="39"/>
    <w:unhideWhenUsed/>
    <w:rsid w:val="00EB1B27"/>
    <w:pPr>
      <w:spacing w:after="100" w:line="259" w:lineRule="auto"/>
      <w:ind w:left="1320"/>
    </w:pPr>
    <w:rPr>
      <w:sz w:val="22"/>
      <w:szCs w:val="22"/>
      <w:lang w:eastAsia="pl-PL"/>
    </w:rPr>
  </w:style>
  <w:style w:type="paragraph" w:styleId="Spistreci8">
    <w:name w:val="toc 8"/>
    <w:basedOn w:val="Normalny"/>
    <w:next w:val="Normalny"/>
    <w:autoRedefine/>
    <w:uiPriority w:val="39"/>
    <w:unhideWhenUsed/>
    <w:rsid w:val="00EB1B27"/>
    <w:pPr>
      <w:spacing w:after="100" w:line="259" w:lineRule="auto"/>
      <w:ind w:left="1540"/>
    </w:pPr>
    <w:rPr>
      <w:sz w:val="22"/>
      <w:szCs w:val="22"/>
      <w:lang w:eastAsia="pl-PL"/>
    </w:rPr>
  </w:style>
  <w:style w:type="paragraph" w:styleId="Spistreci9">
    <w:name w:val="toc 9"/>
    <w:basedOn w:val="Normalny"/>
    <w:next w:val="Normalny"/>
    <w:autoRedefine/>
    <w:uiPriority w:val="39"/>
    <w:unhideWhenUsed/>
    <w:rsid w:val="00EB1B27"/>
    <w:pPr>
      <w:spacing w:after="100" w:line="259" w:lineRule="auto"/>
      <w:ind w:left="1760"/>
    </w:pPr>
    <w:rPr>
      <w:sz w:val="22"/>
      <w:szCs w:val="22"/>
      <w:lang w:eastAsia="pl-PL"/>
    </w:rPr>
  </w:style>
  <w:style w:type="paragraph" w:customStyle="1" w:styleId="Znak1">
    <w:name w:val="Znak1"/>
    <w:basedOn w:val="Normalny"/>
    <w:rsid w:val="004578B8"/>
    <w:pPr>
      <w:spacing w:after="0" w:line="240" w:lineRule="auto"/>
    </w:pPr>
    <w:rPr>
      <w:rFonts w:ascii="Times New Roman" w:eastAsia="Times New Roman" w:hAnsi="Times New Roman" w:cs="Times New Roman"/>
      <w:sz w:val="24"/>
      <w:szCs w:val="24"/>
      <w:lang w:eastAsia="pl-PL"/>
    </w:rPr>
  </w:style>
  <w:style w:type="numbering" w:customStyle="1" w:styleId="WWNum40">
    <w:name w:val="WWNum40"/>
    <w:basedOn w:val="Bezlisty"/>
    <w:rsid w:val="005056B4"/>
    <w:pPr>
      <w:numPr>
        <w:numId w:val="62"/>
      </w:numPr>
    </w:pPr>
  </w:style>
  <w:style w:type="paragraph" w:customStyle="1" w:styleId="Standard">
    <w:name w:val="Standard"/>
    <w:rsid w:val="00E01DDA"/>
    <w:pPr>
      <w:suppressAutoHyphens/>
      <w:autoSpaceDN w:val="0"/>
      <w:spacing w:after="160" w:line="256" w:lineRule="auto"/>
    </w:pPr>
    <w:rPr>
      <w:rFonts w:ascii="Calibri" w:eastAsia="SimSun" w:hAnsi="Calibri" w:cs="Tahoma"/>
      <w:color w:val="00000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6429">
      <w:bodyDiv w:val="1"/>
      <w:marLeft w:val="0"/>
      <w:marRight w:val="0"/>
      <w:marTop w:val="0"/>
      <w:marBottom w:val="0"/>
      <w:divBdr>
        <w:top w:val="none" w:sz="0" w:space="0" w:color="auto"/>
        <w:left w:val="none" w:sz="0" w:space="0" w:color="auto"/>
        <w:bottom w:val="none" w:sz="0" w:space="0" w:color="auto"/>
        <w:right w:val="none" w:sz="0" w:space="0" w:color="auto"/>
      </w:divBdr>
    </w:div>
    <w:div w:id="674843798">
      <w:bodyDiv w:val="1"/>
      <w:marLeft w:val="0"/>
      <w:marRight w:val="0"/>
      <w:marTop w:val="0"/>
      <w:marBottom w:val="0"/>
      <w:divBdr>
        <w:top w:val="none" w:sz="0" w:space="0" w:color="auto"/>
        <w:left w:val="none" w:sz="0" w:space="0" w:color="auto"/>
        <w:bottom w:val="none" w:sz="0" w:space="0" w:color="auto"/>
        <w:right w:val="none" w:sz="0" w:space="0" w:color="auto"/>
      </w:divBdr>
    </w:div>
    <w:div w:id="784235917">
      <w:bodyDiv w:val="1"/>
      <w:marLeft w:val="0"/>
      <w:marRight w:val="0"/>
      <w:marTop w:val="0"/>
      <w:marBottom w:val="0"/>
      <w:divBdr>
        <w:top w:val="none" w:sz="0" w:space="0" w:color="auto"/>
        <w:left w:val="none" w:sz="0" w:space="0" w:color="auto"/>
        <w:bottom w:val="none" w:sz="0" w:space="0" w:color="auto"/>
        <w:right w:val="none" w:sz="0" w:space="0" w:color="auto"/>
      </w:divBdr>
    </w:div>
    <w:div w:id="1075975728">
      <w:bodyDiv w:val="1"/>
      <w:marLeft w:val="0"/>
      <w:marRight w:val="0"/>
      <w:marTop w:val="0"/>
      <w:marBottom w:val="0"/>
      <w:divBdr>
        <w:top w:val="none" w:sz="0" w:space="0" w:color="auto"/>
        <w:left w:val="none" w:sz="0" w:space="0" w:color="auto"/>
        <w:bottom w:val="none" w:sz="0" w:space="0" w:color="auto"/>
        <w:right w:val="none" w:sz="0" w:space="0" w:color="auto"/>
      </w:divBdr>
    </w:div>
    <w:div w:id="1539707702">
      <w:bodyDiv w:val="1"/>
      <w:marLeft w:val="0"/>
      <w:marRight w:val="0"/>
      <w:marTop w:val="0"/>
      <w:marBottom w:val="0"/>
      <w:divBdr>
        <w:top w:val="none" w:sz="0" w:space="0" w:color="auto"/>
        <w:left w:val="none" w:sz="0" w:space="0" w:color="auto"/>
        <w:bottom w:val="none" w:sz="0" w:space="0" w:color="auto"/>
        <w:right w:val="none" w:sz="0" w:space="0" w:color="auto"/>
      </w:divBdr>
    </w:div>
    <w:div w:id="2143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ery.um.warszawa.pl/sites/rowery.um.warszawa.pl/files/Standardy_rowerow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turilo.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CA2E-DD47-417E-914A-41024DE3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9327</Words>
  <Characters>55968</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Wodyński</dc:creator>
  <cp:keywords/>
  <dc:description/>
  <cp:lastModifiedBy>Artur Tondera-Bliziński</cp:lastModifiedBy>
  <cp:revision>7</cp:revision>
  <cp:lastPrinted>2020-09-08T08:07:00Z</cp:lastPrinted>
  <dcterms:created xsi:type="dcterms:W3CDTF">2020-09-08T06:19:00Z</dcterms:created>
  <dcterms:modified xsi:type="dcterms:W3CDTF">2020-09-10T09:10:00Z</dcterms:modified>
</cp:coreProperties>
</file>