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8DA" w:rsidRPr="002959D2" w:rsidRDefault="001B55EA" w:rsidP="000C3EDA">
      <w:pPr>
        <w:pStyle w:val="Normalny1"/>
        <w:spacing w:line="240" w:lineRule="auto"/>
        <w:ind w:right="-19"/>
        <w:jc w:val="center"/>
        <w:rPr>
          <w:rFonts w:ascii="Times New Roman" w:hAnsi="Times New Roman" w:cs="Times New Roman"/>
          <w:b/>
          <w:smallCaps/>
          <w:color w:val="auto"/>
          <w:szCs w:val="22"/>
        </w:rPr>
      </w:pPr>
      <w:r>
        <w:rPr>
          <w:rFonts w:ascii="Times New Roman" w:hAnsi="Times New Roman" w:cs="Times New Roman"/>
          <w:b/>
          <w:color w:val="auto"/>
          <w:szCs w:val="22"/>
        </w:rPr>
        <w:t xml:space="preserve"> </w:t>
      </w:r>
      <w:r w:rsidR="005978DA" w:rsidRPr="002959D2">
        <w:rPr>
          <w:rFonts w:ascii="Times New Roman" w:hAnsi="Times New Roman" w:cs="Times New Roman"/>
          <w:b/>
          <w:color w:val="auto"/>
          <w:szCs w:val="22"/>
        </w:rPr>
        <w:t xml:space="preserve">WZÓR UMOWY </w:t>
      </w:r>
      <w:r w:rsidR="00F14265">
        <w:rPr>
          <w:rFonts w:ascii="Times New Roman" w:hAnsi="Times New Roman" w:cs="Times New Roman"/>
          <w:b/>
          <w:color w:val="auto"/>
          <w:szCs w:val="22"/>
        </w:rPr>
        <w:t xml:space="preserve">nr </w:t>
      </w:r>
      <w:r w:rsidR="00F14265" w:rsidRPr="00F14265">
        <w:rPr>
          <w:rFonts w:ascii="Times New Roman" w:hAnsi="Times New Roman" w:cs="Times New Roman"/>
          <w:b/>
          <w:color w:val="auto"/>
          <w:szCs w:val="22"/>
        </w:rPr>
        <w:t>ZDM/UM/DZP/109/PN/95/20</w:t>
      </w:r>
    </w:p>
    <w:p w:rsidR="005978DA" w:rsidRPr="002959D2" w:rsidRDefault="005978DA" w:rsidP="000C3EDA">
      <w:pPr>
        <w:outlineLvl w:val="0"/>
        <w:rPr>
          <w:b/>
          <w:sz w:val="22"/>
          <w:szCs w:val="22"/>
        </w:rPr>
      </w:pPr>
    </w:p>
    <w:p w:rsidR="005978DA" w:rsidRPr="002959D2" w:rsidRDefault="005978DA" w:rsidP="000C3EDA">
      <w:pPr>
        <w:jc w:val="center"/>
        <w:outlineLvl w:val="0"/>
        <w:rPr>
          <w:b/>
          <w:sz w:val="22"/>
          <w:szCs w:val="22"/>
        </w:rPr>
      </w:pPr>
    </w:p>
    <w:p w:rsidR="005978DA" w:rsidRPr="002959D2" w:rsidRDefault="005978DA" w:rsidP="000C3EDA">
      <w:pPr>
        <w:spacing w:line="276" w:lineRule="auto"/>
        <w:ind w:left="284" w:hanging="284"/>
        <w:jc w:val="both"/>
        <w:rPr>
          <w:sz w:val="22"/>
          <w:szCs w:val="22"/>
        </w:rPr>
      </w:pPr>
      <w:r w:rsidRPr="002959D2">
        <w:rPr>
          <w:sz w:val="22"/>
          <w:szCs w:val="22"/>
        </w:rPr>
        <w:t>Zawarta w dniu _____________ roku w Warszawie pomiędzy:</w:t>
      </w:r>
    </w:p>
    <w:p w:rsidR="005978DA" w:rsidRPr="002959D2" w:rsidRDefault="005978DA" w:rsidP="000C3EDA">
      <w:pPr>
        <w:spacing w:line="276" w:lineRule="auto"/>
        <w:ind w:left="284" w:hanging="284"/>
        <w:jc w:val="both"/>
        <w:rPr>
          <w:sz w:val="22"/>
          <w:szCs w:val="22"/>
        </w:rPr>
      </w:pPr>
    </w:p>
    <w:p w:rsidR="005978DA" w:rsidRPr="002959D2" w:rsidRDefault="005978DA" w:rsidP="000C3EDA">
      <w:pPr>
        <w:spacing w:line="276" w:lineRule="auto"/>
        <w:jc w:val="both"/>
        <w:rPr>
          <w:sz w:val="22"/>
          <w:szCs w:val="22"/>
        </w:rPr>
      </w:pPr>
      <w:r w:rsidRPr="002959D2">
        <w:rPr>
          <w:sz w:val="22"/>
          <w:szCs w:val="22"/>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5978DA" w:rsidRPr="002959D2" w:rsidRDefault="005978DA" w:rsidP="000C3EDA">
      <w:pPr>
        <w:spacing w:line="276" w:lineRule="auto"/>
        <w:ind w:left="284" w:hanging="284"/>
        <w:jc w:val="both"/>
        <w:rPr>
          <w:sz w:val="22"/>
          <w:szCs w:val="22"/>
        </w:rPr>
      </w:pPr>
      <w:r w:rsidRPr="002959D2">
        <w:rPr>
          <w:sz w:val="22"/>
          <w:szCs w:val="22"/>
        </w:rPr>
        <w:t xml:space="preserve">__________________________________________________________________ </w:t>
      </w:r>
    </w:p>
    <w:p w:rsidR="005978DA" w:rsidRPr="002959D2" w:rsidRDefault="005978DA" w:rsidP="000C3EDA">
      <w:pPr>
        <w:spacing w:line="276" w:lineRule="auto"/>
        <w:ind w:left="284" w:hanging="284"/>
        <w:jc w:val="both"/>
        <w:rPr>
          <w:sz w:val="22"/>
          <w:szCs w:val="22"/>
        </w:rPr>
      </w:pPr>
    </w:p>
    <w:p w:rsidR="005978DA" w:rsidRPr="002959D2" w:rsidRDefault="005978DA" w:rsidP="000C3EDA">
      <w:pPr>
        <w:spacing w:line="276" w:lineRule="auto"/>
        <w:ind w:left="284" w:hanging="284"/>
        <w:jc w:val="both"/>
        <w:rPr>
          <w:b/>
          <w:sz w:val="22"/>
          <w:szCs w:val="22"/>
        </w:rPr>
      </w:pPr>
      <w:r w:rsidRPr="002959D2">
        <w:rPr>
          <w:sz w:val="22"/>
          <w:szCs w:val="22"/>
        </w:rPr>
        <w:t xml:space="preserve">zwanym dalej </w:t>
      </w:r>
      <w:r w:rsidRPr="002959D2">
        <w:rPr>
          <w:b/>
          <w:sz w:val="22"/>
          <w:szCs w:val="22"/>
        </w:rPr>
        <w:t>„Zamawiającym”,</w:t>
      </w:r>
    </w:p>
    <w:p w:rsidR="005978DA" w:rsidRPr="002959D2" w:rsidRDefault="005978DA" w:rsidP="000C3EDA">
      <w:pPr>
        <w:spacing w:line="276" w:lineRule="auto"/>
        <w:ind w:left="284" w:hanging="284"/>
        <w:jc w:val="both"/>
        <w:rPr>
          <w:sz w:val="22"/>
          <w:szCs w:val="22"/>
        </w:rPr>
      </w:pPr>
    </w:p>
    <w:p w:rsidR="005978DA" w:rsidRPr="002959D2" w:rsidRDefault="005978DA" w:rsidP="000C3EDA">
      <w:pPr>
        <w:spacing w:line="276" w:lineRule="auto"/>
        <w:ind w:left="284" w:hanging="284"/>
        <w:jc w:val="both"/>
        <w:rPr>
          <w:sz w:val="22"/>
          <w:szCs w:val="22"/>
        </w:rPr>
      </w:pPr>
      <w:r w:rsidRPr="002959D2">
        <w:rPr>
          <w:sz w:val="22"/>
          <w:szCs w:val="22"/>
        </w:rPr>
        <w:t xml:space="preserve">a </w:t>
      </w:r>
    </w:p>
    <w:p w:rsidR="005978DA" w:rsidRPr="002959D2" w:rsidRDefault="005978DA" w:rsidP="000C3EDA">
      <w:pPr>
        <w:spacing w:line="276" w:lineRule="auto"/>
        <w:ind w:left="284" w:hanging="284"/>
        <w:jc w:val="both"/>
        <w:rPr>
          <w:sz w:val="22"/>
          <w:szCs w:val="22"/>
        </w:rPr>
      </w:pPr>
    </w:p>
    <w:p w:rsidR="005978DA" w:rsidRPr="002959D2" w:rsidRDefault="005978DA" w:rsidP="000C3EDA">
      <w:pPr>
        <w:spacing w:line="276" w:lineRule="auto"/>
        <w:ind w:left="284" w:hanging="284"/>
        <w:jc w:val="both"/>
        <w:rPr>
          <w:sz w:val="22"/>
          <w:szCs w:val="22"/>
        </w:rPr>
      </w:pPr>
      <w:r w:rsidRPr="002959D2">
        <w:rPr>
          <w:sz w:val="22"/>
          <w:szCs w:val="22"/>
        </w:rPr>
        <w:t xml:space="preserve"> _________________________ z siedzibą w Warszawie przy ul. ……………………………</w:t>
      </w:r>
      <w:r w:rsidR="007B1323" w:rsidRPr="002959D2">
        <w:rPr>
          <w:sz w:val="22"/>
          <w:szCs w:val="22"/>
        </w:rPr>
        <w:t xml:space="preserve">………; ……………………… zarejestrowaną w </w:t>
      </w:r>
      <w:r w:rsidRPr="002959D2">
        <w:rPr>
          <w:sz w:val="22"/>
          <w:szCs w:val="22"/>
        </w:rPr>
        <w:t>………………………………………………………………………………………………</w:t>
      </w:r>
    </w:p>
    <w:p w:rsidR="005978DA" w:rsidRPr="002959D2" w:rsidRDefault="005978DA" w:rsidP="000C3EDA">
      <w:pPr>
        <w:spacing w:line="276" w:lineRule="auto"/>
        <w:jc w:val="both"/>
        <w:rPr>
          <w:sz w:val="22"/>
          <w:szCs w:val="22"/>
        </w:rPr>
      </w:pPr>
      <w:r w:rsidRPr="002959D2">
        <w:rPr>
          <w:sz w:val="22"/>
          <w:szCs w:val="22"/>
        </w:rPr>
        <w:t>pod numerem KRS ……………………………………, posługującą się numerem REGON: ……………………………, oraz numerem NIP: ……………………………………………</w:t>
      </w:r>
      <w:r w:rsidRPr="002959D2">
        <w:rPr>
          <w:b/>
          <w:sz w:val="22"/>
          <w:szCs w:val="22"/>
        </w:rPr>
        <w:t>,</w:t>
      </w:r>
      <w:r w:rsidRPr="002959D2">
        <w:rPr>
          <w:sz w:val="22"/>
          <w:szCs w:val="22"/>
        </w:rPr>
        <w:t xml:space="preserve"> reprezentowaną jednoosobowo/dwuosobowo przez:</w:t>
      </w:r>
    </w:p>
    <w:p w:rsidR="005978DA" w:rsidRPr="002959D2" w:rsidRDefault="005978DA" w:rsidP="000C3EDA">
      <w:pPr>
        <w:numPr>
          <w:ilvl w:val="0"/>
          <w:numId w:val="12"/>
        </w:numPr>
        <w:tabs>
          <w:tab w:val="left" w:pos="360"/>
        </w:tabs>
        <w:spacing w:line="276" w:lineRule="auto"/>
        <w:ind w:left="284" w:hanging="284"/>
        <w:jc w:val="both"/>
        <w:rPr>
          <w:sz w:val="22"/>
          <w:szCs w:val="22"/>
        </w:rPr>
      </w:pPr>
      <w:r w:rsidRPr="002959D2">
        <w:rPr>
          <w:sz w:val="22"/>
          <w:szCs w:val="22"/>
        </w:rPr>
        <w:t>________________________________________________________________</w:t>
      </w:r>
    </w:p>
    <w:p w:rsidR="005978DA" w:rsidRPr="002959D2" w:rsidRDefault="005978DA" w:rsidP="000C3EDA">
      <w:pPr>
        <w:numPr>
          <w:ilvl w:val="0"/>
          <w:numId w:val="12"/>
        </w:numPr>
        <w:tabs>
          <w:tab w:val="left" w:pos="360"/>
        </w:tabs>
        <w:spacing w:line="276" w:lineRule="auto"/>
        <w:ind w:left="284" w:hanging="284"/>
        <w:jc w:val="both"/>
        <w:rPr>
          <w:sz w:val="22"/>
          <w:szCs w:val="22"/>
        </w:rPr>
      </w:pPr>
      <w:r w:rsidRPr="002959D2">
        <w:rPr>
          <w:sz w:val="22"/>
          <w:szCs w:val="22"/>
        </w:rPr>
        <w:t>________________________________________________________________</w:t>
      </w:r>
    </w:p>
    <w:p w:rsidR="005978DA" w:rsidRPr="002959D2" w:rsidRDefault="005978DA" w:rsidP="000C3EDA">
      <w:pPr>
        <w:tabs>
          <w:tab w:val="left" w:pos="360"/>
        </w:tabs>
        <w:spacing w:line="276" w:lineRule="auto"/>
        <w:ind w:left="284" w:hanging="284"/>
        <w:jc w:val="both"/>
        <w:rPr>
          <w:sz w:val="22"/>
          <w:szCs w:val="22"/>
        </w:rPr>
      </w:pPr>
    </w:p>
    <w:p w:rsidR="005978DA" w:rsidRPr="002959D2" w:rsidRDefault="005978DA" w:rsidP="000C3EDA">
      <w:pPr>
        <w:tabs>
          <w:tab w:val="left" w:pos="360"/>
        </w:tabs>
        <w:spacing w:line="276" w:lineRule="auto"/>
        <w:ind w:left="284" w:hanging="284"/>
        <w:jc w:val="both"/>
        <w:rPr>
          <w:b/>
          <w:sz w:val="22"/>
          <w:szCs w:val="22"/>
        </w:rPr>
      </w:pPr>
      <w:r w:rsidRPr="002959D2">
        <w:rPr>
          <w:sz w:val="22"/>
          <w:szCs w:val="22"/>
        </w:rPr>
        <w:t xml:space="preserve">zwaną dalej </w:t>
      </w:r>
      <w:r w:rsidRPr="002959D2">
        <w:rPr>
          <w:b/>
          <w:sz w:val="22"/>
          <w:szCs w:val="22"/>
        </w:rPr>
        <w:t>„Wykonawcą”</w:t>
      </w:r>
    </w:p>
    <w:p w:rsidR="005978DA" w:rsidRPr="002959D2" w:rsidRDefault="005978DA" w:rsidP="000C3EDA">
      <w:pPr>
        <w:tabs>
          <w:tab w:val="left" w:pos="360"/>
        </w:tabs>
        <w:spacing w:line="276" w:lineRule="auto"/>
        <w:ind w:left="284" w:hanging="284"/>
        <w:jc w:val="both"/>
        <w:rPr>
          <w:sz w:val="22"/>
          <w:szCs w:val="22"/>
        </w:rPr>
      </w:pPr>
    </w:p>
    <w:p w:rsidR="005978DA" w:rsidRPr="002959D2" w:rsidRDefault="005978DA" w:rsidP="000C3EDA">
      <w:pPr>
        <w:spacing w:line="276" w:lineRule="auto"/>
        <w:jc w:val="both"/>
        <w:rPr>
          <w:b/>
          <w:bCs/>
          <w:sz w:val="22"/>
          <w:szCs w:val="22"/>
        </w:rPr>
      </w:pPr>
      <w:r w:rsidRPr="002959D2">
        <w:rPr>
          <w:sz w:val="22"/>
          <w:szCs w:val="22"/>
        </w:rPr>
        <w:t>w wyniku rozstrzygnięcia postępowania o udzielenie zamówienia w trybie przetargu nieograniczonego prowadzonego na podstawie przepisów ustawy Prawo zamówień publicznych (Dz. U. z 201</w:t>
      </w:r>
      <w:r w:rsidR="00F00C1A">
        <w:rPr>
          <w:sz w:val="22"/>
          <w:szCs w:val="22"/>
        </w:rPr>
        <w:t>9</w:t>
      </w:r>
      <w:r w:rsidRPr="002959D2">
        <w:rPr>
          <w:sz w:val="22"/>
          <w:szCs w:val="22"/>
        </w:rPr>
        <w:t xml:space="preserve"> r., poz. 1</w:t>
      </w:r>
      <w:r w:rsidR="00F00C1A">
        <w:rPr>
          <w:sz w:val="22"/>
          <w:szCs w:val="22"/>
        </w:rPr>
        <w:t>843</w:t>
      </w:r>
      <w:r w:rsidRPr="002959D2">
        <w:rPr>
          <w:sz w:val="22"/>
          <w:szCs w:val="22"/>
        </w:rPr>
        <w:t xml:space="preserve"> ze  zm.) została zawarta umowa o następującej treści:</w:t>
      </w:r>
    </w:p>
    <w:p w:rsidR="005978DA" w:rsidRPr="002959D2" w:rsidRDefault="005978DA" w:rsidP="000C3EDA">
      <w:pPr>
        <w:spacing w:line="276" w:lineRule="auto"/>
        <w:ind w:left="284" w:hanging="284"/>
        <w:jc w:val="both"/>
        <w:rPr>
          <w:sz w:val="22"/>
          <w:szCs w:val="22"/>
        </w:rPr>
      </w:pPr>
      <w:r w:rsidRPr="002959D2">
        <w:rPr>
          <w:sz w:val="22"/>
          <w:szCs w:val="22"/>
        </w:rPr>
        <w:t xml:space="preserve">         </w:t>
      </w:r>
    </w:p>
    <w:p w:rsidR="005978DA" w:rsidRPr="002959D2" w:rsidRDefault="005978DA" w:rsidP="000C3EDA">
      <w:pPr>
        <w:spacing w:line="276" w:lineRule="auto"/>
        <w:ind w:left="284" w:hanging="284"/>
        <w:jc w:val="both"/>
        <w:rPr>
          <w:b/>
          <w:sz w:val="22"/>
          <w:szCs w:val="22"/>
        </w:rPr>
      </w:pPr>
    </w:p>
    <w:p w:rsidR="005978DA" w:rsidRDefault="005978DA" w:rsidP="000C3EDA">
      <w:pPr>
        <w:spacing w:line="276" w:lineRule="auto"/>
        <w:ind w:left="284" w:hanging="284"/>
        <w:jc w:val="center"/>
        <w:rPr>
          <w:b/>
          <w:sz w:val="22"/>
          <w:szCs w:val="22"/>
        </w:rPr>
      </w:pPr>
      <w:r w:rsidRPr="002959D2">
        <w:rPr>
          <w:b/>
          <w:sz w:val="22"/>
          <w:szCs w:val="22"/>
        </w:rPr>
        <w:t>§ 1</w:t>
      </w:r>
    </w:p>
    <w:p w:rsidR="00E255C6" w:rsidRPr="002959D2" w:rsidRDefault="00E255C6" w:rsidP="00A10E88">
      <w:pPr>
        <w:spacing w:line="276" w:lineRule="auto"/>
        <w:ind w:left="284" w:hanging="284"/>
        <w:jc w:val="center"/>
        <w:rPr>
          <w:b/>
          <w:sz w:val="22"/>
          <w:szCs w:val="22"/>
        </w:rPr>
      </w:pPr>
    </w:p>
    <w:p w:rsidR="00DD7D1A" w:rsidRPr="002959D2" w:rsidRDefault="00DD7D1A">
      <w:pPr>
        <w:pStyle w:val="Akapitzlist"/>
        <w:numPr>
          <w:ilvl w:val="0"/>
          <w:numId w:val="31"/>
        </w:numPr>
        <w:jc w:val="both"/>
        <w:rPr>
          <w:sz w:val="22"/>
          <w:szCs w:val="22"/>
        </w:rPr>
      </w:pPr>
      <w:r w:rsidRPr="002959D2">
        <w:rPr>
          <w:sz w:val="22"/>
          <w:szCs w:val="22"/>
        </w:rPr>
        <w:t xml:space="preserve">Zamawiający zleca, a Wykonawca przyjmuje i zobowiązuje się do wykonania </w:t>
      </w:r>
      <w:r w:rsidR="00AE3201">
        <w:rPr>
          <w:sz w:val="22"/>
          <w:szCs w:val="22"/>
        </w:rPr>
        <w:t>dostawę</w:t>
      </w:r>
      <w:r w:rsidRPr="002959D2">
        <w:rPr>
          <w:sz w:val="22"/>
          <w:szCs w:val="22"/>
        </w:rPr>
        <w:t>, montaż i konfiguracj</w:t>
      </w:r>
      <w:r w:rsidR="00AE3201">
        <w:rPr>
          <w:sz w:val="22"/>
          <w:szCs w:val="22"/>
        </w:rPr>
        <w:t>ę</w:t>
      </w:r>
      <w:r w:rsidRPr="002959D2">
        <w:rPr>
          <w:sz w:val="22"/>
          <w:szCs w:val="22"/>
        </w:rPr>
        <w:t xml:space="preserve"> liczników ruchu drogowego i liczników ruchu rowerowego, zgodnie z</w:t>
      </w:r>
      <w:r w:rsidR="00AE3201">
        <w:rPr>
          <w:sz w:val="22"/>
          <w:szCs w:val="22"/>
        </w:rPr>
        <w:t xml:space="preserve"> warunkami określonymi w Specyfikacji Istotnych Warunków Zamówienia (dalej „SIWZ),  w tym </w:t>
      </w:r>
      <w:r w:rsidR="00AE3201" w:rsidRPr="002959D2">
        <w:rPr>
          <w:sz w:val="22"/>
          <w:szCs w:val="22"/>
        </w:rPr>
        <w:t>Opis</w:t>
      </w:r>
      <w:r w:rsidR="00AE3201">
        <w:rPr>
          <w:sz w:val="22"/>
          <w:szCs w:val="22"/>
        </w:rPr>
        <w:t>ie</w:t>
      </w:r>
      <w:r w:rsidR="00AE3201" w:rsidRPr="002959D2">
        <w:rPr>
          <w:sz w:val="22"/>
          <w:szCs w:val="22"/>
        </w:rPr>
        <w:t xml:space="preserve"> </w:t>
      </w:r>
      <w:r w:rsidRPr="002959D2">
        <w:rPr>
          <w:sz w:val="22"/>
          <w:szCs w:val="22"/>
        </w:rPr>
        <w:t>Przedmiotu Zamówienia</w:t>
      </w:r>
      <w:r w:rsidR="00AE3201" w:rsidRPr="00AE3201">
        <w:rPr>
          <w:sz w:val="22"/>
          <w:szCs w:val="22"/>
        </w:rPr>
        <w:t xml:space="preserve"> </w:t>
      </w:r>
      <w:r w:rsidR="00AE3201" w:rsidRPr="002959D2">
        <w:rPr>
          <w:sz w:val="22"/>
          <w:szCs w:val="22"/>
        </w:rPr>
        <w:t>Specyfikacją Techniczną</w:t>
      </w:r>
      <w:r w:rsidR="00F00C1A">
        <w:rPr>
          <w:sz w:val="22"/>
          <w:szCs w:val="22"/>
        </w:rPr>
        <w:t xml:space="preserve"> </w:t>
      </w:r>
      <w:r w:rsidR="00AE3201" w:rsidRPr="002959D2">
        <w:rPr>
          <w:sz w:val="22"/>
          <w:szCs w:val="22"/>
        </w:rPr>
        <w:t xml:space="preserve">wraz z załącznikami </w:t>
      </w:r>
      <w:r w:rsidRPr="002959D2">
        <w:rPr>
          <w:sz w:val="22"/>
          <w:szCs w:val="22"/>
        </w:rPr>
        <w:t>(dalej „przedmiot umowy” lub „przedmiot zamówienia). O</w:t>
      </w:r>
      <w:r w:rsidR="00AE3201">
        <w:rPr>
          <w:sz w:val="22"/>
          <w:szCs w:val="22"/>
        </w:rPr>
        <w:t xml:space="preserve">pis </w:t>
      </w:r>
      <w:r w:rsidRPr="002959D2">
        <w:rPr>
          <w:sz w:val="22"/>
          <w:szCs w:val="22"/>
        </w:rPr>
        <w:t>P</w:t>
      </w:r>
      <w:r w:rsidR="00AE3201">
        <w:rPr>
          <w:sz w:val="22"/>
          <w:szCs w:val="22"/>
        </w:rPr>
        <w:t xml:space="preserve">rzedmiotu </w:t>
      </w:r>
      <w:r w:rsidRPr="002959D2">
        <w:rPr>
          <w:sz w:val="22"/>
          <w:szCs w:val="22"/>
        </w:rPr>
        <w:t>Z</w:t>
      </w:r>
      <w:r w:rsidR="00AE3201">
        <w:rPr>
          <w:sz w:val="22"/>
          <w:szCs w:val="22"/>
        </w:rPr>
        <w:t>amówienia</w:t>
      </w:r>
      <w:r w:rsidRPr="002959D2">
        <w:rPr>
          <w:sz w:val="22"/>
          <w:szCs w:val="22"/>
        </w:rPr>
        <w:t xml:space="preserve"> </w:t>
      </w:r>
      <w:r w:rsidR="00AE3201">
        <w:rPr>
          <w:sz w:val="22"/>
          <w:szCs w:val="22"/>
        </w:rPr>
        <w:t xml:space="preserve">Specyfikacja Techniczna (dalej „OPZ) </w:t>
      </w:r>
      <w:r w:rsidRPr="002959D2">
        <w:rPr>
          <w:sz w:val="22"/>
          <w:szCs w:val="22"/>
        </w:rPr>
        <w:t>stanowi Załącznik nr 1 do niniejszej umowy.</w:t>
      </w:r>
    </w:p>
    <w:p w:rsidR="00DD7D1A" w:rsidRPr="002959D2" w:rsidRDefault="00DD7D1A">
      <w:pPr>
        <w:pStyle w:val="Akapitzlist"/>
        <w:numPr>
          <w:ilvl w:val="0"/>
          <w:numId w:val="31"/>
        </w:numPr>
        <w:jc w:val="both"/>
        <w:rPr>
          <w:sz w:val="22"/>
          <w:szCs w:val="22"/>
        </w:rPr>
      </w:pPr>
      <w:r w:rsidRPr="002959D2">
        <w:rPr>
          <w:sz w:val="22"/>
          <w:szCs w:val="22"/>
        </w:rPr>
        <w:t>Wykaz posiadanej przez Zamawiającego infrastruktury Systemu APR stanowi Załącznik nr 2.</w:t>
      </w:r>
    </w:p>
    <w:p w:rsidR="00DD7D1A" w:rsidRPr="002959D2" w:rsidRDefault="00DD7D1A">
      <w:pPr>
        <w:pStyle w:val="Akapitzlist"/>
        <w:numPr>
          <w:ilvl w:val="0"/>
          <w:numId w:val="31"/>
        </w:numPr>
        <w:jc w:val="both"/>
        <w:rPr>
          <w:sz w:val="22"/>
          <w:szCs w:val="22"/>
        </w:rPr>
      </w:pPr>
      <w:r w:rsidRPr="002959D2">
        <w:rPr>
          <w:sz w:val="22"/>
          <w:szCs w:val="22"/>
        </w:rPr>
        <w:t>Wykaz lokalizacji przewidzianych do montażu liczników ruchu rowerowego stanowi Załącznik nr 3.</w:t>
      </w:r>
    </w:p>
    <w:p w:rsidR="00DF0D60" w:rsidRPr="002959D2" w:rsidRDefault="00DF0D60">
      <w:pPr>
        <w:pStyle w:val="Akapitzlist"/>
        <w:numPr>
          <w:ilvl w:val="0"/>
          <w:numId w:val="31"/>
        </w:numPr>
        <w:jc w:val="both"/>
        <w:rPr>
          <w:sz w:val="22"/>
          <w:szCs w:val="22"/>
        </w:rPr>
      </w:pPr>
      <w:r w:rsidRPr="002959D2">
        <w:rPr>
          <w:sz w:val="22"/>
          <w:szCs w:val="22"/>
        </w:rPr>
        <w:t>Wykonawca w ramach realizacji przedmiot</w:t>
      </w:r>
      <w:r w:rsidR="00426469" w:rsidRPr="002959D2">
        <w:rPr>
          <w:sz w:val="22"/>
          <w:szCs w:val="22"/>
        </w:rPr>
        <w:t>u</w:t>
      </w:r>
      <w:r w:rsidRPr="002959D2">
        <w:rPr>
          <w:sz w:val="22"/>
          <w:szCs w:val="22"/>
        </w:rPr>
        <w:t xml:space="preserve"> zamówienia dostarczy kompletne i fabrycznie nowe urządzenia pomiaru ruchu  wraz z niezbędnymi akcesoriami dodatkowymi o parametrach wymienionych OPZ w punkcie </w:t>
      </w:r>
      <w:r w:rsidR="00E94203" w:rsidRPr="002959D2">
        <w:rPr>
          <w:sz w:val="22"/>
          <w:szCs w:val="22"/>
        </w:rPr>
        <w:t>2</w:t>
      </w:r>
      <w:r w:rsidRPr="002959D2">
        <w:rPr>
          <w:sz w:val="22"/>
          <w:szCs w:val="22"/>
        </w:rPr>
        <w:t>.</w:t>
      </w:r>
    </w:p>
    <w:p w:rsidR="00DF0D60" w:rsidRPr="002959D2" w:rsidRDefault="00DF0D60">
      <w:pPr>
        <w:numPr>
          <w:ilvl w:val="0"/>
          <w:numId w:val="31"/>
        </w:numPr>
        <w:tabs>
          <w:tab w:val="num" w:pos="-1530"/>
        </w:tabs>
        <w:spacing w:line="276" w:lineRule="auto"/>
        <w:jc w:val="both"/>
        <w:rPr>
          <w:sz w:val="22"/>
          <w:szCs w:val="22"/>
        </w:rPr>
      </w:pPr>
      <w:r w:rsidRPr="002959D2">
        <w:rPr>
          <w:sz w:val="22"/>
          <w:szCs w:val="22"/>
        </w:rPr>
        <w:lastRenderedPageBreak/>
        <w:t xml:space="preserve">Wykonawca, w okresie obowiązywania </w:t>
      </w:r>
      <w:r w:rsidR="00F00C1A">
        <w:rPr>
          <w:sz w:val="22"/>
          <w:szCs w:val="22"/>
        </w:rPr>
        <w:t>niniejszej u</w:t>
      </w:r>
      <w:r w:rsidRPr="002959D2">
        <w:rPr>
          <w:sz w:val="22"/>
          <w:szCs w:val="22"/>
        </w:rPr>
        <w:t xml:space="preserve">mowy, będzie realizował przedmiot umowy, zgodnie z zakresem, na warunkach i w terminach określonych w OPZ, a szczególności w następującym zakresie: </w:t>
      </w:r>
    </w:p>
    <w:p w:rsidR="00DF0D60" w:rsidRPr="002959D2" w:rsidRDefault="00DF0D60">
      <w:pPr>
        <w:pStyle w:val="Tekstpodstawowywcity"/>
        <w:numPr>
          <w:ilvl w:val="0"/>
          <w:numId w:val="32"/>
        </w:numPr>
        <w:autoSpaceDE w:val="0"/>
        <w:autoSpaceDN w:val="0"/>
        <w:spacing w:after="0"/>
        <w:jc w:val="both"/>
        <w:rPr>
          <w:sz w:val="22"/>
          <w:szCs w:val="22"/>
        </w:rPr>
      </w:pPr>
      <w:r w:rsidRPr="002959D2">
        <w:rPr>
          <w:sz w:val="22"/>
          <w:szCs w:val="22"/>
        </w:rPr>
        <w:t>kompleksowej usługi dostarczenia, montażu i konfiguracji liczników ruchu drogowego;</w:t>
      </w:r>
    </w:p>
    <w:p w:rsidR="00DF0D60" w:rsidRPr="002959D2" w:rsidRDefault="00DF0D60">
      <w:pPr>
        <w:pStyle w:val="Tekstpodstawowywcity"/>
        <w:numPr>
          <w:ilvl w:val="0"/>
          <w:numId w:val="32"/>
        </w:numPr>
        <w:autoSpaceDE w:val="0"/>
        <w:autoSpaceDN w:val="0"/>
        <w:spacing w:after="0"/>
        <w:jc w:val="both"/>
        <w:rPr>
          <w:sz w:val="22"/>
          <w:szCs w:val="22"/>
        </w:rPr>
      </w:pPr>
      <w:r w:rsidRPr="002959D2">
        <w:rPr>
          <w:sz w:val="22"/>
          <w:szCs w:val="22"/>
        </w:rPr>
        <w:t xml:space="preserve">kompleksowej usługi dostarczenia, montażu i konfiguracji liczników ruchu </w:t>
      </w:r>
      <w:r w:rsidR="005244B0" w:rsidRPr="002959D2">
        <w:rPr>
          <w:sz w:val="22"/>
          <w:szCs w:val="22"/>
        </w:rPr>
        <w:t>rowerowego;</w:t>
      </w:r>
    </w:p>
    <w:p w:rsidR="00DF0D60" w:rsidRPr="002959D2" w:rsidRDefault="00DF0D60">
      <w:pPr>
        <w:pStyle w:val="Tekstpodstawowywcity"/>
        <w:numPr>
          <w:ilvl w:val="0"/>
          <w:numId w:val="32"/>
        </w:numPr>
        <w:autoSpaceDE w:val="0"/>
        <w:autoSpaceDN w:val="0"/>
        <w:spacing w:after="0"/>
        <w:jc w:val="both"/>
        <w:rPr>
          <w:sz w:val="22"/>
          <w:szCs w:val="22"/>
        </w:rPr>
      </w:pPr>
      <w:r w:rsidRPr="002959D2">
        <w:rPr>
          <w:sz w:val="22"/>
          <w:szCs w:val="22"/>
        </w:rPr>
        <w:t>dostarczenia niezbędnych elementów dodatkowych do prawidłowego funkcjonowania urządzeń pomiaru ruchu opisanych w OPZ jako akcesoria dodatkowe;</w:t>
      </w:r>
    </w:p>
    <w:p w:rsidR="00DF0D60" w:rsidRPr="002959D2" w:rsidRDefault="00DF0D60">
      <w:pPr>
        <w:pStyle w:val="Tekstpodstawowywcity"/>
        <w:numPr>
          <w:ilvl w:val="0"/>
          <w:numId w:val="32"/>
        </w:numPr>
        <w:autoSpaceDE w:val="0"/>
        <w:autoSpaceDN w:val="0"/>
        <w:spacing w:after="0"/>
        <w:jc w:val="both"/>
        <w:rPr>
          <w:sz w:val="22"/>
          <w:szCs w:val="22"/>
        </w:rPr>
      </w:pPr>
      <w:r w:rsidRPr="002959D2">
        <w:rPr>
          <w:sz w:val="22"/>
          <w:szCs w:val="22"/>
        </w:rPr>
        <w:t xml:space="preserve">dostarczenie oprogramowania komputerowego opisanego w </w:t>
      </w:r>
      <w:r w:rsidR="00B40089">
        <w:rPr>
          <w:sz w:val="22"/>
          <w:szCs w:val="22"/>
        </w:rPr>
        <w:t xml:space="preserve">pkt. </w:t>
      </w:r>
      <w:r w:rsidR="004961B1">
        <w:rPr>
          <w:sz w:val="22"/>
          <w:szCs w:val="22"/>
        </w:rPr>
        <w:t>2</w:t>
      </w:r>
      <w:r w:rsidR="00B40089">
        <w:rPr>
          <w:sz w:val="22"/>
          <w:szCs w:val="22"/>
        </w:rPr>
        <w:t xml:space="preserve"> </w:t>
      </w:r>
      <w:r w:rsidRPr="002959D2">
        <w:rPr>
          <w:sz w:val="22"/>
          <w:szCs w:val="22"/>
        </w:rPr>
        <w:t>OPZ;</w:t>
      </w:r>
    </w:p>
    <w:p w:rsidR="00DF0D60" w:rsidRPr="002959D2" w:rsidRDefault="00DF0D60">
      <w:pPr>
        <w:pStyle w:val="Tekstpodstawowywcity"/>
        <w:numPr>
          <w:ilvl w:val="0"/>
          <w:numId w:val="32"/>
        </w:numPr>
        <w:autoSpaceDE w:val="0"/>
        <w:autoSpaceDN w:val="0"/>
        <w:spacing w:after="0"/>
        <w:jc w:val="both"/>
        <w:rPr>
          <w:sz w:val="22"/>
          <w:szCs w:val="22"/>
        </w:rPr>
      </w:pPr>
      <w:r w:rsidRPr="002959D2">
        <w:rPr>
          <w:sz w:val="22"/>
          <w:szCs w:val="22"/>
        </w:rPr>
        <w:t>przeprowadzenia szkoleń w zakresie konfiguracji urządzeń pomiaru ruchu i przetwarzania danych z wykorzystaniem dostarczonego oprogramowania komputerowego.</w:t>
      </w:r>
    </w:p>
    <w:p w:rsidR="003D5744" w:rsidRPr="003D5744" w:rsidRDefault="002E6BC7">
      <w:pPr>
        <w:pStyle w:val="Akapitzlist"/>
        <w:numPr>
          <w:ilvl w:val="0"/>
          <w:numId w:val="31"/>
        </w:numPr>
        <w:jc w:val="both"/>
        <w:rPr>
          <w:sz w:val="22"/>
          <w:szCs w:val="22"/>
        </w:rPr>
      </w:pPr>
      <w:r w:rsidRPr="003D5744">
        <w:rPr>
          <w:sz w:val="22"/>
          <w:szCs w:val="22"/>
        </w:rPr>
        <w:t>Wykonawca w przypadku zadeklarowania w ofercie</w:t>
      </w:r>
      <w:r w:rsidR="00261736">
        <w:rPr>
          <w:sz w:val="22"/>
          <w:szCs w:val="22"/>
        </w:rPr>
        <w:t xml:space="preserve"> </w:t>
      </w:r>
      <w:r w:rsidR="00504267">
        <w:rPr>
          <w:sz w:val="22"/>
          <w:szCs w:val="22"/>
        </w:rPr>
        <w:t>zobowiązany jest</w:t>
      </w:r>
      <w:r w:rsidR="00C212E4">
        <w:rPr>
          <w:sz w:val="22"/>
          <w:szCs w:val="22"/>
        </w:rPr>
        <w:t xml:space="preserve">, w ramach wynagrodzenia, o którym mowa </w:t>
      </w:r>
      <w:r w:rsidR="00C212E4" w:rsidRPr="002959D2">
        <w:rPr>
          <w:sz w:val="22"/>
          <w:szCs w:val="22"/>
        </w:rPr>
        <w:t xml:space="preserve">§ </w:t>
      </w:r>
      <w:r w:rsidR="00C212E4">
        <w:rPr>
          <w:sz w:val="22"/>
          <w:szCs w:val="22"/>
        </w:rPr>
        <w:t>3</w:t>
      </w:r>
      <w:r w:rsidR="00C212E4" w:rsidRPr="002959D2">
        <w:rPr>
          <w:sz w:val="22"/>
          <w:szCs w:val="22"/>
        </w:rPr>
        <w:t xml:space="preserve"> ust. </w:t>
      </w:r>
      <w:r w:rsidR="00C212E4">
        <w:rPr>
          <w:sz w:val="22"/>
          <w:szCs w:val="22"/>
        </w:rPr>
        <w:t>1 umowy,</w:t>
      </w:r>
      <w:r w:rsidR="00504267">
        <w:rPr>
          <w:sz w:val="22"/>
          <w:szCs w:val="22"/>
        </w:rPr>
        <w:t xml:space="preserve"> do dostarczenia Zamawiającemu </w:t>
      </w:r>
      <w:r w:rsidR="00261736">
        <w:rPr>
          <w:sz w:val="22"/>
          <w:szCs w:val="22"/>
        </w:rPr>
        <w:t xml:space="preserve">narzędzia (programu komputerowego) służącego do </w:t>
      </w:r>
      <w:r w:rsidR="00E92BE6" w:rsidRPr="003D5744">
        <w:rPr>
          <w:sz w:val="22"/>
          <w:szCs w:val="22"/>
        </w:rPr>
        <w:t>dostosowa</w:t>
      </w:r>
      <w:r w:rsidR="00ED6155">
        <w:rPr>
          <w:sz w:val="22"/>
          <w:szCs w:val="22"/>
        </w:rPr>
        <w:t>ni</w:t>
      </w:r>
      <w:r w:rsidR="00261736">
        <w:rPr>
          <w:sz w:val="22"/>
          <w:szCs w:val="22"/>
        </w:rPr>
        <w:t>a</w:t>
      </w:r>
      <w:r w:rsidR="00ED6155">
        <w:rPr>
          <w:sz w:val="22"/>
          <w:szCs w:val="22"/>
        </w:rPr>
        <w:t xml:space="preserve"> formatu danych źródłowych z </w:t>
      </w:r>
      <w:r w:rsidR="00E92BE6" w:rsidRPr="003D5744">
        <w:rPr>
          <w:sz w:val="22"/>
          <w:szCs w:val="22"/>
        </w:rPr>
        <w:t>urządzenia pomiaru ruchu</w:t>
      </w:r>
      <w:r w:rsidR="00D948AB" w:rsidRPr="003D5744">
        <w:rPr>
          <w:sz w:val="22"/>
          <w:szCs w:val="22"/>
        </w:rPr>
        <w:t xml:space="preserve"> </w:t>
      </w:r>
      <w:r w:rsidR="00E92BE6" w:rsidRPr="003D5744">
        <w:rPr>
          <w:sz w:val="22"/>
          <w:szCs w:val="22"/>
        </w:rPr>
        <w:t>tj. pliku źródło</w:t>
      </w:r>
      <w:r w:rsidR="00D948AB" w:rsidRPr="003D5744">
        <w:rPr>
          <w:sz w:val="22"/>
          <w:szCs w:val="22"/>
        </w:rPr>
        <w:t xml:space="preserve">wego z urządzenia pomiaru ruchu drogowego </w:t>
      </w:r>
      <w:r w:rsidR="00261736">
        <w:rPr>
          <w:sz w:val="22"/>
          <w:szCs w:val="22"/>
        </w:rPr>
        <w:t>do formatu danych stosowanego w </w:t>
      </w:r>
      <w:r w:rsidR="00D948AB" w:rsidRPr="003D5744">
        <w:rPr>
          <w:sz w:val="22"/>
          <w:szCs w:val="22"/>
        </w:rPr>
        <w:t>oprogramowaniu komputerowym wykorzystywanym przez Z</w:t>
      </w:r>
      <w:r w:rsidR="00261736">
        <w:rPr>
          <w:sz w:val="22"/>
          <w:szCs w:val="22"/>
        </w:rPr>
        <w:t>amawiającego do przetwarzania i </w:t>
      </w:r>
      <w:r w:rsidR="00D948AB" w:rsidRPr="003D5744">
        <w:rPr>
          <w:sz w:val="22"/>
          <w:szCs w:val="22"/>
        </w:rPr>
        <w:t xml:space="preserve">analizowania danych o ruchu. </w:t>
      </w:r>
      <w:r w:rsidR="003D5744" w:rsidRPr="003D5744">
        <w:rPr>
          <w:sz w:val="22"/>
          <w:szCs w:val="22"/>
        </w:rPr>
        <w:t>W przypadku niewywiązania się z ww. obowiązku Zamawiający może naliczyć karę umow</w:t>
      </w:r>
      <w:r w:rsidR="00ED6155">
        <w:rPr>
          <w:sz w:val="22"/>
          <w:szCs w:val="22"/>
        </w:rPr>
        <w:t>ną i/lub rozwiązać ją zgodnie z </w:t>
      </w:r>
      <w:r w:rsidR="003D5744" w:rsidRPr="003D5744">
        <w:rPr>
          <w:sz w:val="22"/>
          <w:szCs w:val="22"/>
        </w:rPr>
        <w:t>postanowieniami zawartymi w dalszej części dokumentu.</w:t>
      </w:r>
      <w:r w:rsidR="00261736">
        <w:rPr>
          <w:sz w:val="22"/>
          <w:szCs w:val="22"/>
        </w:rPr>
        <w:t xml:space="preserve"> Wykonawca </w:t>
      </w:r>
      <w:r w:rsidR="00504267">
        <w:rPr>
          <w:sz w:val="22"/>
          <w:szCs w:val="22"/>
        </w:rPr>
        <w:t>zobowiązany jest do dostarczenia Zamawiającemu</w:t>
      </w:r>
      <w:r w:rsidR="00261736">
        <w:rPr>
          <w:sz w:val="22"/>
          <w:szCs w:val="22"/>
        </w:rPr>
        <w:t xml:space="preserve"> </w:t>
      </w:r>
      <w:r w:rsidR="00504267">
        <w:rPr>
          <w:sz w:val="22"/>
          <w:szCs w:val="22"/>
        </w:rPr>
        <w:t>ww.</w:t>
      </w:r>
      <w:r w:rsidR="00AC7D20">
        <w:rPr>
          <w:sz w:val="22"/>
          <w:szCs w:val="22"/>
        </w:rPr>
        <w:t xml:space="preserve"> narzędz</w:t>
      </w:r>
      <w:r w:rsidR="00504267">
        <w:rPr>
          <w:sz w:val="22"/>
          <w:szCs w:val="22"/>
        </w:rPr>
        <w:t>ia</w:t>
      </w:r>
      <w:r w:rsidR="00AC7D20">
        <w:rPr>
          <w:sz w:val="22"/>
          <w:szCs w:val="22"/>
        </w:rPr>
        <w:t xml:space="preserve"> (program komputerowy) nie później niż na 30 dni przed pierwszą dostawą sprzętu pomiaru ruchu.</w:t>
      </w:r>
    </w:p>
    <w:p w:rsidR="00DB3648" w:rsidRPr="002959D2" w:rsidRDefault="005978DA">
      <w:pPr>
        <w:pStyle w:val="Akapitzlist"/>
        <w:numPr>
          <w:ilvl w:val="0"/>
          <w:numId w:val="31"/>
        </w:numPr>
        <w:jc w:val="both"/>
        <w:rPr>
          <w:sz w:val="22"/>
          <w:szCs w:val="22"/>
        </w:rPr>
      </w:pPr>
      <w:r w:rsidRPr="002959D2">
        <w:rPr>
          <w:sz w:val="22"/>
          <w:szCs w:val="22"/>
        </w:rPr>
        <w:t>Wykonawca zobowiązuje się wykonać przedmiot umowy zg</w:t>
      </w:r>
      <w:r w:rsidR="000A5879" w:rsidRPr="002959D2">
        <w:rPr>
          <w:sz w:val="22"/>
          <w:szCs w:val="22"/>
        </w:rPr>
        <w:t>odnie z warunkami określonymi w </w:t>
      </w:r>
      <w:r w:rsidR="00F33ECF" w:rsidRPr="002959D2" w:rsidDel="00F33ECF">
        <w:rPr>
          <w:sz w:val="22"/>
          <w:szCs w:val="22"/>
        </w:rPr>
        <w:t xml:space="preserve"> </w:t>
      </w:r>
      <w:r w:rsidRPr="002959D2">
        <w:rPr>
          <w:sz w:val="22"/>
          <w:szCs w:val="22"/>
        </w:rPr>
        <w:t>SIWZ)</w:t>
      </w:r>
      <w:r w:rsidR="00F33ECF">
        <w:rPr>
          <w:sz w:val="22"/>
          <w:szCs w:val="22"/>
        </w:rPr>
        <w:t>,</w:t>
      </w:r>
      <w:r w:rsidRPr="002959D2">
        <w:rPr>
          <w:sz w:val="22"/>
          <w:szCs w:val="22"/>
        </w:rPr>
        <w:t xml:space="preserve"> w tym, OPZ, zasadami wiedzy technicznej, obowiązującymi przepisami prawa, opiniami, uzgodnieniami oraz zaleceniami pracownika wyznaczonego ze strony Zamawiającego, przy zachowaniu obowiązujących norm i przepisów prawa. </w:t>
      </w:r>
    </w:p>
    <w:p w:rsidR="005978DA" w:rsidRPr="002959D2" w:rsidRDefault="005978DA">
      <w:pPr>
        <w:pStyle w:val="Akapitzlist"/>
        <w:numPr>
          <w:ilvl w:val="0"/>
          <w:numId w:val="31"/>
        </w:numPr>
        <w:jc w:val="both"/>
        <w:rPr>
          <w:sz w:val="22"/>
          <w:szCs w:val="22"/>
        </w:rPr>
      </w:pPr>
      <w:r w:rsidRPr="002959D2">
        <w:rPr>
          <w:sz w:val="22"/>
          <w:szCs w:val="22"/>
        </w:rPr>
        <w:t>W przypadku wystąpienia wykluczających się wzajemnie posta</w:t>
      </w:r>
      <w:r w:rsidR="000A5879" w:rsidRPr="002959D2">
        <w:rPr>
          <w:sz w:val="22"/>
          <w:szCs w:val="22"/>
        </w:rPr>
        <w:t>nowień i wytycznych zawartych w </w:t>
      </w:r>
      <w:r w:rsidRPr="002959D2">
        <w:rPr>
          <w:sz w:val="22"/>
          <w:szCs w:val="22"/>
        </w:rPr>
        <w:t xml:space="preserve">dokumentach będących częścią składową umowy, ustala się następującą hierarchię ich ważności: </w:t>
      </w:r>
    </w:p>
    <w:p w:rsidR="005978DA" w:rsidRPr="002959D2" w:rsidRDefault="005978DA">
      <w:pPr>
        <w:spacing w:line="276" w:lineRule="auto"/>
        <w:ind w:left="284"/>
        <w:jc w:val="both"/>
        <w:rPr>
          <w:sz w:val="22"/>
          <w:szCs w:val="22"/>
        </w:rPr>
      </w:pPr>
      <w:r w:rsidRPr="002959D2">
        <w:rPr>
          <w:sz w:val="22"/>
          <w:szCs w:val="22"/>
        </w:rPr>
        <w:t>1)</w:t>
      </w:r>
      <w:r w:rsidR="00F33ECF">
        <w:rPr>
          <w:sz w:val="22"/>
          <w:szCs w:val="22"/>
        </w:rPr>
        <w:t xml:space="preserve"> </w:t>
      </w:r>
      <w:r w:rsidRPr="002959D2">
        <w:rPr>
          <w:sz w:val="22"/>
          <w:szCs w:val="22"/>
        </w:rPr>
        <w:t>zawarte w umowie,</w:t>
      </w:r>
    </w:p>
    <w:p w:rsidR="005978DA" w:rsidRPr="002959D2" w:rsidRDefault="005978DA">
      <w:pPr>
        <w:spacing w:line="276" w:lineRule="auto"/>
        <w:ind w:left="284"/>
        <w:jc w:val="both"/>
        <w:rPr>
          <w:sz w:val="22"/>
          <w:szCs w:val="22"/>
        </w:rPr>
      </w:pPr>
      <w:r w:rsidRPr="002959D2">
        <w:rPr>
          <w:sz w:val="22"/>
          <w:szCs w:val="22"/>
        </w:rPr>
        <w:t xml:space="preserve">2) </w:t>
      </w:r>
      <w:r w:rsidR="00F00C1A">
        <w:rPr>
          <w:sz w:val="22"/>
          <w:szCs w:val="22"/>
        </w:rPr>
        <w:t xml:space="preserve">zawarte w </w:t>
      </w:r>
      <w:r w:rsidRPr="002959D2">
        <w:rPr>
          <w:sz w:val="22"/>
          <w:szCs w:val="22"/>
        </w:rPr>
        <w:t>SIWZ wraz załącznikami,</w:t>
      </w:r>
    </w:p>
    <w:p w:rsidR="005978DA" w:rsidRDefault="005978DA">
      <w:pPr>
        <w:spacing w:line="276" w:lineRule="auto"/>
        <w:ind w:left="284"/>
        <w:jc w:val="both"/>
        <w:rPr>
          <w:sz w:val="22"/>
          <w:szCs w:val="22"/>
        </w:rPr>
      </w:pPr>
      <w:r w:rsidRPr="002959D2">
        <w:rPr>
          <w:sz w:val="22"/>
          <w:szCs w:val="22"/>
        </w:rPr>
        <w:t>3)</w:t>
      </w:r>
      <w:r w:rsidR="00F33ECF">
        <w:rPr>
          <w:sz w:val="22"/>
          <w:szCs w:val="22"/>
        </w:rPr>
        <w:t xml:space="preserve"> </w:t>
      </w:r>
      <w:r w:rsidRPr="002959D2">
        <w:rPr>
          <w:sz w:val="22"/>
          <w:szCs w:val="22"/>
        </w:rPr>
        <w:t>zawarte w ofercie z załącznikami</w:t>
      </w:r>
      <w:r w:rsidR="00F33ECF">
        <w:rPr>
          <w:sz w:val="22"/>
          <w:szCs w:val="22"/>
        </w:rPr>
        <w:t>,</w:t>
      </w:r>
    </w:p>
    <w:p w:rsidR="00F33ECF" w:rsidRPr="00F33ECF" w:rsidRDefault="00F33ECF">
      <w:pPr>
        <w:spacing w:line="276" w:lineRule="auto"/>
        <w:ind w:left="284"/>
        <w:jc w:val="both"/>
        <w:rPr>
          <w:sz w:val="22"/>
          <w:szCs w:val="22"/>
        </w:rPr>
      </w:pPr>
      <w:r w:rsidRPr="00F33ECF">
        <w:rPr>
          <w:sz w:val="22"/>
          <w:szCs w:val="22"/>
        </w:rPr>
        <w:t>4) zawarte w oświadczeniu gwarancyjnym Wykonawcy</w:t>
      </w:r>
    </w:p>
    <w:p w:rsidR="005978DA" w:rsidRPr="002959D2" w:rsidRDefault="005978DA">
      <w:pPr>
        <w:pStyle w:val="Akapitzlist"/>
        <w:numPr>
          <w:ilvl w:val="0"/>
          <w:numId w:val="33"/>
        </w:numPr>
        <w:spacing w:line="276" w:lineRule="auto"/>
        <w:jc w:val="both"/>
        <w:rPr>
          <w:sz w:val="22"/>
          <w:szCs w:val="22"/>
        </w:rPr>
      </w:pPr>
      <w:r w:rsidRPr="002959D2">
        <w:rPr>
          <w:sz w:val="22"/>
          <w:szCs w:val="22"/>
        </w:rPr>
        <w:t xml:space="preserve">Postanowienia zawarte w dokumentach, o których mowa w ust. </w:t>
      </w:r>
      <w:r w:rsidR="00F00C1A">
        <w:rPr>
          <w:sz w:val="22"/>
          <w:szCs w:val="22"/>
        </w:rPr>
        <w:t>7</w:t>
      </w:r>
      <w:r w:rsidRPr="002959D2">
        <w:rPr>
          <w:sz w:val="22"/>
          <w:szCs w:val="22"/>
        </w:rPr>
        <w:t>, należy traktować jako wzajemnie uzupełniające. W przypadku wystąpienia dwóch lub więcej różnych wymagań, jako wiążące należy traktować wymagania zawarte w dokumencie wg wyższej hierarchii.</w:t>
      </w:r>
    </w:p>
    <w:p w:rsidR="005978DA" w:rsidRPr="002959D2" w:rsidRDefault="005978DA">
      <w:pPr>
        <w:spacing w:line="276" w:lineRule="auto"/>
        <w:ind w:left="284" w:hanging="284"/>
        <w:rPr>
          <w:b/>
          <w:sz w:val="22"/>
          <w:szCs w:val="22"/>
        </w:rPr>
      </w:pPr>
    </w:p>
    <w:p w:rsidR="005978DA" w:rsidRPr="002959D2" w:rsidRDefault="005978DA">
      <w:pPr>
        <w:spacing w:line="276" w:lineRule="auto"/>
        <w:ind w:left="284" w:hanging="284"/>
        <w:jc w:val="center"/>
        <w:rPr>
          <w:b/>
          <w:sz w:val="22"/>
          <w:szCs w:val="22"/>
        </w:rPr>
      </w:pPr>
      <w:r w:rsidRPr="002959D2">
        <w:rPr>
          <w:b/>
          <w:sz w:val="22"/>
          <w:szCs w:val="22"/>
        </w:rPr>
        <w:t>§ 2</w:t>
      </w:r>
    </w:p>
    <w:p w:rsidR="005978DA" w:rsidRPr="002959D2" w:rsidRDefault="005978DA">
      <w:pPr>
        <w:spacing w:line="276" w:lineRule="auto"/>
        <w:ind w:left="284" w:hanging="284"/>
        <w:jc w:val="center"/>
        <w:rPr>
          <w:sz w:val="22"/>
          <w:szCs w:val="22"/>
        </w:rPr>
      </w:pPr>
    </w:p>
    <w:p w:rsidR="005978DA" w:rsidRPr="002959D2" w:rsidRDefault="005978DA">
      <w:pPr>
        <w:numPr>
          <w:ilvl w:val="0"/>
          <w:numId w:val="6"/>
        </w:numPr>
        <w:spacing w:line="276" w:lineRule="auto"/>
        <w:ind w:left="284" w:hanging="284"/>
        <w:jc w:val="both"/>
        <w:rPr>
          <w:sz w:val="22"/>
          <w:szCs w:val="22"/>
        </w:rPr>
      </w:pPr>
      <w:r w:rsidRPr="14BD470B">
        <w:rPr>
          <w:sz w:val="22"/>
          <w:szCs w:val="22"/>
        </w:rPr>
        <w:t xml:space="preserve">Termin rozpoczęcia realizacji przedmiotu umowy: </w:t>
      </w:r>
      <w:r w:rsidRPr="14BD470B">
        <w:rPr>
          <w:b/>
          <w:bCs/>
          <w:sz w:val="22"/>
          <w:szCs w:val="22"/>
        </w:rPr>
        <w:t>od dnia zawarcia umowy.</w:t>
      </w:r>
    </w:p>
    <w:p w:rsidR="00C33D61" w:rsidRPr="002959D2" w:rsidRDefault="005978DA">
      <w:pPr>
        <w:numPr>
          <w:ilvl w:val="0"/>
          <w:numId w:val="6"/>
        </w:numPr>
        <w:spacing w:line="276" w:lineRule="auto"/>
        <w:ind w:left="284" w:hanging="284"/>
        <w:jc w:val="both"/>
        <w:rPr>
          <w:b/>
          <w:bCs/>
          <w:sz w:val="22"/>
          <w:szCs w:val="22"/>
        </w:rPr>
      </w:pPr>
      <w:r w:rsidRPr="14BD470B">
        <w:rPr>
          <w:sz w:val="22"/>
          <w:szCs w:val="22"/>
        </w:rPr>
        <w:t xml:space="preserve">Termin zakończenia przedmiotu umowy: </w:t>
      </w:r>
      <w:r w:rsidR="008A4877" w:rsidRPr="14BD470B">
        <w:rPr>
          <w:b/>
          <w:bCs/>
          <w:sz w:val="22"/>
          <w:szCs w:val="22"/>
        </w:rPr>
        <w:t>12.12.</w:t>
      </w:r>
      <w:r w:rsidRPr="14BD470B">
        <w:rPr>
          <w:b/>
          <w:bCs/>
          <w:sz w:val="22"/>
          <w:szCs w:val="22"/>
        </w:rPr>
        <w:t>202</w:t>
      </w:r>
      <w:r w:rsidR="008A4877" w:rsidRPr="14BD470B">
        <w:rPr>
          <w:b/>
          <w:bCs/>
          <w:sz w:val="22"/>
          <w:szCs w:val="22"/>
        </w:rPr>
        <w:t>2</w:t>
      </w:r>
      <w:r w:rsidRPr="14BD470B">
        <w:rPr>
          <w:b/>
          <w:bCs/>
          <w:sz w:val="22"/>
          <w:szCs w:val="22"/>
        </w:rPr>
        <w:t xml:space="preserve"> roku.</w:t>
      </w:r>
    </w:p>
    <w:p w:rsidR="00C33D61" w:rsidRPr="00A77592" w:rsidRDefault="00B65D96">
      <w:pPr>
        <w:numPr>
          <w:ilvl w:val="0"/>
          <w:numId w:val="6"/>
        </w:numPr>
        <w:spacing w:line="276" w:lineRule="auto"/>
        <w:ind w:left="284" w:hanging="284"/>
        <w:jc w:val="both"/>
        <w:rPr>
          <w:b/>
          <w:bCs/>
          <w:sz w:val="22"/>
          <w:szCs w:val="22"/>
        </w:rPr>
      </w:pPr>
      <w:r w:rsidRPr="00B65D96">
        <w:rPr>
          <w:sz w:val="22"/>
          <w:szCs w:val="22"/>
        </w:rPr>
        <w:t>Dostawa, montaż urządzeń pomiaru ruchu i konfiguracja sprzętu opisanych w OPZ odbywać się będzie sukcesywnie w latach 2021-2022, przy uwzględnieniu poniższego, iż:</w:t>
      </w:r>
    </w:p>
    <w:p w:rsidR="003D0A0D" w:rsidRDefault="00B65D96">
      <w:pPr>
        <w:pStyle w:val="Akapitzlist"/>
        <w:spacing w:line="259" w:lineRule="auto"/>
        <w:ind w:left="284"/>
        <w:jc w:val="both"/>
        <w:rPr>
          <w:sz w:val="22"/>
          <w:szCs w:val="22"/>
        </w:rPr>
      </w:pPr>
      <w:r w:rsidRPr="00B65D96">
        <w:rPr>
          <w:sz w:val="22"/>
          <w:szCs w:val="22"/>
        </w:rPr>
        <w:t>Wykonawca zobowiązany jest do dostawy</w:t>
      </w:r>
      <w:r w:rsidR="00001E87">
        <w:rPr>
          <w:sz w:val="22"/>
          <w:szCs w:val="22"/>
        </w:rPr>
        <w:t>, montażu i konfiguracji</w:t>
      </w:r>
      <w:r w:rsidRPr="00B65D96">
        <w:rPr>
          <w:sz w:val="22"/>
          <w:szCs w:val="22"/>
        </w:rPr>
        <w:t xml:space="preserve"> sprzętu opisanego w OPZ wraz elementami towarzyszącymi niezbędnymi do prawidłowego funkcjonowania liczników oraz stosownego oprogramowania komputerowego</w:t>
      </w:r>
      <w:r w:rsidR="00943F51">
        <w:rPr>
          <w:sz w:val="22"/>
          <w:szCs w:val="22"/>
        </w:rPr>
        <w:t xml:space="preserve">, o którym mowa w </w:t>
      </w:r>
      <w:r w:rsidR="00943F51" w:rsidRPr="002959D2">
        <w:rPr>
          <w:sz w:val="22"/>
          <w:szCs w:val="22"/>
        </w:rPr>
        <w:t xml:space="preserve">§ </w:t>
      </w:r>
      <w:r w:rsidR="00943F51">
        <w:rPr>
          <w:sz w:val="22"/>
          <w:szCs w:val="22"/>
        </w:rPr>
        <w:t>1</w:t>
      </w:r>
      <w:r w:rsidR="00943F51" w:rsidRPr="002959D2">
        <w:rPr>
          <w:sz w:val="22"/>
          <w:szCs w:val="22"/>
        </w:rPr>
        <w:t xml:space="preserve"> ust. </w:t>
      </w:r>
      <w:r w:rsidR="00943F51">
        <w:rPr>
          <w:sz w:val="22"/>
          <w:szCs w:val="22"/>
        </w:rPr>
        <w:t xml:space="preserve">5 pkt. 4 umowy, </w:t>
      </w:r>
      <w:r w:rsidRPr="00B65D96">
        <w:rPr>
          <w:sz w:val="22"/>
          <w:szCs w:val="22"/>
        </w:rPr>
        <w:t xml:space="preserve"> </w:t>
      </w:r>
      <w:r w:rsidRPr="00B65D96">
        <w:rPr>
          <w:rStyle w:val="Odwoaniedokomentarza"/>
          <w:sz w:val="22"/>
          <w:szCs w:val="22"/>
        </w:rPr>
        <w:t xml:space="preserve"> </w:t>
      </w:r>
      <w:r w:rsidRPr="00B65D96">
        <w:rPr>
          <w:sz w:val="22"/>
          <w:szCs w:val="22"/>
        </w:rPr>
        <w:t>w nieprzekraczalnych terminach:</w:t>
      </w:r>
    </w:p>
    <w:p w:rsidR="00621C19" w:rsidRPr="00A25F21" w:rsidRDefault="00B65D96">
      <w:pPr>
        <w:spacing w:line="259" w:lineRule="auto"/>
        <w:ind w:left="720"/>
        <w:jc w:val="both"/>
        <w:rPr>
          <w:rFonts w:asciiTheme="minorHAnsi" w:eastAsiaTheme="minorEastAsia" w:hAnsiTheme="minorHAnsi" w:cstheme="minorBidi"/>
          <w:sz w:val="22"/>
          <w:szCs w:val="22"/>
        </w:rPr>
      </w:pPr>
      <w:r w:rsidRPr="00B65D96">
        <w:rPr>
          <w:sz w:val="22"/>
          <w:szCs w:val="22"/>
        </w:rPr>
        <w:t>1) I rok umowy</w:t>
      </w:r>
      <w:r w:rsidR="00DC26A1">
        <w:rPr>
          <w:sz w:val="22"/>
          <w:szCs w:val="22"/>
        </w:rPr>
        <w:t xml:space="preserve"> (tj. od dnia zawarcia u</w:t>
      </w:r>
      <w:r w:rsidR="00DC26A1" w:rsidRPr="00A25F21">
        <w:rPr>
          <w:sz w:val="22"/>
          <w:szCs w:val="22"/>
        </w:rPr>
        <w:t>mowy do 31.12.202</w:t>
      </w:r>
      <w:r w:rsidR="006E453F" w:rsidRPr="00A25F21">
        <w:rPr>
          <w:sz w:val="22"/>
          <w:szCs w:val="22"/>
        </w:rPr>
        <w:t xml:space="preserve">1 </w:t>
      </w:r>
      <w:r w:rsidR="00DC26A1" w:rsidRPr="00A25F21">
        <w:rPr>
          <w:sz w:val="22"/>
          <w:szCs w:val="22"/>
        </w:rPr>
        <w:t>r.)</w:t>
      </w:r>
      <w:r w:rsidRPr="00A25F21">
        <w:rPr>
          <w:sz w:val="22"/>
          <w:szCs w:val="22"/>
        </w:rPr>
        <w:t xml:space="preserve">: do dnia </w:t>
      </w:r>
      <w:r w:rsidR="009E043C" w:rsidRPr="00A25F21">
        <w:rPr>
          <w:sz w:val="22"/>
          <w:szCs w:val="22"/>
        </w:rPr>
        <w:t xml:space="preserve">……………. (jeśli Wykonawca nie zaoferuje skrócenia terminu termin ten wynosi do dnia </w:t>
      </w:r>
      <w:r w:rsidRPr="00A25F21">
        <w:rPr>
          <w:sz w:val="22"/>
          <w:szCs w:val="22"/>
        </w:rPr>
        <w:t>31.08.2021 r.</w:t>
      </w:r>
      <w:r w:rsidR="009E043C" w:rsidRPr="00A25F21">
        <w:rPr>
          <w:sz w:val="22"/>
          <w:szCs w:val="22"/>
        </w:rPr>
        <w:t>)</w:t>
      </w:r>
      <w:r w:rsidRPr="00A25F21">
        <w:rPr>
          <w:sz w:val="22"/>
          <w:szCs w:val="22"/>
        </w:rPr>
        <w:t>:</w:t>
      </w:r>
    </w:p>
    <w:p w:rsidR="0032081C" w:rsidRPr="005D5A6D" w:rsidRDefault="00B65D96" w:rsidP="00A10E88">
      <w:pPr>
        <w:pStyle w:val="Akapitzlist"/>
        <w:spacing w:line="259" w:lineRule="auto"/>
        <w:ind w:left="1728"/>
        <w:jc w:val="both"/>
        <w:rPr>
          <w:sz w:val="22"/>
          <w:szCs w:val="22"/>
        </w:rPr>
      </w:pPr>
      <w:r w:rsidRPr="00A25F21">
        <w:rPr>
          <w:sz w:val="22"/>
          <w:szCs w:val="22"/>
        </w:rPr>
        <w:t xml:space="preserve">a) licznik ruchu drogowego: w minimalnej </w:t>
      </w:r>
      <w:r w:rsidR="00DF73FF" w:rsidRPr="00DF73FF">
        <w:rPr>
          <w:sz w:val="22"/>
          <w:szCs w:val="22"/>
        </w:rPr>
        <w:t>łącznej</w:t>
      </w:r>
      <w:r w:rsidR="003169B1" w:rsidRPr="005D5A6D">
        <w:rPr>
          <w:sz w:val="22"/>
          <w:szCs w:val="22"/>
        </w:rPr>
        <w:t xml:space="preserve"> </w:t>
      </w:r>
      <w:r w:rsidR="00DF73FF" w:rsidRPr="00DF73FF">
        <w:rPr>
          <w:sz w:val="22"/>
          <w:szCs w:val="22"/>
        </w:rPr>
        <w:t>liczbie</w:t>
      </w:r>
      <w:r w:rsidRPr="005D5A6D">
        <w:rPr>
          <w:sz w:val="22"/>
          <w:szCs w:val="22"/>
        </w:rPr>
        <w:t xml:space="preserve"> </w:t>
      </w:r>
      <w:r w:rsidR="00DF73FF" w:rsidRPr="00DF73FF">
        <w:rPr>
          <w:sz w:val="22"/>
          <w:szCs w:val="22"/>
        </w:rPr>
        <w:t>89</w:t>
      </w:r>
      <w:r w:rsidRPr="005D5A6D">
        <w:rPr>
          <w:sz w:val="22"/>
          <w:szCs w:val="22"/>
        </w:rPr>
        <w:t xml:space="preserve"> sztuk</w:t>
      </w:r>
      <w:r w:rsidR="003169B1" w:rsidRPr="005D5A6D">
        <w:rPr>
          <w:sz w:val="22"/>
          <w:szCs w:val="22"/>
        </w:rPr>
        <w:t xml:space="preserve"> </w:t>
      </w:r>
      <w:r w:rsidR="00DF73FF" w:rsidRPr="00DF73FF">
        <w:rPr>
          <w:sz w:val="22"/>
          <w:szCs w:val="22"/>
        </w:rPr>
        <w:t>(rodzaje liczników zgodnie z formularzem cenowym)</w:t>
      </w:r>
      <w:r w:rsidRPr="005D5A6D">
        <w:rPr>
          <w:sz w:val="22"/>
          <w:szCs w:val="22"/>
        </w:rPr>
        <w:t xml:space="preserve">, jednak nie więcej niż </w:t>
      </w:r>
      <w:r w:rsidR="00DF73FF" w:rsidRPr="00DF73FF">
        <w:rPr>
          <w:sz w:val="22"/>
          <w:szCs w:val="22"/>
        </w:rPr>
        <w:t>117</w:t>
      </w:r>
      <w:r w:rsidR="00B14485" w:rsidRPr="005D5A6D">
        <w:rPr>
          <w:sz w:val="22"/>
          <w:szCs w:val="22"/>
        </w:rPr>
        <w:t xml:space="preserve"> </w:t>
      </w:r>
      <w:r w:rsidRPr="005D5A6D">
        <w:rPr>
          <w:sz w:val="22"/>
          <w:szCs w:val="22"/>
        </w:rPr>
        <w:t xml:space="preserve"> sztuk,</w:t>
      </w:r>
    </w:p>
    <w:p w:rsidR="001A5271" w:rsidRPr="005D5A6D" w:rsidRDefault="00B65D96" w:rsidP="00A10E88">
      <w:pPr>
        <w:pStyle w:val="Akapitzlist"/>
        <w:spacing w:line="259" w:lineRule="auto"/>
        <w:ind w:left="1728"/>
        <w:jc w:val="both"/>
        <w:rPr>
          <w:rFonts w:eastAsiaTheme="minorEastAsia"/>
          <w:sz w:val="22"/>
          <w:szCs w:val="22"/>
        </w:rPr>
      </w:pPr>
      <w:r w:rsidRPr="005D5A6D">
        <w:rPr>
          <w:sz w:val="22"/>
          <w:szCs w:val="22"/>
        </w:rPr>
        <w:t xml:space="preserve">b) licznik ruchu rowerowego w minimalnej </w:t>
      </w:r>
      <w:r w:rsidR="00DF73FF" w:rsidRPr="00DF73FF">
        <w:rPr>
          <w:sz w:val="22"/>
          <w:szCs w:val="22"/>
        </w:rPr>
        <w:t>liczbie</w:t>
      </w:r>
      <w:r w:rsidRPr="005D5A6D">
        <w:rPr>
          <w:sz w:val="22"/>
          <w:szCs w:val="22"/>
        </w:rPr>
        <w:t xml:space="preserve"> </w:t>
      </w:r>
      <w:r w:rsidR="00DF73FF" w:rsidRPr="00DF73FF">
        <w:rPr>
          <w:sz w:val="22"/>
          <w:szCs w:val="22"/>
        </w:rPr>
        <w:t>21</w:t>
      </w:r>
      <w:r w:rsidRPr="005D5A6D">
        <w:rPr>
          <w:sz w:val="22"/>
          <w:szCs w:val="22"/>
        </w:rPr>
        <w:t xml:space="preserve"> sztuk, jednak nie więcej niż </w:t>
      </w:r>
      <w:r w:rsidR="00DF73FF" w:rsidRPr="00DF73FF">
        <w:rPr>
          <w:sz w:val="22"/>
          <w:szCs w:val="22"/>
        </w:rPr>
        <w:t>25</w:t>
      </w:r>
      <w:r w:rsidRPr="005D5A6D">
        <w:rPr>
          <w:sz w:val="22"/>
          <w:szCs w:val="22"/>
        </w:rPr>
        <w:t xml:space="preserve"> sztuk;</w:t>
      </w:r>
    </w:p>
    <w:p w:rsidR="003D0A0D" w:rsidRPr="005D5A6D" w:rsidRDefault="00B65D96">
      <w:pPr>
        <w:spacing w:line="259" w:lineRule="auto"/>
        <w:ind w:left="708"/>
        <w:jc w:val="both"/>
        <w:rPr>
          <w:rFonts w:eastAsiaTheme="minorEastAsia"/>
          <w:sz w:val="22"/>
          <w:szCs w:val="22"/>
        </w:rPr>
      </w:pPr>
      <w:r w:rsidRPr="005D5A6D">
        <w:rPr>
          <w:sz w:val="22"/>
          <w:szCs w:val="22"/>
        </w:rPr>
        <w:t>2) II rok umowy</w:t>
      </w:r>
      <w:r w:rsidR="00DC26A1" w:rsidRPr="005D5A6D">
        <w:rPr>
          <w:sz w:val="22"/>
          <w:szCs w:val="22"/>
        </w:rPr>
        <w:t xml:space="preserve"> (tj. od dnia 01.01</w:t>
      </w:r>
      <w:r w:rsidR="009A74D4" w:rsidRPr="005D5A6D">
        <w:rPr>
          <w:sz w:val="22"/>
          <w:szCs w:val="22"/>
        </w:rPr>
        <w:t>.</w:t>
      </w:r>
      <w:r w:rsidR="00DC26A1" w:rsidRPr="005D5A6D">
        <w:rPr>
          <w:sz w:val="22"/>
          <w:szCs w:val="22"/>
        </w:rPr>
        <w:t>2022r. do dnia 12.12.2022r.)</w:t>
      </w:r>
      <w:r w:rsidRPr="005D5A6D">
        <w:rPr>
          <w:sz w:val="22"/>
          <w:szCs w:val="22"/>
        </w:rPr>
        <w:t xml:space="preserve">: do dnia </w:t>
      </w:r>
      <w:r w:rsidR="009E043C" w:rsidRPr="005D5A6D">
        <w:rPr>
          <w:sz w:val="22"/>
          <w:szCs w:val="22"/>
        </w:rPr>
        <w:t xml:space="preserve">……………. (jeśli Wykonawca nie zaoferuje skrócenia terminu termin ten wynosi do dnia </w:t>
      </w:r>
      <w:r w:rsidRPr="005D5A6D">
        <w:rPr>
          <w:sz w:val="22"/>
          <w:szCs w:val="22"/>
        </w:rPr>
        <w:t>31.08.2022 r.:</w:t>
      </w:r>
    </w:p>
    <w:p w:rsidR="003D0A0D" w:rsidRPr="005D5A6D" w:rsidRDefault="00B65D96">
      <w:pPr>
        <w:pStyle w:val="Akapitzlist"/>
        <w:spacing w:line="259" w:lineRule="auto"/>
        <w:ind w:left="1356"/>
        <w:jc w:val="both"/>
        <w:rPr>
          <w:sz w:val="22"/>
          <w:szCs w:val="22"/>
        </w:rPr>
      </w:pPr>
      <w:r w:rsidRPr="005D5A6D">
        <w:rPr>
          <w:sz w:val="22"/>
          <w:szCs w:val="22"/>
        </w:rPr>
        <w:lastRenderedPageBreak/>
        <w:t>a) licznik ruchu drogowego: w minimalnej</w:t>
      </w:r>
      <w:r w:rsidR="005D1AD8" w:rsidRPr="005D5A6D">
        <w:rPr>
          <w:sz w:val="22"/>
          <w:szCs w:val="22"/>
        </w:rPr>
        <w:t xml:space="preserve"> </w:t>
      </w:r>
      <w:r w:rsidR="00DF73FF" w:rsidRPr="00DF73FF">
        <w:rPr>
          <w:sz w:val="22"/>
          <w:szCs w:val="22"/>
        </w:rPr>
        <w:t>łącznej</w:t>
      </w:r>
      <w:r w:rsidRPr="005D5A6D">
        <w:rPr>
          <w:sz w:val="22"/>
          <w:szCs w:val="22"/>
        </w:rPr>
        <w:t xml:space="preserve"> </w:t>
      </w:r>
      <w:r w:rsidR="00DF73FF" w:rsidRPr="00DF73FF">
        <w:rPr>
          <w:sz w:val="22"/>
          <w:szCs w:val="22"/>
        </w:rPr>
        <w:t>liczbie</w:t>
      </w:r>
      <w:r w:rsidRPr="005D5A6D">
        <w:rPr>
          <w:sz w:val="22"/>
          <w:szCs w:val="22"/>
        </w:rPr>
        <w:t xml:space="preserve"> </w:t>
      </w:r>
      <w:r w:rsidR="00DF73FF" w:rsidRPr="00DF73FF">
        <w:rPr>
          <w:sz w:val="22"/>
          <w:szCs w:val="22"/>
        </w:rPr>
        <w:t>61</w:t>
      </w:r>
      <w:r w:rsidRPr="005D5A6D">
        <w:rPr>
          <w:sz w:val="22"/>
          <w:szCs w:val="22"/>
        </w:rPr>
        <w:t xml:space="preserve"> sztuk</w:t>
      </w:r>
      <w:r w:rsidR="00F877E9" w:rsidRPr="005D5A6D">
        <w:rPr>
          <w:sz w:val="22"/>
          <w:szCs w:val="22"/>
        </w:rPr>
        <w:t xml:space="preserve"> </w:t>
      </w:r>
      <w:r w:rsidR="00DF73FF" w:rsidRPr="00DF73FF">
        <w:rPr>
          <w:sz w:val="22"/>
          <w:szCs w:val="22"/>
        </w:rPr>
        <w:t>(rodzaje liczników zgodnie z formularzem cenowym)</w:t>
      </w:r>
      <w:r w:rsidRPr="005D5A6D">
        <w:rPr>
          <w:sz w:val="22"/>
          <w:szCs w:val="22"/>
        </w:rPr>
        <w:t>, jednak nie więcej niż</w:t>
      </w:r>
      <w:r w:rsidR="00B14485" w:rsidRPr="005D5A6D">
        <w:rPr>
          <w:sz w:val="22"/>
          <w:szCs w:val="22"/>
        </w:rPr>
        <w:t xml:space="preserve"> </w:t>
      </w:r>
      <w:r w:rsidR="00DF73FF" w:rsidRPr="00DF73FF">
        <w:rPr>
          <w:sz w:val="22"/>
          <w:szCs w:val="22"/>
        </w:rPr>
        <w:t>88</w:t>
      </w:r>
      <w:r w:rsidRPr="005D5A6D">
        <w:rPr>
          <w:sz w:val="22"/>
          <w:szCs w:val="22"/>
        </w:rPr>
        <w:t xml:space="preserve"> sztuk,</w:t>
      </w:r>
    </w:p>
    <w:p w:rsidR="003D0A0D" w:rsidRPr="005D5A6D" w:rsidRDefault="00B65D96">
      <w:pPr>
        <w:pStyle w:val="Akapitzlist"/>
        <w:spacing w:line="259" w:lineRule="auto"/>
        <w:ind w:left="1356"/>
        <w:jc w:val="both"/>
        <w:rPr>
          <w:rFonts w:eastAsiaTheme="minorEastAsia"/>
          <w:sz w:val="22"/>
          <w:szCs w:val="22"/>
        </w:rPr>
      </w:pPr>
      <w:r w:rsidRPr="005D5A6D">
        <w:rPr>
          <w:sz w:val="22"/>
          <w:szCs w:val="22"/>
        </w:rPr>
        <w:t xml:space="preserve">b) licznik ruchu rowerowego w minimalnej </w:t>
      </w:r>
      <w:r w:rsidR="00DF73FF" w:rsidRPr="00DF73FF">
        <w:rPr>
          <w:sz w:val="22"/>
          <w:szCs w:val="22"/>
        </w:rPr>
        <w:t>liczbie</w:t>
      </w:r>
      <w:r w:rsidRPr="005D5A6D">
        <w:rPr>
          <w:sz w:val="22"/>
          <w:szCs w:val="22"/>
        </w:rPr>
        <w:t xml:space="preserve"> </w:t>
      </w:r>
      <w:r w:rsidR="00DF73FF" w:rsidRPr="00DF73FF">
        <w:rPr>
          <w:sz w:val="22"/>
          <w:szCs w:val="22"/>
        </w:rPr>
        <w:t>24</w:t>
      </w:r>
      <w:r w:rsidRPr="005D5A6D">
        <w:rPr>
          <w:sz w:val="22"/>
          <w:szCs w:val="22"/>
        </w:rPr>
        <w:t xml:space="preserve"> sztuk, jednak nie więcej niż </w:t>
      </w:r>
      <w:r w:rsidR="00DF73FF" w:rsidRPr="00DF73FF">
        <w:rPr>
          <w:sz w:val="22"/>
          <w:szCs w:val="22"/>
        </w:rPr>
        <w:t>27</w:t>
      </w:r>
      <w:r w:rsidR="00B14485" w:rsidRPr="005D5A6D">
        <w:rPr>
          <w:sz w:val="22"/>
          <w:szCs w:val="22"/>
        </w:rPr>
        <w:t xml:space="preserve"> </w:t>
      </w:r>
      <w:r w:rsidRPr="005D5A6D">
        <w:rPr>
          <w:sz w:val="22"/>
          <w:szCs w:val="22"/>
        </w:rPr>
        <w:t>sztuk.</w:t>
      </w:r>
      <w:r w:rsidRPr="005D5A6D">
        <w:rPr>
          <w:rStyle w:val="Odwoaniedokomentarza"/>
          <w:sz w:val="22"/>
          <w:szCs w:val="22"/>
        </w:rPr>
        <w:t xml:space="preserve"> </w:t>
      </w:r>
    </w:p>
    <w:p w:rsidR="008860F9" w:rsidRPr="005D5A6D" w:rsidRDefault="008860F9" w:rsidP="000C3EDA">
      <w:pPr>
        <w:numPr>
          <w:ilvl w:val="0"/>
          <w:numId w:val="6"/>
        </w:numPr>
        <w:spacing w:line="276" w:lineRule="auto"/>
        <w:ind w:left="284" w:hanging="284"/>
        <w:contextualSpacing/>
        <w:jc w:val="both"/>
        <w:rPr>
          <w:sz w:val="22"/>
          <w:szCs w:val="22"/>
          <w:lang w:eastAsia="en-US"/>
        </w:rPr>
      </w:pPr>
      <w:r w:rsidRPr="005D5A6D">
        <w:rPr>
          <w:sz w:val="22"/>
          <w:szCs w:val="22"/>
          <w:lang w:eastAsia="en-US"/>
        </w:rPr>
        <w:t>Wykonawca przeprowadzi szkolenie, o którym mowa w punkcie 5 OPZ</w:t>
      </w:r>
      <w:r w:rsidR="0032081C" w:rsidRPr="005D5A6D">
        <w:rPr>
          <w:sz w:val="22"/>
          <w:szCs w:val="22"/>
          <w:lang w:eastAsia="en-US"/>
        </w:rPr>
        <w:t>,</w:t>
      </w:r>
      <w:r w:rsidRPr="005D5A6D">
        <w:rPr>
          <w:sz w:val="22"/>
          <w:szCs w:val="22"/>
          <w:lang w:eastAsia="en-US"/>
        </w:rPr>
        <w:t xml:space="preserve"> nie później niż w terminie do </w:t>
      </w:r>
      <w:r w:rsidR="001D5780" w:rsidRPr="005D5A6D">
        <w:rPr>
          <w:sz w:val="22"/>
          <w:szCs w:val="22"/>
          <w:lang w:eastAsia="en-US"/>
        </w:rPr>
        <w:t xml:space="preserve">dnia </w:t>
      </w:r>
      <w:r w:rsidR="00DF73FF" w:rsidRPr="00DF73FF">
        <w:rPr>
          <w:sz w:val="22"/>
          <w:szCs w:val="22"/>
          <w:lang w:eastAsia="en-US"/>
        </w:rPr>
        <w:t>30.06.2021 r.</w:t>
      </w:r>
    </w:p>
    <w:p w:rsidR="005978DA" w:rsidRPr="00A77592" w:rsidRDefault="00B65D96" w:rsidP="00A10E88">
      <w:pPr>
        <w:pStyle w:val="Akapitzlist"/>
        <w:numPr>
          <w:ilvl w:val="0"/>
          <w:numId w:val="6"/>
        </w:numPr>
        <w:spacing w:line="259" w:lineRule="auto"/>
        <w:jc w:val="both"/>
        <w:rPr>
          <w:rFonts w:eastAsiaTheme="minorEastAsia"/>
          <w:sz w:val="22"/>
          <w:szCs w:val="22"/>
        </w:rPr>
      </w:pPr>
      <w:r w:rsidRPr="005D5A6D">
        <w:rPr>
          <w:rFonts w:eastAsiaTheme="minorEastAsia"/>
          <w:sz w:val="22"/>
          <w:szCs w:val="22"/>
        </w:rPr>
        <w:t>W terminie do 10 dni roboczych od dnia zawarcia umowy z zakresu liczby sztuk liczników, o</w:t>
      </w:r>
      <w:r w:rsidRPr="00B65D96">
        <w:rPr>
          <w:rFonts w:eastAsiaTheme="minorEastAsia"/>
          <w:sz w:val="22"/>
          <w:szCs w:val="22"/>
        </w:rPr>
        <w:t xml:space="preserve"> których mowa w ust. 3 pkt. 1 i 2, Zamawiający wskaże Wykonawcy na piśmie liczby sztuk danego licznika do zrealizowania w danym roku umowy. </w:t>
      </w:r>
      <w:r w:rsidR="005978DA" w:rsidRPr="00A77592">
        <w:rPr>
          <w:sz w:val="22"/>
          <w:szCs w:val="22"/>
          <w:lang w:eastAsia="en-US"/>
        </w:rPr>
        <w:t xml:space="preserve">Wykonawca przedłoży Zamawiającemu szczegółowy harmonogram rzeczowo-finansowy </w:t>
      </w:r>
      <w:r w:rsidR="00545C50" w:rsidRPr="00CB72E7">
        <w:rPr>
          <w:sz w:val="22"/>
          <w:szCs w:val="22"/>
          <w:lang w:eastAsia="en-US"/>
        </w:rPr>
        <w:t>realizacji dostawy i montażu wraz z konfiguracją urządzeń w terminie 7 dni od dnia</w:t>
      </w:r>
      <w:r w:rsidR="00F674B7">
        <w:rPr>
          <w:sz w:val="22"/>
          <w:szCs w:val="22"/>
          <w:lang w:eastAsia="en-US"/>
        </w:rPr>
        <w:t xml:space="preserve"> wskazania liczby urządzeń przez Zamawiającego</w:t>
      </w:r>
      <w:r w:rsidR="00545C50" w:rsidRPr="00CB72E7">
        <w:rPr>
          <w:sz w:val="22"/>
          <w:szCs w:val="22"/>
          <w:lang w:eastAsia="en-US"/>
        </w:rPr>
        <w:t xml:space="preserve"> </w:t>
      </w:r>
      <w:r w:rsidR="00EB465E">
        <w:rPr>
          <w:sz w:val="22"/>
          <w:szCs w:val="22"/>
          <w:lang w:eastAsia="en-US"/>
        </w:rPr>
        <w:t>, zgodnie ze zdaniem 1 powyżej</w:t>
      </w:r>
      <w:r w:rsidR="00DF73FF" w:rsidRPr="00DF73FF">
        <w:rPr>
          <w:sz w:val="22"/>
          <w:szCs w:val="22"/>
          <w:lang w:eastAsia="en-US"/>
        </w:rPr>
        <w:t>.</w:t>
      </w:r>
      <w:r w:rsidR="00545C50" w:rsidRPr="00CB72E7">
        <w:rPr>
          <w:sz w:val="22"/>
          <w:szCs w:val="22"/>
          <w:lang w:eastAsia="en-US"/>
        </w:rPr>
        <w:t xml:space="preserve"> Zamawiający może wnieść uwagi do przedłożonego harmonogramu w terminie 7 dni, a Wykonawca jest zobowiązany do ich uwzględnienia w ciągu 3 dni od dnia ich otrzymania.</w:t>
      </w:r>
    </w:p>
    <w:p w:rsidR="005978DA" w:rsidRPr="002959D2" w:rsidRDefault="005978DA" w:rsidP="000C3EDA">
      <w:pPr>
        <w:numPr>
          <w:ilvl w:val="0"/>
          <w:numId w:val="6"/>
        </w:numPr>
        <w:spacing w:line="276" w:lineRule="auto"/>
        <w:ind w:left="284" w:hanging="284"/>
        <w:contextualSpacing/>
        <w:jc w:val="both"/>
        <w:rPr>
          <w:sz w:val="22"/>
          <w:szCs w:val="22"/>
          <w:lang w:eastAsia="en-US"/>
        </w:rPr>
      </w:pPr>
      <w:r w:rsidRPr="14BD470B">
        <w:rPr>
          <w:sz w:val="22"/>
          <w:szCs w:val="22"/>
          <w:lang w:eastAsia="en-US"/>
        </w:rPr>
        <w:t xml:space="preserve">Zmiany harmonogramu rzeczowo-finansowego dopuszczane są wyłącznie po uzyskaniu pisemnej, uprzedniej zgody Zamawiającego. Harmonogram rzeczowo-finansowy będzie obejmował wszystkie czynności niezbędne do realizacji przedmiotu zamówienia. </w:t>
      </w:r>
    </w:p>
    <w:p w:rsidR="00D139F4" w:rsidRDefault="005978DA" w:rsidP="00A10E88">
      <w:pPr>
        <w:numPr>
          <w:ilvl w:val="0"/>
          <w:numId w:val="6"/>
        </w:numPr>
        <w:spacing w:line="276" w:lineRule="auto"/>
        <w:ind w:left="284" w:hanging="284"/>
        <w:jc w:val="both"/>
        <w:rPr>
          <w:rFonts w:asciiTheme="minorHAnsi" w:eastAsiaTheme="minorEastAsia" w:hAnsiTheme="minorHAnsi" w:cstheme="minorBidi"/>
          <w:sz w:val="22"/>
          <w:szCs w:val="22"/>
          <w:lang w:eastAsia="en-US"/>
        </w:rPr>
      </w:pPr>
      <w:r w:rsidRPr="78EEAEE1">
        <w:rPr>
          <w:sz w:val="22"/>
          <w:szCs w:val="22"/>
          <w:lang w:eastAsia="en-US"/>
        </w:rPr>
        <w:t>Odbiór przedmiotu umowy odbędzie się na podstawie protokołów odbioru częściowego</w:t>
      </w:r>
      <w:r w:rsidR="000E6229" w:rsidRPr="78EEAEE1">
        <w:rPr>
          <w:sz w:val="22"/>
          <w:szCs w:val="22"/>
          <w:lang w:eastAsia="en-US"/>
        </w:rPr>
        <w:t xml:space="preserve"> przedmiotu umowy</w:t>
      </w:r>
      <w:r w:rsidRPr="78EEAEE1">
        <w:rPr>
          <w:sz w:val="22"/>
          <w:szCs w:val="22"/>
          <w:lang w:eastAsia="en-US"/>
        </w:rPr>
        <w:t xml:space="preserve"> obejmujący zakresem każd</w:t>
      </w:r>
      <w:r w:rsidR="7B6C5B6B" w:rsidRPr="78EEAEE1">
        <w:rPr>
          <w:sz w:val="22"/>
          <w:szCs w:val="22"/>
          <w:lang w:eastAsia="en-US"/>
        </w:rPr>
        <w:t>ą</w:t>
      </w:r>
      <w:r w:rsidRPr="78EEAEE1">
        <w:rPr>
          <w:sz w:val="22"/>
          <w:szCs w:val="22"/>
          <w:lang w:eastAsia="en-US"/>
        </w:rPr>
        <w:t xml:space="preserve"> </w:t>
      </w:r>
      <w:r w:rsidR="1D71E691" w:rsidRPr="78EEAEE1">
        <w:rPr>
          <w:sz w:val="22"/>
          <w:szCs w:val="22"/>
          <w:lang w:eastAsia="en-US"/>
        </w:rPr>
        <w:t xml:space="preserve">stacją </w:t>
      </w:r>
      <w:r w:rsidRPr="78EEAEE1">
        <w:rPr>
          <w:sz w:val="22"/>
          <w:szCs w:val="22"/>
          <w:lang w:eastAsia="en-US"/>
        </w:rPr>
        <w:t>pomiaro</w:t>
      </w:r>
      <w:r w:rsidR="45674077" w:rsidRPr="78EEAEE1">
        <w:rPr>
          <w:sz w:val="22"/>
          <w:szCs w:val="22"/>
          <w:lang w:eastAsia="en-US"/>
        </w:rPr>
        <w:t>w</w:t>
      </w:r>
      <w:r w:rsidR="1C280AF2" w:rsidRPr="78EEAEE1">
        <w:rPr>
          <w:sz w:val="22"/>
          <w:szCs w:val="22"/>
          <w:lang w:eastAsia="en-US"/>
        </w:rPr>
        <w:t>ą</w:t>
      </w:r>
      <w:r w:rsidR="7C964645" w:rsidRPr="78EEAEE1">
        <w:rPr>
          <w:sz w:val="22"/>
          <w:szCs w:val="22"/>
          <w:lang w:eastAsia="en-US"/>
        </w:rPr>
        <w:t xml:space="preserve"> (tj. </w:t>
      </w:r>
      <w:r w:rsidR="2B20367F" w:rsidRPr="78EEAEE1">
        <w:rPr>
          <w:sz w:val="22"/>
          <w:szCs w:val="22"/>
          <w:lang w:eastAsia="en-US"/>
        </w:rPr>
        <w:t>o</w:t>
      </w:r>
      <w:r w:rsidR="3C2E81F0" w:rsidRPr="78EEAEE1">
        <w:rPr>
          <w:sz w:val="22"/>
          <w:szCs w:val="22"/>
          <w:lang w:eastAsia="en-US"/>
        </w:rPr>
        <w:t xml:space="preserve">bejmującą </w:t>
      </w:r>
      <w:r w:rsidR="7C964645" w:rsidRPr="78EEAEE1">
        <w:rPr>
          <w:sz w:val="22"/>
          <w:szCs w:val="22"/>
          <w:lang w:eastAsia="en-US"/>
        </w:rPr>
        <w:t>dostaw</w:t>
      </w:r>
      <w:r w:rsidR="00087EFD">
        <w:rPr>
          <w:sz w:val="22"/>
          <w:szCs w:val="22"/>
          <w:lang w:eastAsia="en-US"/>
        </w:rPr>
        <w:t>ę</w:t>
      </w:r>
      <w:r w:rsidR="7C964645" w:rsidRPr="78EEAEE1">
        <w:rPr>
          <w:sz w:val="22"/>
          <w:szCs w:val="22"/>
          <w:lang w:eastAsia="en-US"/>
        </w:rPr>
        <w:t xml:space="preserve"> wraz z montażem i konfiguracją danego licznika)</w:t>
      </w:r>
      <w:r w:rsidRPr="78EEAEE1">
        <w:rPr>
          <w:sz w:val="22"/>
          <w:szCs w:val="22"/>
          <w:lang w:eastAsia="en-US"/>
        </w:rPr>
        <w:t xml:space="preserve"> oraz protokołu odbioru końcowego</w:t>
      </w:r>
      <w:r w:rsidR="000E6229" w:rsidRPr="78EEAEE1">
        <w:rPr>
          <w:sz w:val="22"/>
          <w:szCs w:val="22"/>
          <w:lang w:eastAsia="en-US"/>
        </w:rPr>
        <w:t xml:space="preserve"> przedmiotu umowy</w:t>
      </w:r>
      <w:r w:rsidRPr="78EEAEE1">
        <w:rPr>
          <w:sz w:val="22"/>
          <w:szCs w:val="22"/>
          <w:lang w:eastAsia="en-US"/>
        </w:rPr>
        <w:t xml:space="preserve">. </w:t>
      </w:r>
      <w:r w:rsidR="00BD3FD1" w:rsidRPr="78EEAEE1">
        <w:rPr>
          <w:sz w:val="22"/>
          <w:szCs w:val="22"/>
          <w:lang w:eastAsia="en-US"/>
        </w:rPr>
        <w:t>Zamawiający dopuszcza możliwość sporządzenia zbiorczego protokołu odbioru częściowego obejmując</w:t>
      </w:r>
      <w:r w:rsidR="007E4EC6" w:rsidRPr="78EEAEE1">
        <w:rPr>
          <w:sz w:val="22"/>
          <w:szCs w:val="22"/>
          <w:lang w:eastAsia="en-US"/>
        </w:rPr>
        <w:t>ego</w:t>
      </w:r>
      <w:r w:rsidR="00BD3FD1" w:rsidRPr="78EEAEE1">
        <w:rPr>
          <w:sz w:val="22"/>
          <w:szCs w:val="22"/>
          <w:lang w:eastAsia="en-US"/>
        </w:rPr>
        <w:t xml:space="preserve"> zakresem </w:t>
      </w:r>
      <w:r w:rsidR="007E4EC6" w:rsidRPr="78EEAEE1">
        <w:rPr>
          <w:sz w:val="22"/>
          <w:szCs w:val="22"/>
          <w:lang w:eastAsia="en-US"/>
        </w:rPr>
        <w:t xml:space="preserve">kilka lub wszystkie </w:t>
      </w:r>
      <w:r w:rsidR="396FA647" w:rsidRPr="78EEAEE1">
        <w:rPr>
          <w:sz w:val="22"/>
          <w:szCs w:val="22"/>
          <w:lang w:eastAsia="en-US"/>
        </w:rPr>
        <w:t xml:space="preserve">stacje </w:t>
      </w:r>
      <w:r w:rsidR="00BD3FD1" w:rsidRPr="78EEAEE1">
        <w:rPr>
          <w:sz w:val="22"/>
          <w:szCs w:val="22"/>
          <w:lang w:eastAsia="en-US"/>
        </w:rPr>
        <w:t>pomiarow</w:t>
      </w:r>
      <w:r w:rsidR="007E4EC6" w:rsidRPr="78EEAEE1">
        <w:rPr>
          <w:sz w:val="22"/>
          <w:szCs w:val="22"/>
          <w:lang w:eastAsia="en-US"/>
        </w:rPr>
        <w:t>e</w:t>
      </w:r>
      <w:r w:rsidR="00BD3FD1" w:rsidRPr="78EEAEE1">
        <w:rPr>
          <w:sz w:val="22"/>
          <w:szCs w:val="22"/>
          <w:lang w:eastAsia="en-US"/>
        </w:rPr>
        <w:t xml:space="preserve">, w którym dokonano montażu i konfiguracji urządzeń pomiaru ruchu. </w:t>
      </w:r>
      <w:r w:rsidR="00C104BF" w:rsidRPr="78EEAEE1">
        <w:rPr>
          <w:sz w:val="22"/>
          <w:szCs w:val="22"/>
          <w:lang w:eastAsia="en-US"/>
        </w:rPr>
        <w:t xml:space="preserve">Odbiór szkolenia nastąpi także na podstawie protokołu odbioru częściowego. </w:t>
      </w:r>
      <w:r w:rsidRPr="78EEAEE1">
        <w:rPr>
          <w:sz w:val="22"/>
          <w:szCs w:val="22"/>
          <w:lang w:eastAsia="en-US"/>
        </w:rPr>
        <w:t>Ostatni protokół odbioru częściowego w okresie obowiązywania umowy będzie traktowany jako protokół odbioru końcowego</w:t>
      </w:r>
      <w:r w:rsidR="004F009C" w:rsidRPr="78EEAEE1">
        <w:rPr>
          <w:sz w:val="22"/>
          <w:szCs w:val="22"/>
          <w:lang w:eastAsia="en-US"/>
        </w:rPr>
        <w:t xml:space="preserve"> przedmiotu</w:t>
      </w:r>
      <w:r w:rsidRPr="78EEAEE1">
        <w:rPr>
          <w:sz w:val="22"/>
          <w:szCs w:val="22"/>
          <w:lang w:eastAsia="en-US"/>
        </w:rPr>
        <w:t xml:space="preserve"> umowy.</w:t>
      </w:r>
    </w:p>
    <w:p w:rsidR="005978DA" w:rsidRPr="002959D2" w:rsidRDefault="005978DA" w:rsidP="00A10E88">
      <w:pPr>
        <w:numPr>
          <w:ilvl w:val="0"/>
          <w:numId w:val="6"/>
        </w:numPr>
        <w:spacing w:line="276" w:lineRule="auto"/>
        <w:ind w:left="284" w:hanging="284"/>
        <w:contextualSpacing/>
        <w:jc w:val="both"/>
        <w:rPr>
          <w:sz w:val="22"/>
          <w:szCs w:val="22"/>
          <w:lang w:eastAsia="en-US"/>
        </w:rPr>
      </w:pPr>
      <w:r w:rsidRPr="14BD470B">
        <w:rPr>
          <w:sz w:val="22"/>
          <w:szCs w:val="22"/>
          <w:lang w:eastAsia="en-US"/>
        </w:rPr>
        <w:t>Wykonawca zgłosi Zamawiającemu gotowość do odbioru przedmiotu umowy składając pisemne zawiadomienie i załączając do niego dokumentację wymaganą dla oceny i potwierdzenia prawidłowości i terminowości wykonania przedmiotu umowy.</w:t>
      </w:r>
    </w:p>
    <w:p w:rsidR="005978DA" w:rsidRDefault="005978DA" w:rsidP="00A10E88">
      <w:pPr>
        <w:numPr>
          <w:ilvl w:val="0"/>
          <w:numId w:val="6"/>
        </w:numPr>
        <w:spacing w:line="276" w:lineRule="auto"/>
        <w:ind w:left="284" w:hanging="284"/>
        <w:contextualSpacing/>
        <w:jc w:val="both"/>
        <w:rPr>
          <w:sz w:val="22"/>
          <w:szCs w:val="22"/>
          <w:lang w:eastAsia="en-US"/>
        </w:rPr>
      </w:pPr>
      <w:r w:rsidRPr="78EEAEE1">
        <w:rPr>
          <w:sz w:val="22"/>
          <w:szCs w:val="22"/>
          <w:lang w:eastAsia="en-US"/>
        </w:rPr>
        <w:t>Zamawiający przystąpi do czynności odbioru niezwłocznie po otrzymaniu zawiadomienia Wykonawcy o gotowości do odbioru, o który</w:t>
      </w:r>
      <w:r w:rsidR="000E6229" w:rsidRPr="78EEAEE1">
        <w:rPr>
          <w:sz w:val="22"/>
          <w:szCs w:val="22"/>
          <w:lang w:eastAsia="en-US"/>
        </w:rPr>
        <w:t>m</w:t>
      </w:r>
      <w:r w:rsidRPr="78EEAEE1">
        <w:rPr>
          <w:sz w:val="22"/>
          <w:szCs w:val="22"/>
          <w:lang w:eastAsia="en-US"/>
        </w:rPr>
        <w:t xml:space="preserve"> mowa w ust. </w:t>
      </w:r>
      <w:r w:rsidR="000E6229" w:rsidRPr="78EEAEE1">
        <w:rPr>
          <w:sz w:val="22"/>
          <w:szCs w:val="22"/>
          <w:lang w:eastAsia="en-US"/>
        </w:rPr>
        <w:t>8</w:t>
      </w:r>
      <w:r w:rsidRPr="78EEAEE1">
        <w:rPr>
          <w:sz w:val="22"/>
          <w:szCs w:val="22"/>
          <w:lang w:eastAsia="en-US"/>
        </w:rPr>
        <w:t xml:space="preserve"> powyżej. Zakończenie czynności odbioru, o ile nie zajdą okoliczności uniemożliwiające dokonanie odbioru, powinno nastąpić w terminie 7 dni roboczych od daty rozpoczęcia czynności odbioru.</w:t>
      </w:r>
    </w:p>
    <w:p w:rsidR="004D76BF" w:rsidRDefault="004D76BF" w:rsidP="00A10E88">
      <w:pPr>
        <w:numPr>
          <w:ilvl w:val="0"/>
          <w:numId w:val="6"/>
        </w:numPr>
        <w:spacing w:line="276" w:lineRule="auto"/>
        <w:ind w:left="284" w:hanging="284"/>
        <w:contextualSpacing/>
        <w:jc w:val="both"/>
        <w:rPr>
          <w:sz w:val="22"/>
          <w:szCs w:val="22"/>
          <w:lang w:eastAsia="en-US"/>
        </w:rPr>
      </w:pPr>
      <w:r w:rsidRPr="14BD470B">
        <w:rPr>
          <w:sz w:val="22"/>
          <w:szCs w:val="22"/>
        </w:rPr>
        <w:t>Sporządzenie protokołu z zastrzeżeniami Zamawiającego, w szczególności dotyczącymi prawidłowości, jakości lub kompletności, nie stanowi protokołu potwierdzającego wykonanie danej odbieranej części przedmiotu umowy i nie upoważnia Wykonawcy do wystawienia faktury. W takim przypadku podpisanie przez Zamawiającego protokołu, w ślad za tym fakturowanie, nastąpią dopiero po usunięciu wad prac i usług wykonanych w danym okresie rozliczeniowym, w terminie dodatkowo wyznaczonym Wykonawcy przez Zamawiającego.</w:t>
      </w:r>
    </w:p>
    <w:p w:rsidR="0070642A" w:rsidRDefault="00D660B6" w:rsidP="000C3EDA">
      <w:pPr>
        <w:numPr>
          <w:ilvl w:val="0"/>
          <w:numId w:val="6"/>
        </w:numPr>
        <w:spacing w:line="276" w:lineRule="auto"/>
        <w:ind w:left="284" w:hanging="284"/>
        <w:jc w:val="both"/>
        <w:rPr>
          <w:rFonts w:asciiTheme="minorHAnsi" w:eastAsiaTheme="minorEastAsia" w:hAnsiTheme="minorHAnsi" w:cstheme="minorBidi"/>
          <w:sz w:val="22"/>
          <w:szCs w:val="22"/>
          <w:lang w:eastAsia="en-US"/>
        </w:rPr>
      </w:pPr>
      <w:r w:rsidRPr="14BD470B">
        <w:rPr>
          <w:sz w:val="22"/>
          <w:szCs w:val="22"/>
        </w:rPr>
        <w:t>W przypadku</w:t>
      </w:r>
      <w:r w:rsidR="0080591C" w:rsidRPr="14BD470B">
        <w:rPr>
          <w:sz w:val="22"/>
          <w:szCs w:val="22"/>
        </w:rPr>
        <w:t>,</w:t>
      </w:r>
      <w:r w:rsidR="0032081C" w:rsidRPr="14BD470B">
        <w:rPr>
          <w:sz w:val="22"/>
          <w:szCs w:val="22"/>
        </w:rPr>
        <w:t xml:space="preserve"> </w:t>
      </w:r>
      <w:r w:rsidR="0080591C" w:rsidRPr="14BD470B">
        <w:rPr>
          <w:sz w:val="22"/>
          <w:szCs w:val="22"/>
        </w:rPr>
        <w:t xml:space="preserve">gdy </w:t>
      </w:r>
      <w:r w:rsidR="00C47959">
        <w:rPr>
          <w:sz w:val="22"/>
          <w:szCs w:val="22"/>
        </w:rPr>
        <w:t>liczba</w:t>
      </w:r>
      <w:r w:rsidR="00C47959" w:rsidRPr="14BD470B">
        <w:rPr>
          <w:sz w:val="22"/>
          <w:szCs w:val="22"/>
        </w:rPr>
        <w:t xml:space="preserve"> </w:t>
      </w:r>
      <w:r w:rsidR="0080591C" w:rsidRPr="14BD470B">
        <w:rPr>
          <w:sz w:val="22"/>
          <w:szCs w:val="22"/>
        </w:rPr>
        <w:t xml:space="preserve">sztuk liczników, o której mowa w ust. 5 zdanie pierwsze nie wykorzystuje maksymalnej wartości umowy brutto  </w:t>
      </w:r>
      <w:r w:rsidR="0032081C" w:rsidRPr="14BD470B">
        <w:rPr>
          <w:sz w:val="22"/>
          <w:szCs w:val="22"/>
        </w:rPr>
        <w:t xml:space="preserve">w </w:t>
      </w:r>
      <w:r w:rsidR="00480C3B" w:rsidRPr="14BD470B">
        <w:rPr>
          <w:sz w:val="22"/>
          <w:szCs w:val="22"/>
        </w:rPr>
        <w:t xml:space="preserve">odpowiednio w </w:t>
      </w:r>
      <w:r w:rsidR="0032081C" w:rsidRPr="14BD470B">
        <w:rPr>
          <w:sz w:val="22"/>
          <w:szCs w:val="22"/>
        </w:rPr>
        <w:t xml:space="preserve">danym roku umowy, o których mowa w § 3 ust. 1 umowy, Zamawiający może na podstawie zlecenia zlecić Wykonawcy dostawę wraz z montażem i konfiguracją </w:t>
      </w:r>
      <w:r w:rsidR="00480C3B" w:rsidRPr="14BD470B">
        <w:rPr>
          <w:sz w:val="22"/>
          <w:szCs w:val="22"/>
        </w:rPr>
        <w:t>liczników ruchu drogowego i rowerowego (</w:t>
      </w:r>
      <w:r w:rsidR="0080591C" w:rsidRPr="14BD470B">
        <w:rPr>
          <w:sz w:val="22"/>
          <w:szCs w:val="22"/>
        </w:rPr>
        <w:t xml:space="preserve">w zakresie </w:t>
      </w:r>
      <w:r w:rsidR="00480C3B" w:rsidRPr="14BD470B">
        <w:rPr>
          <w:sz w:val="22"/>
          <w:szCs w:val="22"/>
        </w:rPr>
        <w:t>zgodnie z OPZ) po cenach jednostkowych z Formularza cenowego z Oferty</w:t>
      </w:r>
      <w:r w:rsidR="0080591C" w:rsidRPr="14BD470B">
        <w:rPr>
          <w:sz w:val="22"/>
          <w:szCs w:val="22"/>
        </w:rPr>
        <w:t xml:space="preserve"> w</w:t>
      </w:r>
      <w:r w:rsidR="00480C3B" w:rsidRPr="14BD470B">
        <w:rPr>
          <w:sz w:val="22"/>
          <w:szCs w:val="22"/>
        </w:rPr>
        <w:t xml:space="preserve"> </w:t>
      </w:r>
      <w:r w:rsidR="00C47959">
        <w:rPr>
          <w:sz w:val="22"/>
          <w:szCs w:val="22"/>
        </w:rPr>
        <w:t>liczbie</w:t>
      </w:r>
      <w:r w:rsidR="00C47959" w:rsidRPr="14BD470B">
        <w:rPr>
          <w:sz w:val="22"/>
          <w:szCs w:val="22"/>
        </w:rPr>
        <w:t xml:space="preserve"> </w:t>
      </w:r>
      <w:r w:rsidR="00480C3B" w:rsidRPr="14BD470B">
        <w:rPr>
          <w:sz w:val="22"/>
          <w:szCs w:val="22"/>
        </w:rPr>
        <w:t xml:space="preserve">sztuk liczników drogowych i rowerowych do wykorzystania </w:t>
      </w:r>
      <w:r w:rsidR="00BC59B7" w:rsidRPr="14BD470B">
        <w:rPr>
          <w:sz w:val="22"/>
          <w:szCs w:val="22"/>
        </w:rPr>
        <w:t xml:space="preserve">tej </w:t>
      </w:r>
      <w:r w:rsidR="00480C3B" w:rsidRPr="14BD470B">
        <w:rPr>
          <w:sz w:val="22"/>
          <w:szCs w:val="22"/>
        </w:rPr>
        <w:t>maksymalnej wartości umowy odpowiednio w danym roku umowy, o których mowa w § 3 ust. 1 umowy</w:t>
      </w:r>
      <w:r w:rsidR="0080591C" w:rsidRPr="14BD470B">
        <w:rPr>
          <w:sz w:val="22"/>
          <w:szCs w:val="22"/>
        </w:rPr>
        <w:t xml:space="preserve">, a Wykonawca zobowiązany jest do realizacji w  terminie </w:t>
      </w:r>
      <w:r w:rsidR="7C017169" w:rsidRPr="14BD470B">
        <w:rPr>
          <w:sz w:val="22"/>
          <w:szCs w:val="22"/>
        </w:rPr>
        <w:t>nie kr</w:t>
      </w:r>
      <w:r w:rsidR="4C3B3BC4" w:rsidRPr="14BD470B">
        <w:rPr>
          <w:sz w:val="22"/>
          <w:szCs w:val="22"/>
        </w:rPr>
        <w:t>ótszym niż 30</w:t>
      </w:r>
      <w:r w:rsidR="00087EFD">
        <w:rPr>
          <w:sz w:val="22"/>
          <w:szCs w:val="22"/>
        </w:rPr>
        <w:t xml:space="preserve"> dni</w:t>
      </w:r>
      <w:r w:rsidR="42E2FA99" w:rsidRPr="14BD470B">
        <w:rPr>
          <w:sz w:val="22"/>
          <w:szCs w:val="22"/>
        </w:rPr>
        <w:t xml:space="preserve"> i nie dłuższym niż 90</w:t>
      </w:r>
      <w:r w:rsidR="4C3B3BC4" w:rsidRPr="14BD470B">
        <w:rPr>
          <w:sz w:val="22"/>
          <w:szCs w:val="22"/>
        </w:rPr>
        <w:t xml:space="preserve"> </w:t>
      </w:r>
      <w:r w:rsidR="0080591C" w:rsidRPr="14BD470B">
        <w:rPr>
          <w:sz w:val="22"/>
          <w:szCs w:val="22"/>
        </w:rPr>
        <w:t>dni od dnia otrzymania zlecenia</w:t>
      </w:r>
      <w:r w:rsidR="5768A91B" w:rsidRPr="14BD470B">
        <w:rPr>
          <w:sz w:val="22"/>
          <w:szCs w:val="22"/>
        </w:rPr>
        <w:t>, chyba że Strony ustalą pisemnie inn</w:t>
      </w:r>
      <w:r w:rsidR="67F88FA5" w:rsidRPr="14BD470B">
        <w:rPr>
          <w:sz w:val="22"/>
          <w:szCs w:val="22"/>
        </w:rPr>
        <w:t>e</w:t>
      </w:r>
      <w:r w:rsidR="5768A91B" w:rsidRPr="14BD470B">
        <w:rPr>
          <w:sz w:val="22"/>
          <w:szCs w:val="22"/>
        </w:rPr>
        <w:t xml:space="preserve"> termin</w:t>
      </w:r>
      <w:r w:rsidR="2687DF07" w:rsidRPr="14BD470B">
        <w:rPr>
          <w:sz w:val="22"/>
          <w:szCs w:val="22"/>
        </w:rPr>
        <w:t>y</w:t>
      </w:r>
      <w:r w:rsidR="00480C3B" w:rsidRPr="14BD470B">
        <w:rPr>
          <w:sz w:val="22"/>
          <w:szCs w:val="22"/>
        </w:rPr>
        <w:t xml:space="preserve">. </w:t>
      </w:r>
    </w:p>
    <w:p w:rsidR="00D660B6" w:rsidRPr="002959D2" w:rsidRDefault="0070642A" w:rsidP="00A10E88">
      <w:pPr>
        <w:numPr>
          <w:ilvl w:val="0"/>
          <w:numId w:val="6"/>
        </w:numPr>
        <w:spacing w:line="276" w:lineRule="auto"/>
        <w:ind w:left="284" w:hanging="284"/>
        <w:contextualSpacing/>
        <w:jc w:val="both"/>
        <w:rPr>
          <w:sz w:val="22"/>
          <w:szCs w:val="22"/>
          <w:lang w:eastAsia="en-US"/>
        </w:rPr>
      </w:pPr>
      <w:r w:rsidRPr="78EEAEE1">
        <w:rPr>
          <w:sz w:val="22"/>
          <w:szCs w:val="22"/>
        </w:rPr>
        <w:t xml:space="preserve"> Rozliczenie wynagrodzenia Wykonawcy realizowane będzie do wysokości środków finansowych na dany rok kalendarzowy.</w:t>
      </w:r>
    </w:p>
    <w:p w:rsidR="005978DA" w:rsidRPr="002959D2" w:rsidRDefault="005978DA" w:rsidP="000C3EDA">
      <w:pPr>
        <w:spacing w:line="276" w:lineRule="auto"/>
        <w:ind w:left="284" w:hanging="284"/>
        <w:jc w:val="center"/>
        <w:rPr>
          <w:b/>
          <w:sz w:val="22"/>
          <w:szCs w:val="22"/>
        </w:rPr>
      </w:pPr>
    </w:p>
    <w:p w:rsidR="005978DA" w:rsidRPr="002959D2" w:rsidRDefault="005978DA" w:rsidP="00A10E88">
      <w:pPr>
        <w:spacing w:line="276" w:lineRule="auto"/>
        <w:ind w:left="284" w:hanging="284"/>
        <w:jc w:val="center"/>
        <w:rPr>
          <w:b/>
          <w:sz w:val="22"/>
          <w:szCs w:val="22"/>
        </w:rPr>
      </w:pPr>
      <w:r w:rsidRPr="002959D2">
        <w:rPr>
          <w:b/>
          <w:sz w:val="22"/>
          <w:szCs w:val="22"/>
        </w:rPr>
        <w:t>§ 3</w:t>
      </w:r>
    </w:p>
    <w:p w:rsidR="00C72097" w:rsidRPr="002959D2" w:rsidRDefault="00C72097">
      <w:pPr>
        <w:spacing w:line="276" w:lineRule="auto"/>
        <w:ind w:left="284" w:hanging="284"/>
        <w:jc w:val="center"/>
        <w:rPr>
          <w:b/>
          <w:sz w:val="22"/>
          <w:szCs w:val="22"/>
        </w:rPr>
      </w:pPr>
    </w:p>
    <w:p w:rsidR="00161BDE" w:rsidRPr="002959D2" w:rsidRDefault="008511EF">
      <w:pPr>
        <w:pStyle w:val="Akapitzlist"/>
        <w:numPr>
          <w:ilvl w:val="0"/>
          <w:numId w:val="39"/>
        </w:numPr>
        <w:jc w:val="both"/>
        <w:rPr>
          <w:sz w:val="22"/>
          <w:szCs w:val="22"/>
        </w:rPr>
      </w:pPr>
      <w:r>
        <w:rPr>
          <w:sz w:val="22"/>
          <w:szCs w:val="22"/>
        </w:rPr>
        <w:t>Łączna wartość wynagrodzenia Wykonawcy z</w:t>
      </w:r>
      <w:r w:rsidR="00213175">
        <w:rPr>
          <w:sz w:val="22"/>
          <w:szCs w:val="22"/>
        </w:rPr>
        <w:t xml:space="preserve">a należyte wykonanie przedmiotu umowy </w:t>
      </w:r>
      <w:r>
        <w:rPr>
          <w:sz w:val="22"/>
          <w:szCs w:val="22"/>
        </w:rPr>
        <w:t>nie będzie wyższa niż kwota</w:t>
      </w:r>
      <w:r w:rsidR="00161BDE" w:rsidRPr="002959D2">
        <w:rPr>
          <w:sz w:val="22"/>
          <w:szCs w:val="22"/>
        </w:rPr>
        <w:t>:</w:t>
      </w:r>
    </w:p>
    <w:p w:rsidR="00161BDE" w:rsidRPr="002959D2" w:rsidRDefault="00161BDE">
      <w:pPr>
        <w:ind w:left="426"/>
        <w:jc w:val="both"/>
        <w:rPr>
          <w:sz w:val="22"/>
          <w:szCs w:val="22"/>
        </w:rPr>
      </w:pPr>
      <w:r w:rsidRPr="002959D2">
        <w:rPr>
          <w:sz w:val="22"/>
          <w:szCs w:val="22"/>
        </w:rPr>
        <w:t>netto: _____________ PLN (słownie: ________________PLN) powiększona o podatek VAT w kwocie: ____________PLN (słownie: ____________PLN) co daje kwotę brutto: _______________PLN (słownie: _______________________PLN) – wartość umowy brutto, w tym:</w:t>
      </w:r>
    </w:p>
    <w:p w:rsidR="00161BDE" w:rsidRPr="002959D2" w:rsidRDefault="008511EF">
      <w:pPr>
        <w:pStyle w:val="Akapitzlist"/>
        <w:numPr>
          <w:ilvl w:val="2"/>
          <w:numId w:val="37"/>
        </w:numPr>
        <w:jc w:val="both"/>
        <w:rPr>
          <w:sz w:val="22"/>
          <w:szCs w:val="22"/>
        </w:rPr>
      </w:pPr>
      <w:r>
        <w:rPr>
          <w:sz w:val="22"/>
          <w:szCs w:val="22"/>
        </w:rPr>
        <w:t>nie wyższa niż kwota</w:t>
      </w:r>
      <w:r w:rsidR="00161BDE" w:rsidRPr="002959D2">
        <w:rPr>
          <w:sz w:val="22"/>
          <w:szCs w:val="22"/>
        </w:rPr>
        <w:t xml:space="preserve"> netto: _____________ PLN (słownie: ________________PLN) powiększona o podatek VAT w kwocie: ____________PLN (słownie: ____________PLN) co daje kwotę brutto: _______________PLN (słownie: _______________________PLN) – wartość umowy brutto w </w:t>
      </w:r>
      <w:r w:rsidR="00213175">
        <w:rPr>
          <w:sz w:val="22"/>
          <w:szCs w:val="22"/>
        </w:rPr>
        <w:t xml:space="preserve">I </w:t>
      </w:r>
      <w:r w:rsidR="00161BDE" w:rsidRPr="002959D2">
        <w:rPr>
          <w:sz w:val="22"/>
          <w:szCs w:val="22"/>
        </w:rPr>
        <w:t xml:space="preserve">roku </w:t>
      </w:r>
      <w:r w:rsidR="001053CB">
        <w:rPr>
          <w:sz w:val="22"/>
          <w:szCs w:val="22"/>
        </w:rPr>
        <w:t>u</w:t>
      </w:r>
      <w:r w:rsidR="00161BDE" w:rsidRPr="002959D2">
        <w:rPr>
          <w:sz w:val="22"/>
          <w:szCs w:val="22"/>
        </w:rPr>
        <w:t xml:space="preserve">mowy, o którym mowa w § </w:t>
      </w:r>
      <w:r w:rsidR="007F6BC2" w:rsidRPr="002959D2">
        <w:rPr>
          <w:sz w:val="22"/>
          <w:szCs w:val="22"/>
        </w:rPr>
        <w:t xml:space="preserve">2 </w:t>
      </w:r>
      <w:r w:rsidR="00161BDE" w:rsidRPr="002959D2">
        <w:rPr>
          <w:sz w:val="22"/>
          <w:szCs w:val="22"/>
        </w:rPr>
        <w:t xml:space="preserve">ust. </w:t>
      </w:r>
      <w:r w:rsidR="007F6BC2" w:rsidRPr="002959D2">
        <w:rPr>
          <w:sz w:val="22"/>
          <w:szCs w:val="22"/>
        </w:rPr>
        <w:t xml:space="preserve">3 </w:t>
      </w:r>
      <w:r w:rsidR="00161BDE" w:rsidRPr="002959D2">
        <w:rPr>
          <w:sz w:val="22"/>
          <w:szCs w:val="22"/>
        </w:rPr>
        <w:t xml:space="preserve">pkt. </w:t>
      </w:r>
      <w:r w:rsidR="00213175">
        <w:rPr>
          <w:sz w:val="22"/>
          <w:szCs w:val="22"/>
        </w:rPr>
        <w:t>1</w:t>
      </w:r>
      <w:r w:rsidR="007F6BC2" w:rsidRPr="002959D2">
        <w:rPr>
          <w:sz w:val="22"/>
          <w:szCs w:val="22"/>
        </w:rPr>
        <w:t xml:space="preserve"> </w:t>
      </w:r>
      <w:r w:rsidR="00161BDE" w:rsidRPr="002959D2">
        <w:rPr>
          <w:sz w:val="22"/>
          <w:szCs w:val="22"/>
        </w:rPr>
        <w:t>Umowy;</w:t>
      </w:r>
    </w:p>
    <w:p w:rsidR="00161BDE" w:rsidRPr="002959D2" w:rsidRDefault="008511EF">
      <w:pPr>
        <w:pStyle w:val="Akapitzlist"/>
        <w:numPr>
          <w:ilvl w:val="2"/>
          <w:numId w:val="37"/>
        </w:numPr>
        <w:jc w:val="both"/>
        <w:rPr>
          <w:sz w:val="22"/>
          <w:szCs w:val="22"/>
        </w:rPr>
      </w:pPr>
      <w:r>
        <w:rPr>
          <w:sz w:val="22"/>
          <w:szCs w:val="22"/>
        </w:rPr>
        <w:t>nie wyższa niż kwota</w:t>
      </w:r>
      <w:r w:rsidR="00161BDE" w:rsidRPr="002959D2">
        <w:rPr>
          <w:sz w:val="22"/>
          <w:szCs w:val="22"/>
        </w:rPr>
        <w:t xml:space="preserve"> netto: _____________ PLN (słownie: ________________PLN) powiększona o podatek VAT w kwocie: ____________PLN (słownie: ____________PLN) co daje kwotę brutto: _______________PLN (słownie: _______________________PLN) – wartość umowy brutto w</w:t>
      </w:r>
      <w:r w:rsidR="00213175">
        <w:rPr>
          <w:sz w:val="22"/>
          <w:szCs w:val="22"/>
        </w:rPr>
        <w:t xml:space="preserve"> II</w:t>
      </w:r>
      <w:r w:rsidR="00161BDE" w:rsidRPr="002959D2">
        <w:rPr>
          <w:sz w:val="22"/>
          <w:szCs w:val="22"/>
        </w:rPr>
        <w:t xml:space="preserve"> roku </w:t>
      </w:r>
      <w:r w:rsidR="001053CB">
        <w:rPr>
          <w:sz w:val="22"/>
          <w:szCs w:val="22"/>
        </w:rPr>
        <w:t>u</w:t>
      </w:r>
      <w:r w:rsidR="00161BDE" w:rsidRPr="002959D2">
        <w:rPr>
          <w:sz w:val="22"/>
          <w:szCs w:val="22"/>
        </w:rPr>
        <w:t xml:space="preserve">mowy, o którym mowa w § </w:t>
      </w:r>
      <w:r w:rsidR="007F6BC2" w:rsidRPr="002959D2">
        <w:rPr>
          <w:sz w:val="22"/>
          <w:szCs w:val="22"/>
        </w:rPr>
        <w:t xml:space="preserve">2 </w:t>
      </w:r>
      <w:r w:rsidR="00161BDE" w:rsidRPr="002959D2">
        <w:rPr>
          <w:sz w:val="22"/>
          <w:szCs w:val="22"/>
        </w:rPr>
        <w:t xml:space="preserve">ust. </w:t>
      </w:r>
      <w:r w:rsidR="007F6BC2" w:rsidRPr="002959D2">
        <w:rPr>
          <w:sz w:val="22"/>
          <w:szCs w:val="22"/>
        </w:rPr>
        <w:t xml:space="preserve">3 </w:t>
      </w:r>
      <w:r w:rsidR="00161BDE" w:rsidRPr="002959D2">
        <w:rPr>
          <w:sz w:val="22"/>
          <w:szCs w:val="22"/>
        </w:rPr>
        <w:t xml:space="preserve">pkt. </w:t>
      </w:r>
      <w:r w:rsidR="00213175">
        <w:rPr>
          <w:sz w:val="22"/>
          <w:szCs w:val="22"/>
        </w:rPr>
        <w:t>2</w:t>
      </w:r>
      <w:r w:rsidR="00087EFD">
        <w:rPr>
          <w:sz w:val="22"/>
          <w:szCs w:val="22"/>
        </w:rPr>
        <w:t xml:space="preserve"> </w:t>
      </w:r>
      <w:r w:rsidR="00161BDE" w:rsidRPr="002959D2">
        <w:rPr>
          <w:sz w:val="22"/>
          <w:szCs w:val="22"/>
        </w:rPr>
        <w:t>Umowy;</w:t>
      </w:r>
    </w:p>
    <w:p w:rsidR="00D139F4" w:rsidRDefault="001053CB">
      <w:pPr>
        <w:pStyle w:val="Akapitzlist"/>
        <w:numPr>
          <w:ilvl w:val="0"/>
          <w:numId w:val="37"/>
        </w:numPr>
        <w:jc w:val="both"/>
        <w:rPr>
          <w:rFonts w:asciiTheme="minorHAnsi" w:eastAsiaTheme="minorEastAsia" w:hAnsiTheme="minorHAnsi" w:cstheme="minorBidi"/>
          <w:sz w:val="22"/>
          <w:szCs w:val="22"/>
        </w:rPr>
      </w:pPr>
      <w:r w:rsidRPr="78EEAEE1">
        <w:rPr>
          <w:sz w:val="22"/>
          <w:szCs w:val="22"/>
        </w:rPr>
        <w:t>W oparciu o kwoty jednostkowe podane w Formularzu cenowym</w:t>
      </w:r>
      <w:r w:rsidR="003B19B9" w:rsidRPr="78EEAEE1">
        <w:rPr>
          <w:sz w:val="22"/>
          <w:szCs w:val="22"/>
        </w:rPr>
        <w:t xml:space="preserve"> w Ofercie </w:t>
      </w:r>
      <w:r w:rsidRPr="78EEAEE1">
        <w:rPr>
          <w:sz w:val="22"/>
          <w:szCs w:val="22"/>
        </w:rPr>
        <w:t xml:space="preserve">obliczane będzie wynagrodzenie Wykonawcy, za faktyczne zrealizowane prace. Ceny jednostkowe nie będą podlegały zmianie w trakcie trwania </w:t>
      </w:r>
      <w:r w:rsidR="003B19B9" w:rsidRPr="78EEAEE1">
        <w:rPr>
          <w:sz w:val="22"/>
          <w:szCs w:val="22"/>
        </w:rPr>
        <w:t>u</w:t>
      </w:r>
      <w:r w:rsidRPr="78EEAEE1">
        <w:rPr>
          <w:sz w:val="22"/>
          <w:szCs w:val="22"/>
        </w:rPr>
        <w:t xml:space="preserve">mowy. </w:t>
      </w:r>
      <w:r w:rsidR="0034784A" w:rsidRPr="78EEAEE1">
        <w:rPr>
          <w:sz w:val="22"/>
          <w:szCs w:val="22"/>
        </w:rPr>
        <w:t>W</w:t>
      </w:r>
      <w:r w:rsidR="007B5FA9" w:rsidRPr="78EEAEE1">
        <w:rPr>
          <w:sz w:val="22"/>
          <w:szCs w:val="22"/>
        </w:rPr>
        <w:t>ynagrodzenie określone w ust. 1 zawiera wszelkie koszty związane z realizacją umowy, w tym nie ujęte w dokumentach</w:t>
      </w:r>
      <w:r w:rsidR="0027584D" w:rsidRPr="78EEAEE1">
        <w:rPr>
          <w:sz w:val="22"/>
          <w:szCs w:val="22"/>
        </w:rPr>
        <w:t xml:space="preserve"> wymienionych w </w:t>
      </w:r>
      <w:r w:rsidR="00751DF9" w:rsidRPr="78EEAEE1">
        <w:rPr>
          <w:sz w:val="22"/>
          <w:szCs w:val="22"/>
        </w:rPr>
        <w:t>§ 1 ust. 7</w:t>
      </w:r>
      <w:r w:rsidR="007B5FA9" w:rsidRPr="78EEAEE1">
        <w:rPr>
          <w:sz w:val="22"/>
          <w:szCs w:val="22"/>
        </w:rPr>
        <w:t>, a niezbędne do wykonania umowy, w szczególności koszty wszelkich prac przygotowawczych, porządkowych, itp.</w:t>
      </w:r>
    </w:p>
    <w:p w:rsidR="00D643B3" w:rsidRPr="00D643B3" w:rsidRDefault="00D643B3">
      <w:pPr>
        <w:pStyle w:val="Akapitzlist"/>
        <w:numPr>
          <w:ilvl w:val="0"/>
          <w:numId w:val="39"/>
        </w:numPr>
        <w:jc w:val="both"/>
        <w:rPr>
          <w:sz w:val="22"/>
          <w:szCs w:val="22"/>
        </w:rPr>
      </w:pPr>
      <w:r w:rsidRPr="14BD470B">
        <w:rPr>
          <w:sz w:val="22"/>
          <w:szCs w:val="22"/>
        </w:rPr>
        <w:t>Zamawiający dokona zapłaty należnego Wykonawcy wynagrodzenia na podstawie faktur VAT wystawionych przez Wykonawcę po prawidłowym wykonaniu prac, potwierdzonych podpisaniem przez Zamawiającego protokołów odbioru częściowego lub końcowego. Faktury wystawione będą nie później niż w terminie 7 dni od daty podpisania protokołu odbioru przez Zamawiającego</w:t>
      </w:r>
    </w:p>
    <w:p w:rsidR="007B5FA9" w:rsidRPr="002959D2" w:rsidRDefault="007B5FA9">
      <w:pPr>
        <w:pStyle w:val="Akapitzlist"/>
        <w:numPr>
          <w:ilvl w:val="0"/>
          <w:numId w:val="39"/>
        </w:numPr>
        <w:jc w:val="both"/>
        <w:rPr>
          <w:sz w:val="22"/>
          <w:szCs w:val="22"/>
        </w:rPr>
      </w:pPr>
      <w:r w:rsidRPr="14BD470B">
        <w:rPr>
          <w:sz w:val="22"/>
          <w:szCs w:val="22"/>
        </w:rPr>
        <w:t>Faktura będzie wystawiona na Miasto Stołeczne Warszawa, Pl. Bankowy 3/5, 00-950 Warszawa, NIP 525-22-48-481, a odbiorcą i płatnikiem faktury będzie Zarząd Dróg Miejskich ul. Chmielna 120, 00-801 Warszawa. 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 2191). Płatność nastąpi na niżej podany numer rachunku bankowego: w banku:…………………………………nr rachunku: ………………………………………………………………………………………</w:t>
      </w:r>
    </w:p>
    <w:p w:rsidR="007B5FA9" w:rsidRPr="002959D2" w:rsidRDefault="007B5FA9">
      <w:pPr>
        <w:pStyle w:val="Akapitzlist"/>
        <w:numPr>
          <w:ilvl w:val="0"/>
          <w:numId w:val="39"/>
        </w:numPr>
        <w:jc w:val="both"/>
        <w:rPr>
          <w:sz w:val="22"/>
          <w:szCs w:val="22"/>
        </w:rPr>
      </w:pPr>
      <w:r w:rsidRPr="14BD470B">
        <w:rPr>
          <w:sz w:val="22"/>
          <w:szCs w:val="22"/>
        </w:rPr>
        <w:t>Za termin zapłaty uznaje się dzień obciążenia rachunku bankowego Zamawiającego.</w:t>
      </w:r>
    </w:p>
    <w:p w:rsidR="007B5FA9" w:rsidRPr="002959D2" w:rsidRDefault="007B5FA9">
      <w:pPr>
        <w:pStyle w:val="Akapitzlist"/>
        <w:numPr>
          <w:ilvl w:val="0"/>
          <w:numId w:val="39"/>
        </w:numPr>
        <w:jc w:val="both"/>
        <w:rPr>
          <w:sz w:val="22"/>
          <w:szCs w:val="22"/>
        </w:rPr>
      </w:pPr>
      <w:r w:rsidRPr="14BD470B">
        <w:rPr>
          <w:sz w:val="22"/>
          <w:szCs w:val="22"/>
        </w:rPr>
        <w:t>Zamawiający oświadcza, że będzie dokonywał płatności za wykonany przedmiot umowy z zastosowaniem mechanizmu podzielonej płatności.</w:t>
      </w:r>
    </w:p>
    <w:p w:rsidR="007B5FA9" w:rsidRDefault="007B5FA9">
      <w:pPr>
        <w:pStyle w:val="Akapitzlist"/>
        <w:numPr>
          <w:ilvl w:val="0"/>
          <w:numId w:val="39"/>
        </w:numPr>
        <w:jc w:val="both"/>
        <w:rPr>
          <w:sz w:val="22"/>
          <w:szCs w:val="22"/>
        </w:rPr>
      </w:pPr>
      <w:r w:rsidRPr="002959D2">
        <w:rPr>
          <w:sz w:val="22"/>
          <w:szCs w:val="22"/>
        </w:rPr>
        <w:t>Wykonawca oświadcza, że wskazany na fakturze rachunek bankowy jest rachunkiem rozliczeniowym służącym wyłącznie dla celów rozliczeń z tytułu prowadzonej przez niego działalności gospodarczej.</w:t>
      </w:r>
      <w:r w:rsidR="00DE15F4">
        <w:rPr>
          <w:rStyle w:val="Odwoanieprzypisudolnego"/>
          <w:sz w:val="22"/>
          <w:szCs w:val="22"/>
        </w:rPr>
        <w:footnoteReference w:id="1"/>
      </w:r>
    </w:p>
    <w:p w:rsidR="00F52782" w:rsidRPr="00F52782" w:rsidRDefault="00F52782">
      <w:pPr>
        <w:pStyle w:val="Akapitzlist"/>
        <w:numPr>
          <w:ilvl w:val="0"/>
          <w:numId w:val="39"/>
        </w:numPr>
        <w:jc w:val="both"/>
        <w:rPr>
          <w:sz w:val="22"/>
          <w:szCs w:val="22"/>
        </w:rPr>
      </w:pPr>
      <w:r w:rsidRPr="14BD470B">
        <w:rPr>
          <w:sz w:val="22"/>
          <w:szCs w:val="22"/>
        </w:rPr>
        <w:t xml:space="preserve">Zamawiający, w wykonaniu obowiązku określonego w art. 4c ustawy z dnia 8 marca 2013 r. o przeciwdziałaniu nadmiernym opóźnieniom w transakcjach handlowych (Dz.U. z 2020r. poz. 935) (dalej „Ustawa 1”), oświadcza, że posiada status dużego przedsiębiorcy, w rozumieniu art. 4 pkt 5 i 6 ustawy 1 tj. jest przedsiębiorcą innym aniżeli </w:t>
      </w:r>
      <w:proofErr w:type="spellStart"/>
      <w:r w:rsidRPr="14BD470B">
        <w:rPr>
          <w:sz w:val="22"/>
          <w:szCs w:val="22"/>
        </w:rPr>
        <w:t>mikroprzedsiębiorcą</w:t>
      </w:r>
      <w:proofErr w:type="spellEnd"/>
      <w:r w:rsidRPr="14BD470B">
        <w:rPr>
          <w:sz w:val="22"/>
          <w:szCs w:val="22"/>
        </w:rPr>
        <w:t xml:space="preserve">, małym przedsiębiorcą lub średnim przedsiębiorcą w rozumieniu załącznika I do rozporządzenia Komisji [UE) nr 651/2014 z dnia 17 czerwca 2014 r. uznającego niektóre rodzaje pomocy za zgodne z rynkiem wewnętrznym w zastosowaniu art. 107 i art. 108 Traktatu (Dz. Urz. UE L 187 z 26.06.2014, str. 1, z </w:t>
      </w:r>
      <w:proofErr w:type="spellStart"/>
      <w:r w:rsidRPr="14BD470B">
        <w:rPr>
          <w:sz w:val="22"/>
          <w:szCs w:val="22"/>
        </w:rPr>
        <w:t>póżn</w:t>
      </w:r>
      <w:proofErr w:type="spellEnd"/>
      <w:r w:rsidRPr="14BD470B">
        <w:rPr>
          <w:sz w:val="22"/>
          <w:szCs w:val="22"/>
        </w:rPr>
        <w:t>. zm.).</w:t>
      </w:r>
    </w:p>
    <w:p w:rsidR="005978DA" w:rsidRPr="002959D2" w:rsidRDefault="005978DA">
      <w:pPr>
        <w:spacing w:line="276" w:lineRule="auto"/>
        <w:ind w:left="284" w:hanging="284"/>
        <w:jc w:val="center"/>
        <w:rPr>
          <w:b/>
          <w:sz w:val="22"/>
          <w:szCs w:val="22"/>
        </w:rPr>
      </w:pPr>
    </w:p>
    <w:p w:rsidR="005978DA" w:rsidRPr="002959D2" w:rsidRDefault="005978DA">
      <w:pPr>
        <w:spacing w:line="276" w:lineRule="auto"/>
        <w:ind w:left="284" w:hanging="284"/>
        <w:jc w:val="center"/>
        <w:rPr>
          <w:b/>
          <w:sz w:val="22"/>
          <w:szCs w:val="22"/>
        </w:rPr>
      </w:pPr>
      <w:r w:rsidRPr="002959D2">
        <w:rPr>
          <w:b/>
          <w:sz w:val="22"/>
          <w:szCs w:val="22"/>
        </w:rPr>
        <w:t>§ 4</w:t>
      </w:r>
    </w:p>
    <w:p w:rsidR="005978DA" w:rsidRPr="002959D2" w:rsidRDefault="005978DA">
      <w:pPr>
        <w:spacing w:line="276" w:lineRule="auto"/>
        <w:ind w:left="284" w:hanging="284"/>
        <w:jc w:val="center"/>
        <w:rPr>
          <w:sz w:val="22"/>
          <w:szCs w:val="22"/>
        </w:rPr>
      </w:pPr>
    </w:p>
    <w:p w:rsidR="00621C19" w:rsidRDefault="005978DA">
      <w:pPr>
        <w:numPr>
          <w:ilvl w:val="0"/>
          <w:numId w:val="15"/>
        </w:numPr>
        <w:tabs>
          <w:tab w:val="clear" w:pos="0"/>
          <w:tab w:val="num" w:pos="426"/>
        </w:tabs>
        <w:suppressAutoHyphens/>
        <w:spacing w:line="276" w:lineRule="auto"/>
        <w:ind w:left="284" w:hanging="284"/>
        <w:jc w:val="both"/>
        <w:rPr>
          <w:sz w:val="22"/>
          <w:szCs w:val="22"/>
        </w:rPr>
      </w:pPr>
      <w:r w:rsidRPr="002959D2">
        <w:rPr>
          <w:sz w:val="22"/>
          <w:szCs w:val="22"/>
        </w:rPr>
        <w:t>Wykonawca  zawrze i będzie kontynuował, na okres od daty zawarcia Umowy aż do jej zakończenia tj. podpisania protokołu odbioru końcowego</w:t>
      </w:r>
      <w:r w:rsidR="001C1D90">
        <w:rPr>
          <w:sz w:val="22"/>
          <w:szCs w:val="22"/>
        </w:rPr>
        <w:t xml:space="preserve"> przedmiotu umowy</w:t>
      </w:r>
      <w:r w:rsidRPr="002959D2">
        <w:rPr>
          <w:sz w:val="22"/>
          <w:szCs w:val="22"/>
        </w:rPr>
        <w:t xml:space="preserve">, umowę ubezpieczenia w zakresie prowadzonej działalności, w tym  ubezpieczenia od odpowiedzialności cywilnej o sumie ubezpieczenia nie niższej niż </w:t>
      </w:r>
      <w:r w:rsidR="00AE2083" w:rsidRPr="00AE2083">
        <w:rPr>
          <w:b/>
          <w:bCs/>
          <w:sz w:val="22"/>
          <w:szCs w:val="22"/>
        </w:rPr>
        <w:t>350 000,00 zł (słownie: trzysta pięćdziesiąt tysięcy złotych)</w:t>
      </w:r>
      <w:bookmarkStart w:id="0" w:name="_GoBack"/>
      <w:bookmarkEnd w:id="0"/>
      <w:r w:rsidRPr="002959D2">
        <w:rPr>
          <w:sz w:val="22"/>
          <w:szCs w:val="22"/>
        </w:rPr>
        <w:t xml:space="preserve">. </w:t>
      </w:r>
    </w:p>
    <w:p w:rsidR="00621C19" w:rsidRDefault="005978DA">
      <w:pPr>
        <w:numPr>
          <w:ilvl w:val="0"/>
          <w:numId w:val="15"/>
        </w:numPr>
        <w:tabs>
          <w:tab w:val="clear" w:pos="0"/>
          <w:tab w:val="num" w:pos="426"/>
        </w:tabs>
        <w:suppressAutoHyphens/>
        <w:spacing w:line="276" w:lineRule="auto"/>
        <w:ind w:left="284" w:hanging="284"/>
        <w:jc w:val="both"/>
        <w:rPr>
          <w:sz w:val="22"/>
          <w:szCs w:val="22"/>
        </w:rPr>
      </w:pPr>
      <w:r w:rsidRPr="002959D2">
        <w:rPr>
          <w:sz w:val="22"/>
          <w:szCs w:val="22"/>
        </w:rPr>
        <w:t>Potwierdzone za zgodność z oryginałem kopie polisy, potwierdzające zawarcie umowy ubezpieczenia, będą przedstawione przez Wykonawcę Zamawiającemu wraz z zabezpieczeniem należytego wykonania umowy przed zawarciem Umowy. W przypadku zakończenia lub ustania umowy ubezpieczenia w okresie o którym mowa w ust. 1, Wykonawca zobowiązany jest do jej odnowienia na dotychczasowych warunkach i bezzwłocznego powiadomienia o tym Zamawiającego poprzez złożenie kopii stosownych dokumentów (przed upływem okresu obowiązywania wcześniejszej polisy).</w:t>
      </w:r>
    </w:p>
    <w:p w:rsidR="00621C19" w:rsidRDefault="005978DA">
      <w:pPr>
        <w:numPr>
          <w:ilvl w:val="0"/>
          <w:numId w:val="15"/>
        </w:numPr>
        <w:tabs>
          <w:tab w:val="clear" w:pos="0"/>
          <w:tab w:val="num" w:pos="426"/>
        </w:tabs>
        <w:suppressAutoHyphens/>
        <w:spacing w:line="276" w:lineRule="auto"/>
        <w:ind w:left="284" w:hanging="284"/>
        <w:jc w:val="both"/>
        <w:rPr>
          <w:sz w:val="22"/>
          <w:szCs w:val="22"/>
        </w:rPr>
      </w:pPr>
      <w:r w:rsidRPr="002959D2">
        <w:rPr>
          <w:sz w:val="22"/>
          <w:szCs w:val="22"/>
        </w:rPr>
        <w:t>Zmiany warunków ubezpieczenia mogą być dokonywane za uprzednią zgodą Zamawiającego wyrażoną na piśmie lub jako zmiany ogólne wprowadzane przez ubezpieczyciela w danego rodzaju umowach, w tym wynikające ze zmian przepisów prawa.</w:t>
      </w:r>
    </w:p>
    <w:p w:rsidR="005978DA" w:rsidRPr="002959D2" w:rsidRDefault="005978DA">
      <w:pPr>
        <w:suppressAutoHyphens/>
        <w:spacing w:line="276" w:lineRule="auto"/>
        <w:jc w:val="both"/>
        <w:rPr>
          <w:sz w:val="22"/>
          <w:szCs w:val="22"/>
        </w:rPr>
      </w:pPr>
    </w:p>
    <w:p w:rsidR="005978DA" w:rsidRPr="002959D2" w:rsidRDefault="005978DA">
      <w:pPr>
        <w:spacing w:line="276" w:lineRule="auto"/>
        <w:ind w:left="284" w:hanging="284"/>
        <w:jc w:val="center"/>
        <w:rPr>
          <w:b/>
          <w:sz w:val="22"/>
          <w:szCs w:val="22"/>
        </w:rPr>
      </w:pPr>
      <w:r w:rsidRPr="002959D2">
        <w:rPr>
          <w:b/>
          <w:sz w:val="22"/>
          <w:szCs w:val="22"/>
        </w:rPr>
        <w:t>§ 5</w:t>
      </w:r>
    </w:p>
    <w:p w:rsidR="005978DA" w:rsidRPr="002959D2" w:rsidRDefault="005978DA">
      <w:pPr>
        <w:spacing w:line="276" w:lineRule="auto"/>
        <w:ind w:left="284" w:hanging="284"/>
        <w:jc w:val="center"/>
        <w:rPr>
          <w:sz w:val="22"/>
          <w:szCs w:val="22"/>
        </w:rPr>
      </w:pPr>
    </w:p>
    <w:p w:rsidR="00621C19" w:rsidRDefault="00D379C9">
      <w:pPr>
        <w:numPr>
          <w:ilvl w:val="3"/>
          <w:numId w:val="40"/>
        </w:numPr>
        <w:tabs>
          <w:tab w:val="clear" w:pos="2880"/>
        </w:tabs>
        <w:spacing w:line="276" w:lineRule="auto"/>
        <w:ind w:left="426" w:hanging="426"/>
        <w:jc w:val="both"/>
        <w:rPr>
          <w:sz w:val="22"/>
          <w:szCs w:val="22"/>
        </w:rPr>
      </w:pPr>
      <w:r w:rsidRPr="002959D2">
        <w:rPr>
          <w:sz w:val="22"/>
          <w:szCs w:val="22"/>
        </w:rPr>
        <w:t xml:space="preserve">Zgodnie z postanowieniami art. 148 ustawy – Prawo zamówień publicznych Wykonawca </w:t>
      </w:r>
      <w:r w:rsidR="001C1D90">
        <w:rPr>
          <w:sz w:val="22"/>
          <w:szCs w:val="22"/>
        </w:rPr>
        <w:t>przed zawarciem umowy wniósł</w:t>
      </w:r>
      <w:r w:rsidR="001C1D90" w:rsidRPr="002959D2">
        <w:rPr>
          <w:sz w:val="22"/>
          <w:szCs w:val="22"/>
        </w:rPr>
        <w:t xml:space="preserve"> </w:t>
      </w:r>
      <w:r w:rsidRPr="002959D2">
        <w:rPr>
          <w:sz w:val="22"/>
          <w:szCs w:val="22"/>
        </w:rPr>
        <w:t>zabezpieczenie należytego wykonania umowy w wysokości 2% wartości umowy brutto określonego w § 3 ust. 1, tj. kwoty __________ PLN (słownie: _________PLN).</w:t>
      </w:r>
    </w:p>
    <w:p w:rsidR="00621C19" w:rsidRDefault="00D643B3">
      <w:pPr>
        <w:spacing w:line="276" w:lineRule="auto"/>
        <w:jc w:val="both"/>
        <w:rPr>
          <w:sz w:val="22"/>
          <w:szCs w:val="22"/>
        </w:rPr>
      </w:pPr>
      <w:r>
        <w:rPr>
          <w:sz w:val="22"/>
          <w:szCs w:val="22"/>
        </w:rPr>
        <w:t xml:space="preserve">2. </w:t>
      </w:r>
      <w:r w:rsidR="005978DA" w:rsidRPr="002959D2">
        <w:rPr>
          <w:sz w:val="22"/>
          <w:szCs w:val="22"/>
        </w:rPr>
        <w:t>Zwrot zabezpieczenia należytego wykonania umowy nastąpi w terminie:</w:t>
      </w:r>
    </w:p>
    <w:p w:rsidR="005978DA" w:rsidRPr="002959D2" w:rsidRDefault="005978DA">
      <w:pPr>
        <w:pStyle w:val="Akapitzlist"/>
        <w:numPr>
          <w:ilvl w:val="0"/>
          <w:numId w:val="42"/>
        </w:numPr>
        <w:spacing w:line="276" w:lineRule="auto"/>
        <w:jc w:val="both"/>
        <w:rPr>
          <w:sz w:val="22"/>
          <w:szCs w:val="22"/>
        </w:rPr>
      </w:pPr>
      <w:r w:rsidRPr="002959D2">
        <w:rPr>
          <w:sz w:val="22"/>
          <w:szCs w:val="22"/>
        </w:rPr>
        <w:t>30 dni od daty obustronnie podpisanego protokołu odbioru końcowego przedmiotu umowy (70% wartości zabezpieczenia),</w:t>
      </w:r>
    </w:p>
    <w:p w:rsidR="005978DA" w:rsidRPr="002959D2" w:rsidRDefault="005978DA">
      <w:pPr>
        <w:pStyle w:val="Akapitzlist"/>
        <w:numPr>
          <w:ilvl w:val="0"/>
          <w:numId w:val="42"/>
        </w:numPr>
        <w:spacing w:line="276" w:lineRule="auto"/>
        <w:jc w:val="both"/>
        <w:rPr>
          <w:sz w:val="22"/>
          <w:szCs w:val="22"/>
        </w:rPr>
      </w:pPr>
      <w:r w:rsidRPr="002959D2">
        <w:rPr>
          <w:sz w:val="22"/>
          <w:szCs w:val="22"/>
        </w:rPr>
        <w:t xml:space="preserve">nie później niż w 15. dniu po upływie okresu rękojmi za wady (30% wartości zabezpieczenia). </w:t>
      </w:r>
    </w:p>
    <w:p w:rsidR="00621C19" w:rsidRDefault="00D643B3">
      <w:pPr>
        <w:spacing w:line="276" w:lineRule="auto"/>
        <w:jc w:val="both"/>
        <w:rPr>
          <w:sz w:val="22"/>
          <w:szCs w:val="22"/>
        </w:rPr>
      </w:pPr>
      <w:r>
        <w:rPr>
          <w:sz w:val="22"/>
          <w:szCs w:val="22"/>
        </w:rPr>
        <w:t xml:space="preserve">3. </w:t>
      </w:r>
      <w:r w:rsidR="005978DA" w:rsidRPr="002959D2">
        <w:rPr>
          <w:sz w:val="22"/>
          <w:szCs w:val="22"/>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621C19" w:rsidRDefault="00D643B3">
      <w:pPr>
        <w:spacing w:line="276" w:lineRule="auto"/>
        <w:jc w:val="both"/>
        <w:rPr>
          <w:sz w:val="22"/>
          <w:szCs w:val="22"/>
        </w:rPr>
      </w:pPr>
      <w:r>
        <w:rPr>
          <w:sz w:val="22"/>
          <w:szCs w:val="22"/>
        </w:rPr>
        <w:t xml:space="preserve">4. </w:t>
      </w:r>
      <w:r w:rsidR="005978DA" w:rsidRPr="002959D2">
        <w:rPr>
          <w:sz w:val="22"/>
          <w:szCs w:val="22"/>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rsidR="00621C19" w:rsidRDefault="00D643B3">
      <w:pPr>
        <w:tabs>
          <w:tab w:val="num" w:pos="1440"/>
        </w:tabs>
        <w:spacing w:line="276" w:lineRule="auto"/>
        <w:jc w:val="both"/>
        <w:rPr>
          <w:sz w:val="22"/>
          <w:szCs w:val="22"/>
        </w:rPr>
      </w:pPr>
      <w:r>
        <w:rPr>
          <w:sz w:val="22"/>
          <w:szCs w:val="22"/>
        </w:rPr>
        <w:t xml:space="preserve">5. </w:t>
      </w:r>
      <w:r w:rsidR="005978DA" w:rsidRPr="002959D2">
        <w:rPr>
          <w:sz w:val="22"/>
          <w:szCs w:val="22"/>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sidR="004B41C1" w:rsidRPr="002959D2">
        <w:rPr>
          <w:sz w:val="22"/>
          <w:szCs w:val="22"/>
        </w:rPr>
        <w:t>2</w:t>
      </w:r>
      <w:r w:rsidR="005978DA" w:rsidRPr="002959D2">
        <w:rPr>
          <w:sz w:val="22"/>
          <w:szCs w:val="22"/>
        </w:rPr>
        <w:t>% zmienionej wartości umowy brutto, z tym, że wartość zabezpieczenia po zmianie nie może przekroczyć 10% wartości umowy brutto albo maksymalnej wartości nominalnej zobowiązania wynikającego z umowy.</w:t>
      </w:r>
    </w:p>
    <w:p w:rsidR="00621C19" w:rsidRDefault="00D643B3">
      <w:pPr>
        <w:tabs>
          <w:tab w:val="num" w:pos="1440"/>
        </w:tabs>
        <w:spacing w:line="276" w:lineRule="auto"/>
        <w:jc w:val="both"/>
        <w:rPr>
          <w:sz w:val="22"/>
          <w:szCs w:val="22"/>
        </w:rPr>
      </w:pPr>
      <w:r>
        <w:rPr>
          <w:sz w:val="22"/>
          <w:szCs w:val="22"/>
        </w:rPr>
        <w:t xml:space="preserve">6. </w:t>
      </w:r>
      <w:r w:rsidR="005978DA" w:rsidRPr="002959D2">
        <w:rPr>
          <w:sz w:val="22"/>
          <w:szCs w:val="22"/>
        </w:rPr>
        <w:t xml:space="preserve">Zmiana, o której mowa w ust. </w:t>
      </w:r>
      <w:r>
        <w:rPr>
          <w:sz w:val="22"/>
          <w:szCs w:val="22"/>
        </w:rPr>
        <w:t>5</w:t>
      </w:r>
      <w:r w:rsidR="001C1D90">
        <w:rPr>
          <w:sz w:val="22"/>
          <w:szCs w:val="22"/>
        </w:rPr>
        <w:t>,</w:t>
      </w:r>
      <w:r w:rsidR="005978DA" w:rsidRPr="002959D2">
        <w:rPr>
          <w:sz w:val="22"/>
          <w:szCs w:val="22"/>
        </w:rPr>
        <w:t xml:space="preserve"> nastąpi w drodze aneksu do umowy.</w:t>
      </w:r>
    </w:p>
    <w:p w:rsidR="00621C19" w:rsidRDefault="00D643B3">
      <w:pPr>
        <w:spacing w:line="276" w:lineRule="auto"/>
        <w:jc w:val="both"/>
        <w:rPr>
          <w:sz w:val="22"/>
          <w:szCs w:val="22"/>
        </w:rPr>
      </w:pPr>
      <w:r>
        <w:rPr>
          <w:sz w:val="22"/>
          <w:szCs w:val="22"/>
        </w:rPr>
        <w:t xml:space="preserve">7. </w:t>
      </w:r>
      <w:r w:rsidR="005978DA" w:rsidRPr="002959D2">
        <w:rPr>
          <w:sz w:val="22"/>
          <w:szCs w:val="22"/>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 w tym roszczeń z tytułu rękojmi za wady.</w:t>
      </w:r>
    </w:p>
    <w:p w:rsidR="005978DA" w:rsidRPr="002959D2" w:rsidRDefault="005978DA">
      <w:pPr>
        <w:spacing w:line="276" w:lineRule="auto"/>
        <w:ind w:left="284" w:hanging="284"/>
        <w:jc w:val="both"/>
        <w:rPr>
          <w:b/>
          <w:sz w:val="22"/>
          <w:szCs w:val="22"/>
        </w:rPr>
      </w:pPr>
    </w:p>
    <w:p w:rsidR="005978DA" w:rsidRPr="002959D2" w:rsidRDefault="005978DA">
      <w:pPr>
        <w:spacing w:line="276" w:lineRule="auto"/>
        <w:ind w:left="284" w:hanging="284"/>
        <w:jc w:val="center"/>
        <w:rPr>
          <w:b/>
          <w:sz w:val="22"/>
          <w:szCs w:val="22"/>
        </w:rPr>
      </w:pPr>
      <w:r w:rsidRPr="002959D2">
        <w:rPr>
          <w:b/>
          <w:sz w:val="22"/>
          <w:szCs w:val="22"/>
        </w:rPr>
        <w:lastRenderedPageBreak/>
        <w:t>§ 6</w:t>
      </w:r>
    </w:p>
    <w:p w:rsidR="005978DA" w:rsidRPr="002959D2" w:rsidRDefault="005978DA">
      <w:pPr>
        <w:spacing w:line="276" w:lineRule="auto"/>
        <w:ind w:left="284" w:hanging="284"/>
        <w:jc w:val="center"/>
        <w:rPr>
          <w:b/>
          <w:sz w:val="22"/>
          <w:szCs w:val="22"/>
        </w:rPr>
      </w:pPr>
    </w:p>
    <w:p w:rsidR="0042499C" w:rsidRPr="002959D2" w:rsidRDefault="0042499C">
      <w:pPr>
        <w:numPr>
          <w:ilvl w:val="0"/>
          <w:numId w:val="9"/>
        </w:numPr>
        <w:spacing w:line="276" w:lineRule="auto"/>
        <w:jc w:val="both"/>
        <w:rPr>
          <w:sz w:val="22"/>
          <w:szCs w:val="22"/>
        </w:rPr>
      </w:pPr>
      <w:r w:rsidRPr="002959D2">
        <w:rPr>
          <w:sz w:val="22"/>
          <w:szCs w:val="22"/>
        </w:rPr>
        <w:t>Wykonawca jest odpowiedzialny względem Zamawiającego z tytułu rękojmi za wady przedmiotu umowy na zasadach określonych w kodeksie cywilnym, z uwzględnieniem poniższych postanowień niniejszego paragrafu. Dotyczy to w szczególności wszelkich prac wykonanych w ramach dostarczenia, montażu i konfiguracji urządzeń pomiaru ruchu, o któr</w:t>
      </w:r>
      <w:r w:rsidR="00DE15F4">
        <w:rPr>
          <w:sz w:val="22"/>
          <w:szCs w:val="22"/>
        </w:rPr>
        <w:t>ym</w:t>
      </w:r>
      <w:r w:rsidRPr="002959D2">
        <w:rPr>
          <w:sz w:val="22"/>
          <w:szCs w:val="22"/>
        </w:rPr>
        <w:t xml:space="preserve"> mowa w § 1 ust. </w:t>
      </w:r>
      <w:r w:rsidR="00017C3D">
        <w:rPr>
          <w:sz w:val="22"/>
          <w:szCs w:val="22"/>
        </w:rPr>
        <w:t>5</w:t>
      </w:r>
      <w:r w:rsidRPr="002959D2">
        <w:rPr>
          <w:sz w:val="22"/>
          <w:szCs w:val="22"/>
        </w:rPr>
        <w:t xml:space="preserve">. </w:t>
      </w:r>
    </w:p>
    <w:p w:rsidR="0042499C" w:rsidRPr="002959D2" w:rsidRDefault="0042499C">
      <w:pPr>
        <w:numPr>
          <w:ilvl w:val="0"/>
          <w:numId w:val="9"/>
        </w:numPr>
        <w:spacing w:line="276" w:lineRule="auto"/>
        <w:jc w:val="both"/>
        <w:rPr>
          <w:sz w:val="22"/>
          <w:szCs w:val="22"/>
        </w:rPr>
      </w:pPr>
      <w:r w:rsidRPr="78EEAEE1">
        <w:rPr>
          <w:sz w:val="22"/>
          <w:szCs w:val="22"/>
        </w:rPr>
        <w:t>Wykonawca jest odpowiedzialny z tytułu rękojmi za wady wszelkich prac objętych umową w okresie rozpoczynającym się od dnia podpisania protokołu odbioru częściowego lub protokołu odbioru końcowego</w:t>
      </w:r>
      <w:r w:rsidR="0038514D" w:rsidRPr="78EEAEE1">
        <w:rPr>
          <w:sz w:val="22"/>
          <w:szCs w:val="22"/>
        </w:rPr>
        <w:t xml:space="preserve"> przedmiotu umowy</w:t>
      </w:r>
      <w:r w:rsidRPr="78EEAEE1">
        <w:rPr>
          <w:sz w:val="22"/>
          <w:szCs w:val="22"/>
        </w:rPr>
        <w:t xml:space="preserve"> i kończącym po upływie 2 lat od podpisania protokołu odbioru końcowego </w:t>
      </w:r>
      <w:r w:rsidR="004F009C" w:rsidRPr="78EEAEE1">
        <w:rPr>
          <w:sz w:val="22"/>
          <w:szCs w:val="22"/>
        </w:rPr>
        <w:t xml:space="preserve">przedmiotu </w:t>
      </w:r>
      <w:r w:rsidRPr="78EEAEE1">
        <w:rPr>
          <w:sz w:val="22"/>
          <w:szCs w:val="22"/>
        </w:rPr>
        <w:t>umowy</w:t>
      </w:r>
      <w:r w:rsidR="62896CF8" w:rsidRPr="78EEAEE1">
        <w:rPr>
          <w:sz w:val="22"/>
          <w:szCs w:val="22"/>
        </w:rPr>
        <w:t>.</w:t>
      </w:r>
    </w:p>
    <w:p w:rsidR="005978DA" w:rsidRPr="002959D2" w:rsidRDefault="005978DA">
      <w:pPr>
        <w:numPr>
          <w:ilvl w:val="0"/>
          <w:numId w:val="9"/>
        </w:numPr>
        <w:spacing w:line="276" w:lineRule="auto"/>
        <w:ind w:left="284" w:hanging="284"/>
        <w:jc w:val="both"/>
        <w:rPr>
          <w:sz w:val="22"/>
          <w:szCs w:val="22"/>
        </w:rPr>
      </w:pPr>
      <w:r w:rsidRPr="002959D2">
        <w:rPr>
          <w:sz w:val="22"/>
          <w:szCs w:val="22"/>
        </w:rPr>
        <w:t xml:space="preserve">W okresie rękojmi Zamawiający zastrzega sobie prawo do zwołania </w:t>
      </w:r>
      <w:r w:rsidR="00DE15F4">
        <w:rPr>
          <w:sz w:val="22"/>
          <w:szCs w:val="22"/>
        </w:rPr>
        <w:t xml:space="preserve">po </w:t>
      </w:r>
      <w:r w:rsidRPr="002959D2">
        <w:rPr>
          <w:sz w:val="22"/>
          <w:szCs w:val="22"/>
        </w:rPr>
        <w:t>dw</w:t>
      </w:r>
      <w:r w:rsidR="00DE15F4">
        <w:rPr>
          <w:sz w:val="22"/>
          <w:szCs w:val="22"/>
        </w:rPr>
        <w:t>a</w:t>
      </w:r>
      <w:r w:rsidRPr="002959D2">
        <w:rPr>
          <w:sz w:val="22"/>
          <w:szCs w:val="22"/>
        </w:rPr>
        <w:t xml:space="preserve"> przegląd</w:t>
      </w:r>
      <w:r w:rsidR="00DE15F4">
        <w:rPr>
          <w:sz w:val="22"/>
          <w:szCs w:val="22"/>
        </w:rPr>
        <w:t>y</w:t>
      </w:r>
      <w:r w:rsidRPr="002959D2">
        <w:rPr>
          <w:sz w:val="22"/>
          <w:szCs w:val="22"/>
        </w:rPr>
        <w:t xml:space="preserve"> wykonanych prac (przedmiotu umowy) w każdym roku okresu rękojmi. </w:t>
      </w:r>
    </w:p>
    <w:p w:rsidR="005978DA" w:rsidRPr="002959D2" w:rsidRDefault="005978DA">
      <w:pPr>
        <w:numPr>
          <w:ilvl w:val="0"/>
          <w:numId w:val="9"/>
        </w:numPr>
        <w:spacing w:line="276" w:lineRule="auto"/>
        <w:ind w:left="284" w:hanging="284"/>
        <w:jc w:val="both"/>
        <w:rPr>
          <w:sz w:val="22"/>
          <w:szCs w:val="22"/>
        </w:rPr>
      </w:pPr>
      <w:r w:rsidRPr="002959D2">
        <w:rPr>
          <w:sz w:val="22"/>
          <w:szCs w:val="22"/>
        </w:rPr>
        <w:t xml:space="preserve">Przeglądy, o których mowa w ust. </w:t>
      </w:r>
      <w:r w:rsidR="00767AD7" w:rsidRPr="002959D2">
        <w:rPr>
          <w:sz w:val="22"/>
          <w:szCs w:val="22"/>
        </w:rPr>
        <w:t>3</w:t>
      </w:r>
      <w:r w:rsidR="00F52782">
        <w:rPr>
          <w:sz w:val="22"/>
          <w:szCs w:val="22"/>
        </w:rPr>
        <w:t>,</w:t>
      </w:r>
      <w:r w:rsidR="00767AD7" w:rsidRPr="002959D2">
        <w:rPr>
          <w:sz w:val="22"/>
          <w:szCs w:val="22"/>
        </w:rPr>
        <w:t xml:space="preserve">  </w:t>
      </w:r>
      <w:r w:rsidRPr="002959D2">
        <w:rPr>
          <w:sz w:val="22"/>
          <w:szCs w:val="22"/>
        </w:rPr>
        <w:t xml:space="preserve">mogą zostać zwołane również przez Wykonawcę (lub przez </w:t>
      </w:r>
      <w:r w:rsidR="00767AD7" w:rsidRPr="002959D2">
        <w:rPr>
          <w:sz w:val="22"/>
          <w:szCs w:val="22"/>
        </w:rPr>
        <w:t>osoby/podmioty sprawujące opiekę konserwatorską nad Systemem Automatycznego Pomiaru Ruchu APR</w:t>
      </w:r>
      <w:r w:rsidRPr="002959D2">
        <w:rPr>
          <w:sz w:val="22"/>
          <w:szCs w:val="22"/>
        </w:rPr>
        <w:t>).</w:t>
      </w:r>
    </w:p>
    <w:p w:rsidR="005978DA" w:rsidRPr="002959D2" w:rsidRDefault="005978DA">
      <w:pPr>
        <w:numPr>
          <w:ilvl w:val="0"/>
          <w:numId w:val="9"/>
        </w:numPr>
        <w:spacing w:line="276" w:lineRule="auto"/>
        <w:ind w:left="284" w:hanging="284"/>
        <w:jc w:val="both"/>
        <w:rPr>
          <w:sz w:val="22"/>
          <w:szCs w:val="22"/>
        </w:rPr>
      </w:pPr>
      <w:r w:rsidRPr="002959D2">
        <w:rPr>
          <w:sz w:val="22"/>
          <w:szCs w:val="22"/>
        </w:rPr>
        <w:t>Wykonawca zobowiązany jest do wykonania zobowiązań z tytułu rękojmi niezwłocznie, jednak nie później niż w terminie 14 dni od dnia zgłoszenia wady.</w:t>
      </w:r>
    </w:p>
    <w:p w:rsidR="005978DA" w:rsidRPr="002959D2" w:rsidRDefault="005978DA">
      <w:pPr>
        <w:numPr>
          <w:ilvl w:val="0"/>
          <w:numId w:val="9"/>
        </w:numPr>
        <w:spacing w:line="276" w:lineRule="auto"/>
        <w:ind w:left="284" w:hanging="284"/>
        <w:jc w:val="both"/>
        <w:rPr>
          <w:sz w:val="22"/>
          <w:szCs w:val="22"/>
        </w:rPr>
      </w:pPr>
      <w:r w:rsidRPr="002959D2">
        <w:rPr>
          <w:sz w:val="22"/>
          <w:szCs w:val="22"/>
        </w:rPr>
        <w:t xml:space="preserve">Termin, o którym mowa w ust. </w:t>
      </w:r>
      <w:r w:rsidR="00651F86">
        <w:rPr>
          <w:sz w:val="22"/>
          <w:szCs w:val="22"/>
        </w:rPr>
        <w:t>5</w:t>
      </w:r>
      <w:r w:rsidR="001B6E95" w:rsidRPr="002959D2">
        <w:rPr>
          <w:sz w:val="22"/>
          <w:szCs w:val="22"/>
        </w:rPr>
        <w:t xml:space="preserve"> </w:t>
      </w:r>
      <w:r w:rsidRPr="002959D2">
        <w:rPr>
          <w:sz w:val="22"/>
          <w:szCs w:val="22"/>
        </w:rPr>
        <w:t>może zostać wydłużony lub skrócony przez Zamawiającego w uzasadnionych przypadkach</w:t>
      </w:r>
      <w:r w:rsidR="00651F86">
        <w:rPr>
          <w:sz w:val="22"/>
          <w:szCs w:val="22"/>
        </w:rPr>
        <w:t>,</w:t>
      </w:r>
      <w:r w:rsidR="00651F86" w:rsidRPr="00651F86">
        <w:rPr>
          <w:sz w:val="22"/>
          <w:szCs w:val="22"/>
        </w:rPr>
        <w:t xml:space="preserve"> </w:t>
      </w:r>
      <w:r w:rsidR="00651F86">
        <w:rPr>
          <w:sz w:val="22"/>
          <w:szCs w:val="22"/>
        </w:rPr>
        <w:t xml:space="preserve">w szczególności ze względu na wystąpienie obiektywnych przesłanek, w tym technologii usuwania wad, zasad wiedzy technicznej, warunków atmosferycznych. </w:t>
      </w:r>
    </w:p>
    <w:p w:rsidR="005978DA" w:rsidRPr="002959D2" w:rsidRDefault="005978DA">
      <w:pPr>
        <w:numPr>
          <w:ilvl w:val="0"/>
          <w:numId w:val="9"/>
        </w:numPr>
        <w:spacing w:line="276" w:lineRule="auto"/>
        <w:ind w:left="284" w:hanging="284"/>
        <w:jc w:val="both"/>
        <w:rPr>
          <w:sz w:val="22"/>
          <w:szCs w:val="22"/>
        </w:rPr>
      </w:pPr>
      <w:r w:rsidRPr="002959D2">
        <w:rPr>
          <w:sz w:val="22"/>
          <w:szCs w:val="22"/>
        </w:rPr>
        <w:t xml:space="preserve">W przypadku zwłoki w wykonaniu zobowiązań z tytułu rękojmi, w terminie o którym mowa w ust. </w:t>
      </w:r>
      <w:r w:rsidR="00651F86">
        <w:rPr>
          <w:sz w:val="22"/>
          <w:szCs w:val="22"/>
        </w:rPr>
        <w:t>5</w:t>
      </w:r>
      <w:r w:rsidR="00651F86" w:rsidRPr="002959D2">
        <w:rPr>
          <w:sz w:val="22"/>
          <w:szCs w:val="22"/>
        </w:rPr>
        <w:t xml:space="preserve"> </w:t>
      </w:r>
      <w:r w:rsidRPr="002959D2">
        <w:rPr>
          <w:sz w:val="22"/>
          <w:szCs w:val="22"/>
        </w:rPr>
        <w:t xml:space="preserve">lub </w:t>
      </w:r>
      <w:r w:rsidR="00651F86">
        <w:rPr>
          <w:sz w:val="22"/>
          <w:szCs w:val="22"/>
        </w:rPr>
        <w:t>6</w:t>
      </w:r>
      <w:r w:rsidRPr="002959D2">
        <w:rPr>
          <w:sz w:val="22"/>
          <w:szCs w:val="22"/>
        </w:rPr>
        <w:t>, a także w przypadku nieprawidłowego wykonania obowiązków z tytułu rękojmi ciążących na Wykonawcy, Zamawiający ma prawo do zlecenia zastępczego ich wykonania innemu, wybranemu przez siebie wykonawcy, na koszt i ryzyko Wykonawcy.</w:t>
      </w:r>
    </w:p>
    <w:p w:rsidR="005978DA" w:rsidRPr="002959D2" w:rsidRDefault="005978DA">
      <w:pPr>
        <w:numPr>
          <w:ilvl w:val="0"/>
          <w:numId w:val="9"/>
        </w:numPr>
        <w:spacing w:line="276" w:lineRule="auto"/>
        <w:ind w:left="284" w:hanging="284"/>
        <w:jc w:val="both"/>
        <w:rPr>
          <w:sz w:val="22"/>
          <w:szCs w:val="22"/>
        </w:rPr>
      </w:pPr>
      <w:r w:rsidRPr="002959D2">
        <w:rPr>
          <w:sz w:val="22"/>
          <w:szCs w:val="22"/>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5978DA" w:rsidRPr="002959D2" w:rsidRDefault="005978DA">
      <w:pPr>
        <w:numPr>
          <w:ilvl w:val="0"/>
          <w:numId w:val="9"/>
        </w:numPr>
        <w:spacing w:line="276" w:lineRule="auto"/>
        <w:ind w:left="284" w:hanging="284"/>
        <w:jc w:val="both"/>
        <w:rPr>
          <w:sz w:val="22"/>
          <w:szCs w:val="22"/>
        </w:rPr>
      </w:pPr>
      <w:r w:rsidRPr="002959D2">
        <w:rPr>
          <w:sz w:val="22"/>
          <w:szCs w:val="22"/>
        </w:rPr>
        <w:t xml:space="preserve">Stwierdzenie wystąpienia wad oraz ich usunięcie będzie dokonane protokolarnie. </w:t>
      </w:r>
    </w:p>
    <w:p w:rsidR="005978DA" w:rsidRPr="002959D2" w:rsidRDefault="005978DA">
      <w:pPr>
        <w:numPr>
          <w:ilvl w:val="0"/>
          <w:numId w:val="9"/>
        </w:numPr>
        <w:spacing w:line="276" w:lineRule="auto"/>
        <w:ind w:left="284" w:hanging="284"/>
        <w:jc w:val="both"/>
        <w:rPr>
          <w:sz w:val="22"/>
          <w:szCs w:val="22"/>
        </w:rPr>
      </w:pPr>
      <w:r w:rsidRPr="002959D2">
        <w:rPr>
          <w:sz w:val="22"/>
          <w:szCs w:val="22"/>
        </w:rPr>
        <w:t>Roszczenia z tytułu rękojmi nie ograniczają jak również nie wyłączają prawa Zamawiającego do dochodzenia odszkodowania za szkody powstałe po stronie Zamawiającego na zasadach ogólnych prawa cywilnego.</w:t>
      </w:r>
    </w:p>
    <w:p w:rsidR="005978DA" w:rsidRPr="002959D2" w:rsidRDefault="005978DA">
      <w:pPr>
        <w:numPr>
          <w:ilvl w:val="0"/>
          <w:numId w:val="9"/>
        </w:numPr>
        <w:spacing w:line="276" w:lineRule="auto"/>
        <w:ind w:left="284" w:hanging="284"/>
        <w:jc w:val="both"/>
        <w:rPr>
          <w:sz w:val="22"/>
          <w:szCs w:val="22"/>
        </w:rPr>
      </w:pPr>
      <w:r w:rsidRPr="002959D2">
        <w:rPr>
          <w:sz w:val="22"/>
          <w:szCs w:val="22"/>
        </w:rPr>
        <w:t>Zamawiający może wykonywać uprawnienia z tytułu rękojmi za wady niezależnie od uprawnień wynikających z gwarancji, w tym gwarancji udzielonej przez producentów urządzeń dostarczonych w ramach realizacji przedmiotu umowy.</w:t>
      </w:r>
    </w:p>
    <w:p w:rsidR="005978DA" w:rsidRPr="002959D2" w:rsidRDefault="005978DA">
      <w:pPr>
        <w:spacing w:line="276" w:lineRule="auto"/>
        <w:ind w:left="284" w:hanging="284"/>
        <w:jc w:val="center"/>
        <w:rPr>
          <w:b/>
          <w:sz w:val="22"/>
          <w:szCs w:val="22"/>
        </w:rPr>
      </w:pPr>
    </w:p>
    <w:p w:rsidR="005978DA" w:rsidRPr="002959D2" w:rsidRDefault="005978DA">
      <w:pPr>
        <w:spacing w:line="276" w:lineRule="auto"/>
        <w:ind w:left="284" w:hanging="284"/>
        <w:jc w:val="center"/>
        <w:rPr>
          <w:b/>
          <w:sz w:val="22"/>
          <w:szCs w:val="22"/>
        </w:rPr>
      </w:pPr>
      <w:r w:rsidRPr="002959D2">
        <w:rPr>
          <w:b/>
          <w:sz w:val="22"/>
          <w:szCs w:val="22"/>
        </w:rPr>
        <w:t>§ 7</w:t>
      </w:r>
    </w:p>
    <w:p w:rsidR="005978DA" w:rsidRPr="002959D2" w:rsidRDefault="005978DA">
      <w:pPr>
        <w:spacing w:line="276" w:lineRule="auto"/>
        <w:ind w:left="284" w:hanging="284"/>
        <w:jc w:val="center"/>
        <w:rPr>
          <w:b/>
          <w:sz w:val="22"/>
          <w:szCs w:val="22"/>
        </w:rPr>
      </w:pPr>
    </w:p>
    <w:p w:rsidR="005978DA" w:rsidRPr="002959D2" w:rsidRDefault="005978DA">
      <w:pPr>
        <w:numPr>
          <w:ilvl w:val="0"/>
          <w:numId w:val="22"/>
        </w:numPr>
        <w:spacing w:line="276" w:lineRule="auto"/>
        <w:ind w:left="284" w:hanging="284"/>
        <w:jc w:val="both"/>
        <w:rPr>
          <w:sz w:val="22"/>
          <w:szCs w:val="22"/>
        </w:rPr>
      </w:pPr>
      <w:r w:rsidRPr="002959D2">
        <w:rPr>
          <w:sz w:val="22"/>
          <w:szCs w:val="22"/>
        </w:rPr>
        <w:t xml:space="preserve">Wykonawca zobowiązuje się udzielić Zamawiającemu gwarancji składając Oświadczenie Gwarancyjne stanowiące </w:t>
      </w:r>
      <w:r w:rsidR="001937BF" w:rsidRPr="002959D2">
        <w:rPr>
          <w:sz w:val="22"/>
          <w:szCs w:val="22"/>
        </w:rPr>
        <w:t>Z</w:t>
      </w:r>
      <w:r w:rsidRPr="002959D2">
        <w:rPr>
          <w:sz w:val="22"/>
          <w:szCs w:val="22"/>
        </w:rPr>
        <w:t xml:space="preserve">ałącznik nr </w:t>
      </w:r>
      <w:r w:rsidR="0038514D">
        <w:rPr>
          <w:sz w:val="22"/>
          <w:szCs w:val="22"/>
        </w:rPr>
        <w:t>4</w:t>
      </w:r>
      <w:r w:rsidR="0056390A" w:rsidRPr="002959D2">
        <w:rPr>
          <w:sz w:val="22"/>
          <w:szCs w:val="22"/>
        </w:rPr>
        <w:t xml:space="preserve"> </w:t>
      </w:r>
      <w:r w:rsidRPr="002959D2">
        <w:rPr>
          <w:sz w:val="22"/>
          <w:szCs w:val="22"/>
        </w:rPr>
        <w:t xml:space="preserve">do umowy. </w:t>
      </w:r>
    </w:p>
    <w:p w:rsidR="005978DA" w:rsidRPr="002959D2" w:rsidRDefault="00F71F9B">
      <w:pPr>
        <w:numPr>
          <w:ilvl w:val="0"/>
          <w:numId w:val="22"/>
        </w:numPr>
        <w:spacing w:line="276" w:lineRule="auto"/>
        <w:ind w:left="284" w:hanging="284"/>
        <w:jc w:val="both"/>
        <w:rPr>
          <w:sz w:val="22"/>
          <w:szCs w:val="22"/>
        </w:rPr>
      </w:pPr>
      <w:r>
        <w:rPr>
          <w:sz w:val="22"/>
          <w:szCs w:val="22"/>
        </w:rPr>
        <w:t xml:space="preserve">Wykonawca jest odpowiedzialny z tytułu gwarancji w okresie rozpoczynającym się </w:t>
      </w:r>
      <w:r w:rsidR="00AC2D2A" w:rsidRPr="002959D2">
        <w:rPr>
          <w:sz w:val="22"/>
          <w:szCs w:val="22"/>
        </w:rPr>
        <w:t>od dnia podpisania protokołu odbioru częściowego lub protokołu odbioru końcowego</w:t>
      </w:r>
      <w:r w:rsidR="00B4066F">
        <w:rPr>
          <w:sz w:val="22"/>
          <w:szCs w:val="22"/>
        </w:rPr>
        <w:t xml:space="preserve"> przedmiotu umowy</w:t>
      </w:r>
      <w:r w:rsidR="00AC2D2A" w:rsidRPr="002959D2">
        <w:rPr>
          <w:sz w:val="22"/>
          <w:szCs w:val="22"/>
        </w:rPr>
        <w:t xml:space="preserve"> i kończącym po upływie 2 lat od podpisania protokołu odbioru końcowego </w:t>
      </w:r>
      <w:r w:rsidR="00B4066F">
        <w:rPr>
          <w:sz w:val="22"/>
          <w:szCs w:val="22"/>
        </w:rPr>
        <w:t>przedmiotu</w:t>
      </w:r>
      <w:r w:rsidR="00AC2D2A" w:rsidRPr="002959D2">
        <w:rPr>
          <w:sz w:val="22"/>
          <w:szCs w:val="22"/>
        </w:rPr>
        <w:t xml:space="preserve"> umowy</w:t>
      </w:r>
    </w:p>
    <w:p w:rsidR="005978DA" w:rsidRPr="002959D2" w:rsidRDefault="005978DA">
      <w:pPr>
        <w:numPr>
          <w:ilvl w:val="0"/>
          <w:numId w:val="22"/>
        </w:numPr>
        <w:spacing w:line="276" w:lineRule="auto"/>
        <w:ind w:left="284" w:hanging="284"/>
        <w:jc w:val="both"/>
        <w:rPr>
          <w:sz w:val="22"/>
          <w:szCs w:val="22"/>
        </w:rPr>
      </w:pPr>
      <w:r w:rsidRPr="002959D2">
        <w:rPr>
          <w:sz w:val="22"/>
          <w:szCs w:val="22"/>
        </w:rPr>
        <w:t>Zgodną wolą Stron ustalono, że odpowiedzialność Wykonawcy z tytułu gwarancji obejmuje wszystkie wady, w tym w szczególności wady powstałe z przyczyn tkwiących w rzeczach składających się na przedmiot umowy (urządzeń dostarczonych w ramach realizacji przedmiotu umowy).</w:t>
      </w:r>
    </w:p>
    <w:p w:rsidR="005978DA" w:rsidRPr="002959D2" w:rsidRDefault="005978DA">
      <w:pPr>
        <w:numPr>
          <w:ilvl w:val="0"/>
          <w:numId w:val="22"/>
        </w:numPr>
        <w:spacing w:line="276" w:lineRule="auto"/>
        <w:ind w:left="284" w:hanging="284"/>
        <w:jc w:val="both"/>
        <w:rPr>
          <w:sz w:val="22"/>
          <w:szCs w:val="22"/>
        </w:rPr>
      </w:pPr>
      <w:r w:rsidRPr="002959D2">
        <w:rPr>
          <w:sz w:val="22"/>
          <w:szCs w:val="22"/>
        </w:rPr>
        <w:lastRenderedPageBreak/>
        <w:t>Wykonawca obowiązany jest wykonać obowiązki gwarancyjne niezwłocznie, jednakże nie później niż w  terminie 14-dni od dnia zgłoszenia wady</w:t>
      </w:r>
      <w:r w:rsidR="00651F86" w:rsidRPr="00651F86">
        <w:rPr>
          <w:sz w:val="22"/>
          <w:szCs w:val="22"/>
        </w:rPr>
        <w:t>, chyba że Strony w uzasadnionych przypadkach ustalą pisemnie inny termin</w:t>
      </w:r>
      <w:r w:rsidRPr="002959D2">
        <w:rPr>
          <w:sz w:val="22"/>
          <w:szCs w:val="22"/>
        </w:rPr>
        <w:t>.</w:t>
      </w:r>
    </w:p>
    <w:p w:rsidR="005978DA" w:rsidRPr="002959D2" w:rsidRDefault="005978DA">
      <w:pPr>
        <w:numPr>
          <w:ilvl w:val="0"/>
          <w:numId w:val="22"/>
        </w:numPr>
        <w:spacing w:line="276" w:lineRule="auto"/>
        <w:ind w:left="284" w:hanging="284"/>
        <w:jc w:val="both"/>
        <w:rPr>
          <w:sz w:val="22"/>
          <w:szCs w:val="22"/>
        </w:rPr>
      </w:pPr>
      <w:r w:rsidRPr="002959D2">
        <w:rPr>
          <w:sz w:val="22"/>
          <w:szCs w:val="22"/>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5978DA" w:rsidRPr="002959D2" w:rsidRDefault="005978DA">
      <w:pPr>
        <w:spacing w:line="276" w:lineRule="auto"/>
        <w:ind w:left="284"/>
        <w:jc w:val="both"/>
        <w:rPr>
          <w:sz w:val="22"/>
          <w:szCs w:val="22"/>
        </w:rPr>
      </w:pPr>
      <w:r w:rsidRPr="002959D2">
        <w:rPr>
          <w:sz w:val="22"/>
          <w:szCs w:val="22"/>
        </w:rPr>
        <w:t>W innych przypadkach termin gwarancji ulega przedłużeniu o czas, w ciągu którego Zamawiający nie mógł z przedmiotu umowy korzystać w związku z wystąpieniem wady.</w:t>
      </w:r>
    </w:p>
    <w:p w:rsidR="005978DA" w:rsidRDefault="005978DA">
      <w:pPr>
        <w:numPr>
          <w:ilvl w:val="0"/>
          <w:numId w:val="22"/>
        </w:numPr>
        <w:spacing w:line="276" w:lineRule="auto"/>
        <w:ind w:left="284" w:hanging="284"/>
        <w:jc w:val="both"/>
        <w:rPr>
          <w:sz w:val="22"/>
          <w:szCs w:val="22"/>
        </w:rPr>
      </w:pPr>
      <w:r w:rsidRPr="002959D2">
        <w:rPr>
          <w:sz w:val="22"/>
          <w:szCs w:val="22"/>
        </w:rPr>
        <w:t>Zamawiający może dochodzić roszczeń w gwarancji także po upływie okresu gwarancji, jeżeli przed upływem tego terminu ujawnił wadę i zgłosił jej istnienie Wykonawcy.</w:t>
      </w:r>
    </w:p>
    <w:p w:rsidR="003D710C" w:rsidRPr="003D710C" w:rsidRDefault="003D710C">
      <w:pPr>
        <w:pStyle w:val="Tekstpodstawowy"/>
        <w:numPr>
          <w:ilvl w:val="0"/>
          <w:numId w:val="22"/>
        </w:numPr>
        <w:spacing w:after="0"/>
        <w:ind w:left="426"/>
        <w:jc w:val="both"/>
        <w:rPr>
          <w:sz w:val="22"/>
          <w:szCs w:val="22"/>
        </w:rPr>
      </w:pPr>
      <w:r w:rsidRPr="003D710C">
        <w:rPr>
          <w:sz w:val="22"/>
          <w:szCs w:val="22"/>
        </w:rPr>
        <w:t xml:space="preserve">Wykonawca zobowiązuje się do wydania Zamawiającemu, niezależnie od złożonego oświadczenia gwarancyjnego, w dacie </w:t>
      </w:r>
      <w:r w:rsidR="00B4066F">
        <w:rPr>
          <w:sz w:val="22"/>
          <w:szCs w:val="22"/>
        </w:rPr>
        <w:t xml:space="preserve">odbiorów częściowych i </w:t>
      </w:r>
      <w:r w:rsidRPr="003D710C">
        <w:rPr>
          <w:sz w:val="22"/>
          <w:szCs w:val="22"/>
        </w:rPr>
        <w:t>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651F86" w:rsidRPr="00063F2C" w:rsidRDefault="00651F86">
      <w:pPr>
        <w:pStyle w:val="Tekstpodstawowy"/>
        <w:numPr>
          <w:ilvl w:val="0"/>
          <w:numId w:val="22"/>
        </w:numPr>
        <w:spacing w:after="0"/>
        <w:ind w:left="426"/>
        <w:jc w:val="both"/>
        <w:rPr>
          <w:sz w:val="22"/>
          <w:szCs w:val="22"/>
        </w:rPr>
      </w:pPr>
      <w:r w:rsidRPr="003D710C">
        <w:rPr>
          <w:sz w:val="22"/>
          <w:szCs w:val="22"/>
        </w:rPr>
        <w:t>Wykonawca oświadcza i z mocy niniejszej umowy zapewnia, że udzielenie gwarancji nie wyłącza, nie ogranicza ani też nie zawiesza uprawnień Zamawiającego z tytułu udzielonej rękojmi za wady.</w:t>
      </w:r>
    </w:p>
    <w:p w:rsidR="005978DA" w:rsidRPr="002959D2" w:rsidRDefault="005978DA">
      <w:pPr>
        <w:spacing w:line="276" w:lineRule="auto"/>
        <w:ind w:left="284" w:hanging="284"/>
        <w:jc w:val="center"/>
        <w:rPr>
          <w:b/>
          <w:sz w:val="22"/>
          <w:szCs w:val="22"/>
        </w:rPr>
      </w:pPr>
    </w:p>
    <w:p w:rsidR="005978DA" w:rsidRPr="002959D2" w:rsidRDefault="005978DA">
      <w:pPr>
        <w:spacing w:line="276" w:lineRule="auto"/>
        <w:ind w:left="284" w:hanging="284"/>
        <w:jc w:val="center"/>
        <w:rPr>
          <w:b/>
          <w:sz w:val="22"/>
          <w:szCs w:val="22"/>
        </w:rPr>
      </w:pPr>
      <w:r w:rsidRPr="002959D2">
        <w:rPr>
          <w:b/>
          <w:sz w:val="22"/>
          <w:szCs w:val="22"/>
        </w:rPr>
        <w:t>§ 8</w:t>
      </w:r>
    </w:p>
    <w:p w:rsidR="005978DA" w:rsidRPr="002959D2" w:rsidRDefault="005978DA">
      <w:pPr>
        <w:spacing w:line="276" w:lineRule="auto"/>
        <w:ind w:left="284" w:hanging="284"/>
        <w:jc w:val="center"/>
        <w:rPr>
          <w:sz w:val="22"/>
          <w:szCs w:val="22"/>
        </w:rPr>
      </w:pPr>
    </w:p>
    <w:p w:rsidR="005978DA" w:rsidRPr="002959D2" w:rsidRDefault="005978DA" w:rsidP="00A10E88">
      <w:pPr>
        <w:suppressAutoHyphens/>
        <w:spacing w:line="276" w:lineRule="auto"/>
        <w:jc w:val="both"/>
        <w:rPr>
          <w:sz w:val="22"/>
          <w:szCs w:val="22"/>
          <w:lang w:eastAsia="zh-CN"/>
        </w:rPr>
      </w:pPr>
      <w:r w:rsidRPr="002959D2">
        <w:rPr>
          <w:sz w:val="22"/>
          <w:szCs w:val="22"/>
          <w:lang w:eastAsia="zh-CN"/>
        </w:rPr>
        <w:t>Bez uprzedniej, pisemnej zgody Zamawiającego Wykonawca nie może dokonać cesji lub innych czynności rozporządzających lub zobowiązujących, których przedmiotem są prawa lub zobowiązania określone Umową lub z niej wynikające.</w:t>
      </w:r>
    </w:p>
    <w:p w:rsidR="002959D2" w:rsidRPr="002959D2" w:rsidRDefault="002959D2" w:rsidP="000C3EDA">
      <w:pPr>
        <w:spacing w:line="276" w:lineRule="auto"/>
        <w:ind w:left="284" w:hanging="284"/>
        <w:jc w:val="center"/>
        <w:rPr>
          <w:b/>
          <w:sz w:val="22"/>
          <w:szCs w:val="22"/>
        </w:rPr>
      </w:pPr>
    </w:p>
    <w:p w:rsidR="005978DA" w:rsidRPr="002959D2" w:rsidRDefault="005978DA" w:rsidP="00A10E88">
      <w:pPr>
        <w:spacing w:line="276" w:lineRule="auto"/>
        <w:ind w:left="284" w:hanging="284"/>
        <w:jc w:val="center"/>
        <w:rPr>
          <w:b/>
          <w:sz w:val="22"/>
          <w:szCs w:val="22"/>
        </w:rPr>
      </w:pPr>
      <w:r w:rsidRPr="002959D2">
        <w:rPr>
          <w:b/>
          <w:sz w:val="22"/>
          <w:szCs w:val="22"/>
        </w:rPr>
        <w:t>§ 9</w:t>
      </w:r>
    </w:p>
    <w:p w:rsidR="005978DA" w:rsidRPr="002959D2" w:rsidRDefault="005978DA" w:rsidP="00A10E88">
      <w:pPr>
        <w:spacing w:line="276" w:lineRule="auto"/>
        <w:ind w:left="284" w:hanging="284"/>
        <w:jc w:val="center"/>
        <w:rPr>
          <w:b/>
          <w:sz w:val="22"/>
          <w:szCs w:val="22"/>
        </w:rPr>
      </w:pPr>
    </w:p>
    <w:p w:rsidR="005978DA" w:rsidRPr="002959D2" w:rsidRDefault="005978DA" w:rsidP="00A10E88">
      <w:pPr>
        <w:numPr>
          <w:ilvl w:val="0"/>
          <w:numId w:val="5"/>
        </w:numPr>
        <w:tabs>
          <w:tab w:val="left" w:pos="284"/>
        </w:tabs>
        <w:suppressAutoHyphens/>
        <w:spacing w:line="276" w:lineRule="auto"/>
        <w:ind w:left="284" w:hanging="284"/>
        <w:jc w:val="both"/>
        <w:rPr>
          <w:sz w:val="22"/>
          <w:szCs w:val="22"/>
        </w:rPr>
      </w:pPr>
      <w:r w:rsidRPr="002959D2">
        <w:rPr>
          <w:sz w:val="22"/>
          <w:szCs w:val="22"/>
        </w:rPr>
        <w:t xml:space="preserve">Wykonawca posiada uprawnienie do zlecenia podwykonawcom wyłącznie tej części (zakresu) prac, dla których Zamawiający nie zastrzegł obowiązku osobistego wykonania przez Wykonawcę, z zastrzeżeniem ust. </w:t>
      </w:r>
      <w:r w:rsidR="004313AE">
        <w:rPr>
          <w:sz w:val="22"/>
          <w:szCs w:val="22"/>
        </w:rPr>
        <w:t>4</w:t>
      </w:r>
      <w:r w:rsidRPr="002959D2">
        <w:rPr>
          <w:sz w:val="22"/>
          <w:szCs w:val="22"/>
        </w:rPr>
        <w:t xml:space="preserve"> .</w:t>
      </w:r>
    </w:p>
    <w:p w:rsidR="005978DA" w:rsidRPr="002959D2" w:rsidRDefault="005978DA" w:rsidP="00A10E88">
      <w:pPr>
        <w:numPr>
          <w:ilvl w:val="0"/>
          <w:numId w:val="5"/>
        </w:numPr>
        <w:tabs>
          <w:tab w:val="left" w:pos="284"/>
        </w:tabs>
        <w:autoSpaceDE w:val="0"/>
        <w:autoSpaceDN w:val="0"/>
        <w:adjustRightInd w:val="0"/>
        <w:spacing w:line="276" w:lineRule="auto"/>
        <w:ind w:left="284" w:hanging="284"/>
        <w:jc w:val="both"/>
        <w:rPr>
          <w:sz w:val="22"/>
          <w:szCs w:val="22"/>
        </w:rPr>
      </w:pPr>
      <w:r w:rsidRPr="002959D2">
        <w:rPr>
          <w:sz w:val="22"/>
          <w:szCs w:val="22"/>
        </w:rPr>
        <w:t xml:space="preserve">Jeżeli zmiana albo rezygnacja z podwykonawcy dotyczy podmiotu, na którego zasoby wykonawca powoływał się, na zasadach określonych w art. 22a ust. 1 ustawy prawo zamówień publicznych (dalej: </w:t>
      </w:r>
      <w:proofErr w:type="spellStart"/>
      <w:r w:rsidRPr="002959D2">
        <w:rPr>
          <w:sz w:val="22"/>
          <w:szCs w:val="22"/>
        </w:rPr>
        <w:t>pzp</w:t>
      </w:r>
      <w:proofErr w:type="spellEnd"/>
      <w:r w:rsidRPr="002959D2">
        <w:rPr>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978DA" w:rsidRPr="002959D2" w:rsidRDefault="005978DA" w:rsidP="00A10E88">
      <w:pPr>
        <w:numPr>
          <w:ilvl w:val="0"/>
          <w:numId w:val="5"/>
        </w:numPr>
        <w:tabs>
          <w:tab w:val="left" w:pos="284"/>
        </w:tabs>
        <w:spacing w:line="276" w:lineRule="auto"/>
        <w:ind w:left="284" w:hanging="284"/>
        <w:jc w:val="both"/>
        <w:rPr>
          <w:sz w:val="22"/>
          <w:szCs w:val="22"/>
        </w:rPr>
      </w:pPr>
      <w:r w:rsidRPr="002959D2">
        <w:rPr>
          <w:sz w:val="22"/>
          <w:szCs w:val="22"/>
        </w:rPr>
        <w:t>Podwykonawcy muszą posiadać wymagane prawem uprawnienia do wykonywania zleconej im części prac.</w:t>
      </w:r>
    </w:p>
    <w:p w:rsidR="005978DA" w:rsidRPr="002959D2" w:rsidRDefault="005978DA" w:rsidP="00A10E88">
      <w:pPr>
        <w:numPr>
          <w:ilvl w:val="0"/>
          <w:numId w:val="5"/>
        </w:numPr>
        <w:tabs>
          <w:tab w:val="left" w:pos="284"/>
        </w:tabs>
        <w:spacing w:line="276" w:lineRule="auto"/>
        <w:ind w:left="284" w:hanging="284"/>
        <w:jc w:val="both"/>
        <w:rPr>
          <w:sz w:val="22"/>
          <w:szCs w:val="22"/>
        </w:rPr>
      </w:pPr>
      <w:r w:rsidRPr="002959D2">
        <w:rPr>
          <w:bCs/>
          <w:sz w:val="22"/>
          <w:szCs w:val="22"/>
        </w:rPr>
        <w:t>Jeżeli powierzenie podwykonawcy wykonania części zamówienia na usługi następuje w trakcie jego realizacji, Wykonawca, na żądanie Zamawiającego, przedstawia oświadczenia lub dokumenty potwierdzające brak podstaw wykluczenia wobec danego podwykonawcy .</w:t>
      </w:r>
    </w:p>
    <w:p w:rsidR="005978DA" w:rsidRPr="002959D2" w:rsidRDefault="005978DA" w:rsidP="00A10E88">
      <w:pPr>
        <w:numPr>
          <w:ilvl w:val="0"/>
          <w:numId w:val="5"/>
        </w:numPr>
        <w:shd w:val="clear" w:color="auto" w:fill="FFFFFF"/>
        <w:tabs>
          <w:tab w:val="left" w:pos="284"/>
        </w:tabs>
        <w:autoSpaceDE w:val="0"/>
        <w:spacing w:line="276" w:lineRule="auto"/>
        <w:ind w:left="284" w:hanging="284"/>
        <w:jc w:val="both"/>
        <w:rPr>
          <w:bCs/>
          <w:sz w:val="22"/>
          <w:szCs w:val="22"/>
        </w:rPr>
      </w:pPr>
      <w:r w:rsidRPr="002959D2">
        <w:rPr>
          <w:bCs/>
          <w:sz w:val="22"/>
          <w:szCs w:val="22"/>
        </w:rPr>
        <w:t>Jeżeli Zamawiający stwierdzi, że wobec danego podwykonawcy zachodzą podstawy wykluczenia, Wykonawca obowiązany jest zastąpić tego podwykonawcę lub zrezygnować z powierzenia wykonania części zamówienia podwykonawcy.</w:t>
      </w:r>
    </w:p>
    <w:p w:rsidR="005978DA" w:rsidRPr="002959D2" w:rsidRDefault="005978DA" w:rsidP="00A10E88">
      <w:pPr>
        <w:numPr>
          <w:ilvl w:val="0"/>
          <w:numId w:val="5"/>
        </w:numPr>
        <w:shd w:val="clear" w:color="auto" w:fill="FFFFFF"/>
        <w:tabs>
          <w:tab w:val="left" w:pos="284"/>
        </w:tabs>
        <w:autoSpaceDE w:val="0"/>
        <w:spacing w:line="276" w:lineRule="auto"/>
        <w:ind w:left="284" w:hanging="284"/>
        <w:jc w:val="both"/>
        <w:rPr>
          <w:bCs/>
          <w:sz w:val="22"/>
          <w:szCs w:val="22"/>
        </w:rPr>
      </w:pPr>
      <w:r w:rsidRPr="002959D2">
        <w:rPr>
          <w:bCs/>
          <w:sz w:val="22"/>
          <w:szCs w:val="22"/>
        </w:rPr>
        <w:t>Powierzenie wykonania części zamówienia podwykonawcom nie zwalnia Wykonawcy z odpowiedzialności za należyte wykonanie danego zakresu przedmiotu zamówienia.</w:t>
      </w:r>
    </w:p>
    <w:p w:rsidR="005978DA" w:rsidRPr="002959D2" w:rsidRDefault="005978DA" w:rsidP="00A10E88">
      <w:pPr>
        <w:numPr>
          <w:ilvl w:val="0"/>
          <w:numId w:val="5"/>
        </w:numPr>
        <w:shd w:val="clear" w:color="auto" w:fill="FFFFFF"/>
        <w:tabs>
          <w:tab w:val="num" w:pos="284"/>
        </w:tabs>
        <w:autoSpaceDE w:val="0"/>
        <w:spacing w:line="276" w:lineRule="auto"/>
        <w:ind w:left="284" w:hanging="284"/>
        <w:jc w:val="both"/>
        <w:rPr>
          <w:bCs/>
          <w:sz w:val="22"/>
          <w:szCs w:val="22"/>
        </w:rPr>
      </w:pPr>
      <w:r w:rsidRPr="002959D2">
        <w:rPr>
          <w:sz w:val="22"/>
          <w:szCs w:val="22"/>
        </w:rPr>
        <w:lastRenderedPageBreak/>
        <w:t>Wykonawca zapewni, aby wszystkie umowy z podwykonawcami zostały sporządzone na piśmie i przekaże Zamawiającemu, na jego wezwanie, kopię każdej z zawartych umów podwykonawczych</w:t>
      </w:r>
      <w:r w:rsidR="00AF7DE1">
        <w:rPr>
          <w:sz w:val="22"/>
          <w:szCs w:val="22"/>
        </w:rPr>
        <w:t xml:space="preserve">,  w terminie </w:t>
      </w:r>
      <w:r w:rsidR="00BB3274">
        <w:rPr>
          <w:sz w:val="22"/>
          <w:szCs w:val="22"/>
        </w:rPr>
        <w:t>7</w:t>
      </w:r>
      <w:r w:rsidR="00AF7DE1">
        <w:rPr>
          <w:sz w:val="22"/>
          <w:szCs w:val="22"/>
        </w:rPr>
        <w:t xml:space="preserve"> dni od wezwania Zamawiającego</w:t>
      </w:r>
      <w:r w:rsidRPr="002959D2">
        <w:rPr>
          <w:sz w:val="22"/>
          <w:szCs w:val="22"/>
        </w:rPr>
        <w:t>.</w:t>
      </w:r>
    </w:p>
    <w:p w:rsidR="005978DA" w:rsidRPr="002959D2" w:rsidRDefault="005978DA" w:rsidP="00A10E88">
      <w:pPr>
        <w:numPr>
          <w:ilvl w:val="0"/>
          <w:numId w:val="5"/>
        </w:numPr>
        <w:shd w:val="clear" w:color="auto" w:fill="FFFFFF"/>
        <w:autoSpaceDE w:val="0"/>
        <w:spacing w:line="276" w:lineRule="auto"/>
        <w:ind w:left="284" w:hanging="284"/>
        <w:jc w:val="both"/>
        <w:rPr>
          <w:bCs/>
          <w:sz w:val="22"/>
          <w:szCs w:val="22"/>
        </w:rPr>
      </w:pPr>
      <w:r w:rsidRPr="002959D2">
        <w:rPr>
          <w:sz w:val="22"/>
          <w:szCs w:val="22"/>
        </w:rPr>
        <w:t>Wykonawca odpowiada za działania, zaniechania, zaniedbania i uchybienia każdego podwykonawcy tak, jakby to były działania, zaniechania, zaniedbania i uchybienia własne Wykonawcy.</w:t>
      </w:r>
    </w:p>
    <w:p w:rsidR="005978DA" w:rsidRPr="002959D2" w:rsidRDefault="005978DA" w:rsidP="00A10E88">
      <w:pPr>
        <w:numPr>
          <w:ilvl w:val="0"/>
          <w:numId w:val="5"/>
        </w:numPr>
        <w:shd w:val="clear" w:color="auto" w:fill="FFFFFF"/>
        <w:autoSpaceDE w:val="0"/>
        <w:spacing w:line="276" w:lineRule="auto"/>
        <w:ind w:left="284" w:hanging="284"/>
        <w:jc w:val="both"/>
        <w:rPr>
          <w:bCs/>
          <w:sz w:val="22"/>
          <w:szCs w:val="22"/>
        </w:rPr>
      </w:pPr>
      <w:r w:rsidRPr="002959D2">
        <w:rPr>
          <w:bCs/>
          <w:sz w:val="22"/>
          <w:szCs w:val="22"/>
        </w:rPr>
        <w:t>Wykonawca zobowiązany jest pisemnie poinformować podwykonawców o warunkach niniejszej umowy (dalej także: „Umowa”) umieszczając w umowach podwykonawczych postanowienia wskazujące, iż ich podstawą jest Umowa.</w:t>
      </w:r>
    </w:p>
    <w:p w:rsidR="005978DA" w:rsidRPr="002959D2" w:rsidRDefault="005978DA" w:rsidP="00A10E88">
      <w:pPr>
        <w:numPr>
          <w:ilvl w:val="0"/>
          <w:numId w:val="5"/>
        </w:numPr>
        <w:shd w:val="clear" w:color="auto" w:fill="FFFFFF"/>
        <w:autoSpaceDE w:val="0"/>
        <w:spacing w:line="276" w:lineRule="auto"/>
        <w:ind w:left="284" w:hanging="284"/>
        <w:jc w:val="both"/>
        <w:rPr>
          <w:bCs/>
          <w:sz w:val="22"/>
          <w:szCs w:val="22"/>
        </w:rPr>
      </w:pPr>
      <w:r w:rsidRPr="002959D2">
        <w:rPr>
          <w:sz w:val="22"/>
          <w:szCs w:val="22"/>
        </w:rPr>
        <w:t>Niezastosowanie się Wykonawcy do wymogów wynikających z postanowień Umowy zawartych powyżej w niniejszym paragrafie upoważnia Zamawiającego do podjęcia wszelkich niezbędnych działań w celu wyegzekwowania od Wykonawcy i podwykonawców realizacji ich zobowiązań w sposób i w zakresie zgodnym z ustaleniami Umowy. Niewykonanie powyższych zobowiązań upoważnia Zamawiającego do odstąpienia od Umowy z Wykonawcą z winy Wykonawcy w terminie 30 dni od dnia stwierdzenia przedmiotowej przesłanki do odstąpienia od Umowy.</w:t>
      </w:r>
    </w:p>
    <w:p w:rsidR="00643C44" w:rsidRDefault="00643C44" w:rsidP="000C3EDA">
      <w:pPr>
        <w:tabs>
          <w:tab w:val="left" w:pos="240"/>
        </w:tabs>
        <w:overflowPunct w:val="0"/>
        <w:autoSpaceDE w:val="0"/>
        <w:spacing w:line="276" w:lineRule="auto"/>
        <w:jc w:val="center"/>
        <w:rPr>
          <w:b/>
          <w:sz w:val="22"/>
          <w:szCs w:val="22"/>
        </w:rPr>
      </w:pPr>
      <w:r w:rsidRPr="002959D2">
        <w:rPr>
          <w:b/>
          <w:sz w:val="22"/>
          <w:szCs w:val="22"/>
        </w:rPr>
        <w:t>§ 10</w:t>
      </w:r>
    </w:p>
    <w:p w:rsidR="002959D2" w:rsidRPr="002959D2" w:rsidRDefault="002959D2" w:rsidP="00A10E88">
      <w:pPr>
        <w:tabs>
          <w:tab w:val="left" w:pos="240"/>
        </w:tabs>
        <w:overflowPunct w:val="0"/>
        <w:autoSpaceDE w:val="0"/>
        <w:spacing w:line="276" w:lineRule="auto"/>
        <w:jc w:val="center"/>
        <w:rPr>
          <w:b/>
          <w:sz w:val="22"/>
          <w:szCs w:val="22"/>
        </w:rPr>
      </w:pPr>
    </w:p>
    <w:p w:rsidR="00643C44" w:rsidRPr="002959D2" w:rsidRDefault="00643C44">
      <w:pPr>
        <w:pStyle w:val="Tekstpodstawowy3"/>
        <w:spacing w:after="0" w:line="276" w:lineRule="auto"/>
        <w:jc w:val="both"/>
        <w:rPr>
          <w:i/>
          <w:sz w:val="22"/>
          <w:szCs w:val="22"/>
        </w:rPr>
      </w:pPr>
      <w:r w:rsidRPr="002959D2">
        <w:rPr>
          <w:sz w:val="22"/>
          <w:szCs w:val="22"/>
        </w:rPr>
        <w:t xml:space="preserve">Wykonawca oświadcza, że zapoznał się ze stanem technicznym infrastruktury Systemu APR podlegający wyposażeniu w urządzenia pomiaru ruchu w ramach realizacji przedmiotu umowy i nie zgłasza z tego tytułu żadnych uwag. </w:t>
      </w:r>
    </w:p>
    <w:p w:rsidR="005978DA" w:rsidRPr="002959D2" w:rsidRDefault="005978DA" w:rsidP="00A10E88">
      <w:pPr>
        <w:shd w:val="clear" w:color="auto" w:fill="FFFFFF"/>
        <w:autoSpaceDE w:val="0"/>
        <w:spacing w:line="276" w:lineRule="auto"/>
        <w:ind w:left="284" w:hanging="284"/>
        <w:jc w:val="both"/>
        <w:rPr>
          <w:bCs/>
          <w:sz w:val="22"/>
          <w:szCs w:val="22"/>
        </w:rPr>
      </w:pPr>
    </w:p>
    <w:p w:rsidR="005978DA" w:rsidRPr="002959D2" w:rsidRDefault="005978DA" w:rsidP="000C3EDA">
      <w:pPr>
        <w:tabs>
          <w:tab w:val="left" w:pos="240"/>
        </w:tabs>
        <w:overflowPunct w:val="0"/>
        <w:autoSpaceDE w:val="0"/>
        <w:spacing w:line="276" w:lineRule="auto"/>
        <w:ind w:left="284" w:hanging="284"/>
        <w:jc w:val="center"/>
        <w:rPr>
          <w:b/>
          <w:sz w:val="22"/>
          <w:szCs w:val="22"/>
        </w:rPr>
      </w:pPr>
      <w:r w:rsidRPr="002959D2">
        <w:rPr>
          <w:b/>
          <w:sz w:val="22"/>
          <w:szCs w:val="22"/>
        </w:rPr>
        <w:t>§ 1</w:t>
      </w:r>
      <w:r w:rsidR="002959D2">
        <w:rPr>
          <w:b/>
          <w:sz w:val="22"/>
          <w:szCs w:val="22"/>
        </w:rPr>
        <w:t>1</w:t>
      </w:r>
    </w:p>
    <w:p w:rsidR="005978DA" w:rsidRPr="002959D2" w:rsidRDefault="005978DA" w:rsidP="00A10E88">
      <w:pPr>
        <w:tabs>
          <w:tab w:val="left" w:pos="240"/>
        </w:tabs>
        <w:overflowPunct w:val="0"/>
        <w:autoSpaceDE w:val="0"/>
        <w:spacing w:line="276" w:lineRule="auto"/>
        <w:ind w:left="284" w:hanging="284"/>
        <w:jc w:val="center"/>
        <w:rPr>
          <w:sz w:val="22"/>
          <w:szCs w:val="22"/>
        </w:rPr>
      </w:pPr>
    </w:p>
    <w:p w:rsidR="005978DA" w:rsidRPr="002959D2" w:rsidRDefault="005978DA">
      <w:pPr>
        <w:numPr>
          <w:ilvl w:val="0"/>
          <w:numId w:val="10"/>
        </w:numPr>
        <w:spacing w:line="276" w:lineRule="auto"/>
        <w:ind w:left="284" w:hanging="284"/>
        <w:contextualSpacing/>
        <w:jc w:val="both"/>
        <w:rPr>
          <w:sz w:val="22"/>
          <w:szCs w:val="22"/>
          <w:lang w:eastAsia="en-US"/>
        </w:rPr>
      </w:pPr>
      <w:r w:rsidRPr="002959D2">
        <w:rPr>
          <w:sz w:val="22"/>
          <w:szCs w:val="22"/>
          <w:lang w:eastAsia="en-US"/>
        </w:rPr>
        <w:t>Zamawiający wyznacza Przedstawiciela w osobie: ………………………………………………………</w:t>
      </w:r>
      <w:r w:rsidR="003527F5">
        <w:rPr>
          <w:sz w:val="22"/>
          <w:szCs w:val="22"/>
          <w:lang w:eastAsia="en-US"/>
        </w:rPr>
        <w:t>, (tel.: …………………………….., e-mail……………………………..)</w:t>
      </w:r>
      <w:r w:rsidRPr="002959D2">
        <w:rPr>
          <w:sz w:val="22"/>
          <w:szCs w:val="22"/>
          <w:lang w:eastAsia="en-US"/>
        </w:rPr>
        <w:t>, który jest upoważniony do nadzorowania realizacji Umowy przez Wykonawcę oraz do bieżących kontaktów z Wykonawcą związanych z realizacja Umowy.</w:t>
      </w:r>
    </w:p>
    <w:p w:rsidR="005978DA" w:rsidRPr="002959D2" w:rsidRDefault="005978DA" w:rsidP="000C3EDA">
      <w:pPr>
        <w:numPr>
          <w:ilvl w:val="0"/>
          <w:numId w:val="10"/>
        </w:numPr>
        <w:spacing w:line="276" w:lineRule="auto"/>
        <w:ind w:left="284" w:hanging="284"/>
        <w:contextualSpacing/>
        <w:jc w:val="both"/>
        <w:rPr>
          <w:sz w:val="22"/>
          <w:szCs w:val="22"/>
          <w:lang w:eastAsia="en-US"/>
        </w:rPr>
      </w:pPr>
      <w:r w:rsidRPr="002959D2">
        <w:rPr>
          <w:sz w:val="22"/>
          <w:szCs w:val="22"/>
          <w:lang w:eastAsia="en-US"/>
        </w:rPr>
        <w:t xml:space="preserve">Wykonawca wyznacza Przedstawiciela w osobie: …………………………………………………… </w:t>
      </w:r>
      <w:r w:rsidR="003527F5">
        <w:rPr>
          <w:sz w:val="22"/>
          <w:szCs w:val="22"/>
          <w:lang w:eastAsia="en-US"/>
        </w:rPr>
        <w:t xml:space="preserve">(tel.: …………………………….., </w:t>
      </w:r>
      <w:r w:rsidR="000C3EDA">
        <w:rPr>
          <w:sz w:val="22"/>
          <w:szCs w:val="22"/>
          <w:lang w:eastAsia="en-US"/>
        </w:rPr>
        <w:br/>
      </w:r>
      <w:r w:rsidR="003527F5">
        <w:rPr>
          <w:sz w:val="22"/>
          <w:szCs w:val="22"/>
          <w:lang w:eastAsia="en-US"/>
        </w:rPr>
        <w:t xml:space="preserve">e-mail……………………………..), </w:t>
      </w:r>
      <w:r w:rsidRPr="002959D2">
        <w:rPr>
          <w:sz w:val="22"/>
          <w:szCs w:val="22"/>
          <w:lang w:eastAsia="en-US"/>
        </w:rPr>
        <w:t>do bieżących kontaktów z Zamawiającym związanych z realizacja Umowy</w:t>
      </w:r>
      <w:r w:rsidR="00AD286D" w:rsidRPr="002959D2">
        <w:rPr>
          <w:sz w:val="22"/>
          <w:szCs w:val="22"/>
          <w:lang w:eastAsia="en-US"/>
        </w:rPr>
        <w:t>.</w:t>
      </w:r>
    </w:p>
    <w:p w:rsidR="005978DA" w:rsidRPr="002959D2" w:rsidRDefault="005978DA" w:rsidP="00A10E88">
      <w:pPr>
        <w:numPr>
          <w:ilvl w:val="0"/>
          <w:numId w:val="10"/>
        </w:numPr>
        <w:spacing w:line="276" w:lineRule="auto"/>
        <w:ind w:left="284" w:hanging="284"/>
        <w:contextualSpacing/>
        <w:jc w:val="both"/>
        <w:rPr>
          <w:sz w:val="22"/>
          <w:szCs w:val="22"/>
          <w:lang w:eastAsia="en-US"/>
        </w:rPr>
      </w:pPr>
      <w:r w:rsidRPr="002959D2">
        <w:rPr>
          <w:sz w:val="22"/>
          <w:szCs w:val="22"/>
          <w:lang w:eastAsia="en-US"/>
        </w:rPr>
        <w:t>Zmiana osób, o których mowa w ust. 1 i 2, wymaga niezwłocznego poinformowania drugiej Strony o zmianie w formie pisemnej</w:t>
      </w:r>
      <w:r w:rsidR="002A25A4">
        <w:rPr>
          <w:sz w:val="22"/>
          <w:szCs w:val="22"/>
          <w:lang w:eastAsia="en-US"/>
        </w:rPr>
        <w:t>,</w:t>
      </w:r>
      <w:r w:rsidRPr="002959D2">
        <w:rPr>
          <w:sz w:val="22"/>
          <w:szCs w:val="22"/>
          <w:lang w:eastAsia="en-US"/>
        </w:rPr>
        <w:t xml:space="preserve"> ale nie wymaga formy aneksu do Umowy.</w:t>
      </w:r>
    </w:p>
    <w:p w:rsidR="005978DA" w:rsidRPr="002959D2" w:rsidRDefault="005978DA">
      <w:pPr>
        <w:shd w:val="clear" w:color="auto" w:fill="FFFFFF"/>
        <w:suppressAutoHyphens/>
        <w:spacing w:line="276" w:lineRule="auto"/>
        <w:ind w:left="284" w:right="67" w:hanging="284"/>
        <w:contextualSpacing/>
        <w:jc w:val="center"/>
        <w:rPr>
          <w:b/>
          <w:sz w:val="22"/>
          <w:szCs w:val="22"/>
          <w:lang w:eastAsia="zh-CN"/>
        </w:rPr>
      </w:pPr>
    </w:p>
    <w:p w:rsidR="005978DA" w:rsidRPr="002959D2" w:rsidRDefault="005978DA">
      <w:pPr>
        <w:shd w:val="clear" w:color="auto" w:fill="FFFFFF"/>
        <w:suppressAutoHyphens/>
        <w:spacing w:line="276" w:lineRule="auto"/>
        <w:ind w:left="284" w:right="67" w:hanging="284"/>
        <w:contextualSpacing/>
        <w:jc w:val="center"/>
        <w:rPr>
          <w:b/>
          <w:sz w:val="22"/>
          <w:szCs w:val="22"/>
          <w:lang w:eastAsia="zh-CN"/>
        </w:rPr>
      </w:pPr>
      <w:r w:rsidRPr="002959D2">
        <w:rPr>
          <w:b/>
          <w:sz w:val="22"/>
          <w:szCs w:val="22"/>
          <w:lang w:eastAsia="zh-CN"/>
        </w:rPr>
        <w:t>§ 1</w:t>
      </w:r>
      <w:r w:rsidR="002959D2">
        <w:rPr>
          <w:b/>
          <w:sz w:val="22"/>
          <w:szCs w:val="22"/>
          <w:lang w:eastAsia="zh-CN"/>
        </w:rPr>
        <w:t>2</w:t>
      </w:r>
    </w:p>
    <w:p w:rsidR="005978DA" w:rsidRPr="002959D2" w:rsidRDefault="005978DA">
      <w:pPr>
        <w:shd w:val="clear" w:color="auto" w:fill="FFFFFF"/>
        <w:suppressAutoHyphens/>
        <w:spacing w:line="276" w:lineRule="auto"/>
        <w:ind w:left="284" w:right="67" w:hanging="284"/>
        <w:contextualSpacing/>
        <w:jc w:val="center"/>
        <w:rPr>
          <w:sz w:val="22"/>
          <w:szCs w:val="22"/>
          <w:lang w:eastAsia="zh-CN"/>
        </w:rPr>
      </w:pPr>
    </w:p>
    <w:p w:rsidR="005978DA" w:rsidRPr="002959D2" w:rsidRDefault="005978DA">
      <w:pPr>
        <w:numPr>
          <w:ilvl w:val="0"/>
          <w:numId w:val="11"/>
        </w:numPr>
        <w:suppressAutoHyphens/>
        <w:spacing w:line="276" w:lineRule="auto"/>
        <w:ind w:left="284" w:hanging="284"/>
        <w:contextualSpacing/>
        <w:jc w:val="both"/>
        <w:rPr>
          <w:sz w:val="22"/>
          <w:szCs w:val="22"/>
          <w:lang w:eastAsia="en-US"/>
        </w:rPr>
      </w:pPr>
      <w:r w:rsidRPr="002959D2">
        <w:rPr>
          <w:sz w:val="22"/>
          <w:szCs w:val="22"/>
          <w:lang w:eastAsia="en-US"/>
        </w:rPr>
        <w:t>Wykonawca oświadcza, że jest zobowiązany do dysponowania sprzętem, wyposażeniem i</w:t>
      </w:r>
      <w:r w:rsidR="00847F6D" w:rsidRPr="002959D2">
        <w:rPr>
          <w:sz w:val="22"/>
          <w:szCs w:val="22"/>
          <w:lang w:eastAsia="en-US"/>
        </w:rPr>
        <w:t> </w:t>
      </w:r>
      <w:r w:rsidRPr="002959D2">
        <w:rPr>
          <w:sz w:val="22"/>
          <w:szCs w:val="22"/>
          <w:lang w:eastAsia="en-US"/>
        </w:rPr>
        <w:t xml:space="preserve">narzędziami oraz oprogramowaniem niezbędnymi do realizacji przedmiotu zamówienia. Minimalne wymagania w powyższym zakresie zostały określone w Specyfikacji Istotnych Warunków Zamówienia, co nie przesądza o zakresie obowiązków Wykonawcy i konieczności spełnienia przez Wykonawcę potrzeb sprzętowych, które ujawnić się mogą w zmienionym lub szerszym zakresie w trakcie realizacji Umowy. </w:t>
      </w:r>
    </w:p>
    <w:p w:rsidR="005978DA" w:rsidRPr="002959D2" w:rsidRDefault="005978DA">
      <w:pPr>
        <w:numPr>
          <w:ilvl w:val="0"/>
          <w:numId w:val="11"/>
        </w:numPr>
        <w:suppressAutoHyphens/>
        <w:spacing w:line="276" w:lineRule="auto"/>
        <w:ind w:left="284" w:hanging="284"/>
        <w:contextualSpacing/>
        <w:jc w:val="both"/>
        <w:rPr>
          <w:sz w:val="22"/>
          <w:szCs w:val="22"/>
          <w:lang w:eastAsia="en-US"/>
        </w:rPr>
      </w:pPr>
      <w:r w:rsidRPr="002959D2">
        <w:rPr>
          <w:sz w:val="22"/>
          <w:szCs w:val="22"/>
          <w:lang w:eastAsia="en-US"/>
        </w:rPr>
        <w:t xml:space="preserve">Koszty nabycia lub uzyskania innych praw do korzystania ze sprzętu, urządzeń i wyposażenia oraz narzędzi, materiałów i oprogramowania obciążają Wykonawcę. </w:t>
      </w:r>
    </w:p>
    <w:p w:rsidR="005978DA" w:rsidRPr="002959D2" w:rsidRDefault="005978DA">
      <w:pPr>
        <w:numPr>
          <w:ilvl w:val="0"/>
          <w:numId w:val="11"/>
        </w:numPr>
        <w:suppressAutoHyphens/>
        <w:spacing w:line="276" w:lineRule="auto"/>
        <w:ind w:left="284" w:hanging="284"/>
        <w:contextualSpacing/>
        <w:jc w:val="both"/>
        <w:rPr>
          <w:sz w:val="22"/>
          <w:szCs w:val="22"/>
          <w:lang w:eastAsia="en-US"/>
        </w:rPr>
      </w:pPr>
      <w:r w:rsidRPr="002959D2">
        <w:rPr>
          <w:sz w:val="22"/>
          <w:szCs w:val="22"/>
          <w:lang w:eastAsia="en-US"/>
        </w:rPr>
        <w:t>Strony uzgadniają, że podjęcie działań i realizacja Umowy przez Wykonawcę nie są połączone z</w:t>
      </w:r>
      <w:r w:rsidR="00847F6D" w:rsidRPr="002959D2">
        <w:t> </w:t>
      </w:r>
      <w:r w:rsidRPr="002959D2">
        <w:rPr>
          <w:sz w:val="22"/>
          <w:szCs w:val="22"/>
          <w:lang w:eastAsia="en-US"/>
        </w:rPr>
        <w:t>przekazaniem mu przez Zamawiającego jakichkolwiek części zamiennych, urządzeń, materiałów eksploatacyjnych itd. niezbędnych do realizacji zadań objętych Umową.</w:t>
      </w:r>
    </w:p>
    <w:p w:rsidR="005978DA" w:rsidRPr="002959D2" w:rsidRDefault="005978DA" w:rsidP="00A10E88">
      <w:pPr>
        <w:suppressAutoHyphens/>
        <w:spacing w:line="276" w:lineRule="auto"/>
        <w:ind w:left="284"/>
        <w:jc w:val="both"/>
        <w:rPr>
          <w:sz w:val="22"/>
          <w:szCs w:val="22"/>
          <w:lang w:eastAsia="en-US"/>
        </w:rPr>
      </w:pPr>
    </w:p>
    <w:p w:rsidR="005978DA" w:rsidRPr="002959D2" w:rsidRDefault="005978DA" w:rsidP="000C3EDA">
      <w:pPr>
        <w:spacing w:line="276" w:lineRule="auto"/>
        <w:ind w:left="284" w:hanging="284"/>
        <w:jc w:val="center"/>
        <w:rPr>
          <w:b/>
          <w:sz w:val="22"/>
          <w:szCs w:val="22"/>
        </w:rPr>
      </w:pPr>
      <w:r w:rsidRPr="002959D2">
        <w:rPr>
          <w:b/>
          <w:sz w:val="22"/>
          <w:szCs w:val="22"/>
        </w:rPr>
        <w:t>§ 1</w:t>
      </w:r>
      <w:r w:rsidR="002959D2">
        <w:rPr>
          <w:b/>
          <w:sz w:val="22"/>
          <w:szCs w:val="22"/>
        </w:rPr>
        <w:t>3</w:t>
      </w:r>
    </w:p>
    <w:p w:rsidR="005978DA" w:rsidRPr="002959D2" w:rsidRDefault="005978DA" w:rsidP="00A10E88">
      <w:pPr>
        <w:spacing w:line="276" w:lineRule="auto"/>
        <w:ind w:left="284" w:hanging="284"/>
        <w:jc w:val="center"/>
        <w:rPr>
          <w:sz w:val="22"/>
          <w:szCs w:val="22"/>
        </w:rPr>
      </w:pPr>
    </w:p>
    <w:p w:rsidR="005978DA" w:rsidRPr="002959D2" w:rsidRDefault="005978DA">
      <w:pPr>
        <w:numPr>
          <w:ilvl w:val="0"/>
          <w:numId w:val="14"/>
        </w:numPr>
        <w:tabs>
          <w:tab w:val="num" w:pos="284"/>
        </w:tabs>
        <w:suppressAutoHyphens/>
        <w:spacing w:line="276" w:lineRule="auto"/>
        <w:ind w:left="284" w:hanging="284"/>
        <w:jc w:val="both"/>
        <w:rPr>
          <w:sz w:val="22"/>
          <w:szCs w:val="22"/>
        </w:rPr>
      </w:pPr>
      <w:r w:rsidRPr="002959D2">
        <w:rPr>
          <w:sz w:val="22"/>
          <w:szCs w:val="22"/>
        </w:rPr>
        <w:t xml:space="preserve">Wykonawca zobowiązany jest do realizacji przedmiotu umowy przy pomocy wykwalifikowanego, posiadającego wymagane doświadczenie i uprawnienia personelu. </w:t>
      </w:r>
    </w:p>
    <w:p w:rsidR="005978DA" w:rsidRDefault="005978DA">
      <w:pPr>
        <w:numPr>
          <w:ilvl w:val="0"/>
          <w:numId w:val="14"/>
        </w:numPr>
        <w:tabs>
          <w:tab w:val="num" w:pos="284"/>
        </w:tabs>
        <w:suppressAutoHyphens/>
        <w:spacing w:line="276" w:lineRule="auto"/>
        <w:ind w:left="284" w:hanging="284"/>
        <w:jc w:val="both"/>
        <w:rPr>
          <w:sz w:val="22"/>
          <w:szCs w:val="22"/>
        </w:rPr>
      </w:pPr>
      <w:r w:rsidRPr="002959D2">
        <w:rPr>
          <w:sz w:val="22"/>
          <w:szCs w:val="22"/>
        </w:rPr>
        <w:t xml:space="preserve">Wykonawca ponosi pełną odpowiedzialność za działania i zaniechania osób, którym powierza wykonywanie ciążących na nim zobowiązań bądź którymi posługuje się przy ich realizacji. </w:t>
      </w:r>
    </w:p>
    <w:p w:rsidR="00063F2C" w:rsidRPr="00274584" w:rsidRDefault="00063F2C">
      <w:pPr>
        <w:pStyle w:val="Akapitzlist3"/>
        <w:numPr>
          <w:ilvl w:val="0"/>
          <w:numId w:val="14"/>
        </w:numPr>
        <w:suppressAutoHyphens/>
        <w:spacing w:after="0" w:line="276" w:lineRule="auto"/>
        <w:contextualSpacing/>
        <w:jc w:val="both"/>
        <w:rPr>
          <w:rFonts w:ascii="Times New Roman" w:hAnsi="Times New Roman" w:cs="Times New Roman"/>
        </w:rPr>
      </w:pPr>
      <w:r w:rsidRPr="00274584">
        <w:rPr>
          <w:rFonts w:ascii="Times New Roman" w:hAnsi="Times New Roman" w:cs="Times New Roman"/>
          <w:lang w:eastAsia="pl-PL"/>
        </w:rPr>
        <w:t xml:space="preserve">Wykonawca zobowiązuje się do spełnienia wymogu określonego w art. 68 ust. 3 Ustawy o </w:t>
      </w:r>
      <w:proofErr w:type="spellStart"/>
      <w:r w:rsidRPr="00274584">
        <w:rPr>
          <w:rFonts w:ascii="Times New Roman" w:hAnsi="Times New Roman" w:cs="Times New Roman"/>
          <w:lang w:eastAsia="pl-PL"/>
        </w:rPr>
        <w:t>elektromobilności</w:t>
      </w:r>
      <w:proofErr w:type="spellEnd"/>
      <w:r w:rsidRPr="00274584">
        <w:rPr>
          <w:rFonts w:ascii="Times New Roman" w:hAnsi="Times New Roman" w:cs="Times New Roman"/>
          <w:lang w:eastAsia="pl-PL"/>
        </w:rPr>
        <w:t xml:space="preserve"> i paliwach alternatywnych z dnia 11 stycznia 2018 roku (Dz. U. 2020, poz. 908 ze zm.) (dalej zwana „Ustawa”). W związku z tym, Wykonawca zobowiązuje się do przekazania Zamawiającemu, nie później niż do dnia 31.12.2021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t>
      </w:r>
      <w:r w:rsidRPr="00274584">
        <w:rPr>
          <w:rFonts w:ascii="Times New Roman" w:hAnsi="Times New Roman" w:cs="Times New Roman"/>
        </w:rPr>
        <w:t>weryfikacji spełnienia ww. wymogu w sposób wybrany przez Zamawiającego, w szczególności poprzez żądanie okazania pojazdów lub dokumentów dotyczących pojazdów.</w:t>
      </w:r>
    </w:p>
    <w:p w:rsidR="005978DA" w:rsidRPr="002959D2" w:rsidRDefault="005978DA" w:rsidP="00A10E88">
      <w:pPr>
        <w:spacing w:before="120" w:line="276" w:lineRule="auto"/>
        <w:ind w:left="284" w:hanging="284"/>
        <w:jc w:val="center"/>
        <w:rPr>
          <w:sz w:val="22"/>
          <w:szCs w:val="22"/>
        </w:rPr>
      </w:pPr>
      <w:r w:rsidRPr="002959D2">
        <w:rPr>
          <w:sz w:val="22"/>
          <w:szCs w:val="22"/>
        </w:rPr>
        <w:t xml:space="preserve"> </w:t>
      </w:r>
      <w:r w:rsidRPr="002959D2">
        <w:rPr>
          <w:b/>
          <w:sz w:val="22"/>
          <w:szCs w:val="22"/>
        </w:rPr>
        <w:t>§ 1</w:t>
      </w:r>
      <w:r w:rsidR="002959D2">
        <w:rPr>
          <w:b/>
          <w:sz w:val="22"/>
          <w:szCs w:val="22"/>
        </w:rPr>
        <w:t>4</w:t>
      </w:r>
    </w:p>
    <w:p w:rsidR="00E01149" w:rsidRPr="002959D2" w:rsidRDefault="00E01149" w:rsidP="000C3EDA">
      <w:pPr>
        <w:pStyle w:val="Akapitzlist"/>
        <w:numPr>
          <w:ilvl w:val="0"/>
          <w:numId w:val="44"/>
        </w:numPr>
        <w:spacing w:line="276" w:lineRule="auto"/>
        <w:ind w:left="426" w:hanging="426"/>
        <w:jc w:val="both"/>
        <w:rPr>
          <w:sz w:val="22"/>
          <w:szCs w:val="22"/>
        </w:rPr>
      </w:pPr>
      <w:r w:rsidRPr="002959D2">
        <w:rPr>
          <w:sz w:val="22"/>
          <w:szCs w:val="22"/>
        </w:rPr>
        <w:t xml:space="preserve">Wykonawca będzie zobowiązany do zapłaty kar umownych w następujących przypadkach nienależytego wykonania przedmiotu umowy: </w:t>
      </w:r>
    </w:p>
    <w:p w:rsidR="00E01149" w:rsidRPr="002959D2" w:rsidRDefault="00E01149" w:rsidP="00A10E88">
      <w:pPr>
        <w:numPr>
          <w:ilvl w:val="0"/>
          <w:numId w:val="45"/>
        </w:numPr>
        <w:tabs>
          <w:tab w:val="left" w:pos="851"/>
        </w:tabs>
        <w:overflowPunct w:val="0"/>
        <w:autoSpaceDE w:val="0"/>
        <w:autoSpaceDN w:val="0"/>
        <w:adjustRightInd w:val="0"/>
        <w:jc w:val="both"/>
        <w:rPr>
          <w:sz w:val="22"/>
          <w:szCs w:val="22"/>
        </w:rPr>
      </w:pPr>
      <w:r w:rsidRPr="002959D2">
        <w:rPr>
          <w:sz w:val="22"/>
          <w:szCs w:val="22"/>
        </w:rPr>
        <w:t xml:space="preserve">za opóźnienie w </w:t>
      </w:r>
      <w:r w:rsidR="00C5452C">
        <w:rPr>
          <w:sz w:val="22"/>
          <w:szCs w:val="22"/>
        </w:rPr>
        <w:t>dostarczeniu</w:t>
      </w:r>
      <w:r w:rsidR="00C5452C" w:rsidRPr="002959D2">
        <w:rPr>
          <w:sz w:val="22"/>
          <w:szCs w:val="22"/>
        </w:rPr>
        <w:t xml:space="preserve"> </w:t>
      </w:r>
      <w:r w:rsidRPr="002959D2">
        <w:rPr>
          <w:sz w:val="22"/>
          <w:szCs w:val="22"/>
        </w:rPr>
        <w:t xml:space="preserve">lub </w:t>
      </w:r>
      <w:r w:rsidR="00C5452C">
        <w:rPr>
          <w:sz w:val="22"/>
          <w:szCs w:val="22"/>
        </w:rPr>
        <w:t>montażu i konfiguracji</w:t>
      </w:r>
      <w:r w:rsidRPr="002959D2">
        <w:rPr>
          <w:sz w:val="22"/>
          <w:szCs w:val="22"/>
        </w:rPr>
        <w:t xml:space="preserve"> </w:t>
      </w:r>
      <w:r w:rsidR="00C5452C">
        <w:rPr>
          <w:sz w:val="22"/>
          <w:szCs w:val="22"/>
        </w:rPr>
        <w:t>urządzeń pomiaru ruchu</w:t>
      </w:r>
      <w:r w:rsidR="00C5452C" w:rsidRPr="002959D2">
        <w:rPr>
          <w:sz w:val="22"/>
          <w:szCs w:val="22"/>
        </w:rPr>
        <w:t xml:space="preserve"> </w:t>
      </w:r>
      <w:r w:rsidRPr="002959D2">
        <w:rPr>
          <w:sz w:val="22"/>
          <w:szCs w:val="22"/>
        </w:rPr>
        <w:t xml:space="preserve">będących przedmiotem umowy </w:t>
      </w:r>
      <w:r w:rsidR="00546E68">
        <w:rPr>
          <w:sz w:val="22"/>
          <w:szCs w:val="22"/>
        </w:rPr>
        <w:t xml:space="preserve">w stosunku do terminów wskazanych w </w:t>
      </w:r>
      <w:r w:rsidR="00546E68" w:rsidRPr="002959D2">
        <w:rPr>
          <w:sz w:val="22"/>
          <w:szCs w:val="22"/>
        </w:rPr>
        <w:t xml:space="preserve">§ </w:t>
      </w:r>
      <w:r w:rsidR="00546E68">
        <w:rPr>
          <w:sz w:val="22"/>
          <w:szCs w:val="22"/>
        </w:rPr>
        <w:t xml:space="preserve">2 ust. 3 umowy - </w:t>
      </w:r>
      <w:r w:rsidRPr="002959D2">
        <w:rPr>
          <w:sz w:val="22"/>
          <w:szCs w:val="22"/>
        </w:rPr>
        <w:t xml:space="preserve">w wysokości 400 zł za każdy rozpoczęty dzień opóźnienia w stosunku do terminu </w:t>
      </w:r>
      <w:r w:rsidR="00546E68">
        <w:rPr>
          <w:sz w:val="22"/>
          <w:szCs w:val="22"/>
        </w:rPr>
        <w:t xml:space="preserve">wskazanych w </w:t>
      </w:r>
      <w:r w:rsidR="00546E68" w:rsidRPr="002959D2">
        <w:rPr>
          <w:sz w:val="22"/>
          <w:szCs w:val="22"/>
        </w:rPr>
        <w:t xml:space="preserve">§ </w:t>
      </w:r>
      <w:r w:rsidR="00546E68">
        <w:rPr>
          <w:sz w:val="22"/>
          <w:szCs w:val="22"/>
        </w:rPr>
        <w:t>2 ust. 3 umowy</w:t>
      </w:r>
      <w:r w:rsidRPr="002959D2">
        <w:rPr>
          <w:sz w:val="22"/>
          <w:szCs w:val="22"/>
        </w:rPr>
        <w:t xml:space="preserve">, lecz nie więcej niż 10% </w:t>
      </w:r>
      <w:r w:rsidR="00B13CDB">
        <w:rPr>
          <w:sz w:val="22"/>
          <w:szCs w:val="22"/>
        </w:rPr>
        <w:t xml:space="preserve">łącznego </w:t>
      </w:r>
      <w:r w:rsidRPr="002959D2">
        <w:rPr>
          <w:sz w:val="22"/>
          <w:szCs w:val="22"/>
        </w:rPr>
        <w:t>wynagrodzenia umownego brutto</w:t>
      </w:r>
      <w:r w:rsidR="00B13CDB">
        <w:rPr>
          <w:sz w:val="22"/>
          <w:szCs w:val="22"/>
        </w:rPr>
        <w:t xml:space="preserve">, o którym mowa w </w:t>
      </w:r>
      <w:r w:rsidR="00B13CDB" w:rsidRPr="002959D2">
        <w:rPr>
          <w:sz w:val="22"/>
          <w:szCs w:val="22"/>
        </w:rPr>
        <w:t>§ 3 ust. 1</w:t>
      </w:r>
      <w:r w:rsidR="00B13CDB">
        <w:rPr>
          <w:sz w:val="22"/>
          <w:szCs w:val="22"/>
        </w:rPr>
        <w:t xml:space="preserve"> umowy</w:t>
      </w:r>
      <w:r w:rsidRPr="002959D2">
        <w:rPr>
          <w:sz w:val="22"/>
          <w:szCs w:val="22"/>
        </w:rPr>
        <w:t>;</w:t>
      </w:r>
    </w:p>
    <w:p w:rsidR="00E01149" w:rsidRPr="002959D2" w:rsidRDefault="00E01149">
      <w:pPr>
        <w:numPr>
          <w:ilvl w:val="0"/>
          <w:numId w:val="45"/>
        </w:numPr>
        <w:tabs>
          <w:tab w:val="left" w:pos="360"/>
        </w:tabs>
        <w:overflowPunct w:val="0"/>
        <w:autoSpaceDE w:val="0"/>
        <w:autoSpaceDN w:val="0"/>
        <w:adjustRightInd w:val="0"/>
        <w:jc w:val="both"/>
        <w:rPr>
          <w:sz w:val="22"/>
          <w:szCs w:val="22"/>
        </w:rPr>
      </w:pPr>
      <w:r w:rsidRPr="002959D2">
        <w:rPr>
          <w:sz w:val="22"/>
          <w:szCs w:val="22"/>
        </w:rPr>
        <w:t xml:space="preserve"> za opóźnienie w usunięciu wad stwierdzonych w trakcie odbiorów częściowych lub końcowy</w:t>
      </w:r>
      <w:r w:rsidR="0051330F">
        <w:rPr>
          <w:sz w:val="22"/>
          <w:szCs w:val="22"/>
        </w:rPr>
        <w:t>m</w:t>
      </w:r>
      <w:r w:rsidRPr="002959D2">
        <w:rPr>
          <w:sz w:val="22"/>
          <w:szCs w:val="22"/>
        </w:rPr>
        <w:t xml:space="preserve"> </w:t>
      </w:r>
      <w:r w:rsidR="0051330F">
        <w:rPr>
          <w:sz w:val="22"/>
          <w:szCs w:val="22"/>
        </w:rPr>
        <w:t>przedmiotu</w:t>
      </w:r>
      <w:r w:rsidRPr="002959D2">
        <w:rPr>
          <w:sz w:val="22"/>
          <w:szCs w:val="22"/>
        </w:rPr>
        <w:t xml:space="preserve"> umowy- w wysokości 400 zł za każdy rozpoczęty dzień opóźnienia w stosunku do terminu wyznaczonego zgodnie z § </w:t>
      </w:r>
      <w:r w:rsidR="00F31102">
        <w:rPr>
          <w:sz w:val="22"/>
          <w:szCs w:val="22"/>
        </w:rPr>
        <w:t>2</w:t>
      </w:r>
      <w:r w:rsidRPr="002959D2">
        <w:rPr>
          <w:sz w:val="22"/>
          <w:szCs w:val="22"/>
        </w:rPr>
        <w:t xml:space="preserve"> ust. 1</w:t>
      </w:r>
      <w:r w:rsidR="00F31102">
        <w:rPr>
          <w:sz w:val="22"/>
          <w:szCs w:val="22"/>
        </w:rPr>
        <w:t>0</w:t>
      </w:r>
      <w:r w:rsidRPr="002959D2">
        <w:rPr>
          <w:sz w:val="22"/>
          <w:szCs w:val="22"/>
        </w:rPr>
        <w:t xml:space="preserve"> umowy, lecz nie więcej niż 10 % wynagrodzenia umownego brutto</w:t>
      </w:r>
      <w:r w:rsidR="00B13CDB" w:rsidRPr="00B13CDB">
        <w:rPr>
          <w:sz w:val="22"/>
          <w:szCs w:val="22"/>
        </w:rPr>
        <w:t xml:space="preserve"> </w:t>
      </w:r>
      <w:r w:rsidR="00B13CDB">
        <w:rPr>
          <w:sz w:val="22"/>
          <w:szCs w:val="22"/>
        </w:rPr>
        <w:t xml:space="preserve">o którym mowa w </w:t>
      </w:r>
      <w:r w:rsidR="00B13CDB" w:rsidRPr="002959D2">
        <w:rPr>
          <w:sz w:val="22"/>
          <w:szCs w:val="22"/>
        </w:rPr>
        <w:t>§ 3 ust. 1</w:t>
      </w:r>
      <w:r w:rsidR="00B13CDB">
        <w:rPr>
          <w:sz w:val="22"/>
          <w:szCs w:val="22"/>
        </w:rPr>
        <w:t xml:space="preserve"> umowy</w:t>
      </w:r>
      <w:r w:rsidRPr="002959D2">
        <w:rPr>
          <w:sz w:val="22"/>
          <w:szCs w:val="22"/>
        </w:rPr>
        <w:t>;</w:t>
      </w:r>
    </w:p>
    <w:p w:rsidR="00E01149" w:rsidRPr="002959D2" w:rsidRDefault="00E01149">
      <w:pPr>
        <w:numPr>
          <w:ilvl w:val="0"/>
          <w:numId w:val="45"/>
        </w:numPr>
        <w:jc w:val="both"/>
        <w:rPr>
          <w:sz w:val="22"/>
          <w:szCs w:val="22"/>
        </w:rPr>
      </w:pPr>
      <w:r w:rsidRPr="002959D2">
        <w:rPr>
          <w:sz w:val="22"/>
          <w:szCs w:val="22"/>
        </w:rPr>
        <w:t>za opóźnienie w usunięciu wad stwierdzonych w okresie rękojmi</w:t>
      </w:r>
      <w:r w:rsidR="0051330F">
        <w:rPr>
          <w:sz w:val="22"/>
          <w:szCs w:val="22"/>
        </w:rPr>
        <w:t xml:space="preserve"> lub gwarancji</w:t>
      </w:r>
      <w:r w:rsidRPr="002959D2">
        <w:rPr>
          <w:sz w:val="22"/>
          <w:szCs w:val="22"/>
        </w:rPr>
        <w:t xml:space="preserve"> - w wysokości 400 zł wynagrodzenia umownego brutto wskazanego w § 3 ust. 1 umowy za każdy rozpoczęty dzień opóźnienia w stosunku do terminu wskazanego w § </w:t>
      </w:r>
      <w:r w:rsidR="007952F7" w:rsidRPr="002959D2">
        <w:rPr>
          <w:sz w:val="22"/>
          <w:szCs w:val="22"/>
        </w:rPr>
        <w:t>6</w:t>
      </w:r>
      <w:r w:rsidR="0051330F">
        <w:rPr>
          <w:sz w:val="22"/>
          <w:szCs w:val="22"/>
        </w:rPr>
        <w:t xml:space="preserve"> ust 5</w:t>
      </w:r>
      <w:r w:rsidRPr="002959D2">
        <w:rPr>
          <w:sz w:val="22"/>
          <w:szCs w:val="22"/>
        </w:rPr>
        <w:t xml:space="preserve"> umowy lub wyznaczonego zgodnie z § </w:t>
      </w:r>
      <w:r w:rsidR="007952F7" w:rsidRPr="002959D2">
        <w:rPr>
          <w:sz w:val="22"/>
          <w:szCs w:val="22"/>
        </w:rPr>
        <w:t>6</w:t>
      </w:r>
      <w:r w:rsidRPr="002959D2">
        <w:rPr>
          <w:sz w:val="22"/>
          <w:szCs w:val="22"/>
        </w:rPr>
        <w:t xml:space="preserve"> </w:t>
      </w:r>
      <w:r w:rsidR="0051330F">
        <w:rPr>
          <w:sz w:val="22"/>
          <w:szCs w:val="22"/>
        </w:rPr>
        <w:t xml:space="preserve">ust. 6 </w:t>
      </w:r>
      <w:r w:rsidRPr="002959D2">
        <w:rPr>
          <w:sz w:val="22"/>
          <w:szCs w:val="22"/>
        </w:rPr>
        <w:t xml:space="preserve">umowy, jednak nie więcej niż 10 % </w:t>
      </w:r>
      <w:r w:rsidR="00B13CDB">
        <w:rPr>
          <w:sz w:val="22"/>
          <w:szCs w:val="22"/>
        </w:rPr>
        <w:t xml:space="preserve">łącznego </w:t>
      </w:r>
      <w:r w:rsidRPr="002959D2">
        <w:rPr>
          <w:sz w:val="22"/>
          <w:szCs w:val="22"/>
        </w:rPr>
        <w:t>wynagrodzenia umownego brutto, wymienionego w § 3 ust. 1</w:t>
      </w:r>
      <w:r w:rsidR="00B13CDB">
        <w:rPr>
          <w:sz w:val="22"/>
          <w:szCs w:val="22"/>
        </w:rPr>
        <w:t xml:space="preserve"> umowy</w:t>
      </w:r>
      <w:r w:rsidRPr="002959D2">
        <w:rPr>
          <w:sz w:val="22"/>
          <w:szCs w:val="22"/>
        </w:rPr>
        <w:t>,</w:t>
      </w:r>
    </w:p>
    <w:p w:rsidR="00E01149" w:rsidRPr="002959D2" w:rsidRDefault="00E01149">
      <w:pPr>
        <w:numPr>
          <w:ilvl w:val="0"/>
          <w:numId w:val="45"/>
        </w:numPr>
        <w:tabs>
          <w:tab w:val="left" w:pos="851"/>
        </w:tabs>
        <w:overflowPunct w:val="0"/>
        <w:autoSpaceDE w:val="0"/>
        <w:autoSpaceDN w:val="0"/>
        <w:adjustRightInd w:val="0"/>
        <w:jc w:val="both"/>
        <w:rPr>
          <w:sz w:val="22"/>
          <w:szCs w:val="22"/>
        </w:rPr>
      </w:pPr>
      <w:r w:rsidRPr="002959D2">
        <w:rPr>
          <w:sz w:val="22"/>
          <w:szCs w:val="22"/>
        </w:rPr>
        <w:t xml:space="preserve">za odstąpienie w całości lub części od umowy przez Zamawiającego lub rozwiązanie umowy wskutek okoliczności, za które odpowiada Wykonawca w tym z przyczyn wskazanych w § </w:t>
      </w:r>
      <w:r w:rsidR="0074713E">
        <w:rPr>
          <w:sz w:val="22"/>
          <w:szCs w:val="22"/>
        </w:rPr>
        <w:t>15</w:t>
      </w:r>
      <w:r w:rsidR="0074713E" w:rsidRPr="002959D2">
        <w:rPr>
          <w:sz w:val="22"/>
          <w:szCs w:val="22"/>
        </w:rPr>
        <w:t xml:space="preserve"> </w:t>
      </w:r>
      <w:r w:rsidRPr="002959D2">
        <w:rPr>
          <w:sz w:val="22"/>
          <w:szCs w:val="22"/>
        </w:rPr>
        <w:t>ust.</w:t>
      </w:r>
      <w:r w:rsidR="0074713E">
        <w:rPr>
          <w:sz w:val="22"/>
          <w:szCs w:val="22"/>
        </w:rPr>
        <w:t xml:space="preserve"> 3</w:t>
      </w:r>
      <w:r w:rsidRPr="002959D2">
        <w:rPr>
          <w:sz w:val="22"/>
          <w:szCs w:val="22"/>
        </w:rPr>
        <w:t xml:space="preserve"> umowy lub za rozwiązanie umowy lub odstąpienie w całości lub części od umowy przez Wykonawcę z przyczyn, za które Zamawiający nie ponosi odpowiedzialności – w wysokości 10% </w:t>
      </w:r>
      <w:r w:rsidR="00B13CDB">
        <w:rPr>
          <w:sz w:val="22"/>
          <w:szCs w:val="22"/>
        </w:rPr>
        <w:t xml:space="preserve">łącznego </w:t>
      </w:r>
      <w:r w:rsidRPr="002959D2">
        <w:rPr>
          <w:sz w:val="22"/>
          <w:szCs w:val="22"/>
        </w:rPr>
        <w:t>wynagrodzenia umownego brutto, wymienionego w § 3 ust.1 umowy.</w:t>
      </w:r>
    </w:p>
    <w:p w:rsidR="00E01149" w:rsidRPr="002959D2" w:rsidRDefault="00623A7B">
      <w:pPr>
        <w:numPr>
          <w:ilvl w:val="0"/>
          <w:numId w:val="45"/>
        </w:numPr>
        <w:tabs>
          <w:tab w:val="left" w:pos="851"/>
        </w:tabs>
        <w:overflowPunct w:val="0"/>
        <w:autoSpaceDE w:val="0"/>
        <w:autoSpaceDN w:val="0"/>
        <w:adjustRightInd w:val="0"/>
        <w:jc w:val="both"/>
        <w:rPr>
          <w:sz w:val="22"/>
          <w:szCs w:val="22"/>
        </w:rPr>
      </w:pPr>
      <w:r>
        <w:rPr>
          <w:sz w:val="22"/>
          <w:szCs w:val="22"/>
        </w:rPr>
        <w:t>z</w:t>
      </w:r>
      <w:r w:rsidR="00E01149" w:rsidRPr="002959D2">
        <w:rPr>
          <w:sz w:val="22"/>
          <w:szCs w:val="22"/>
        </w:rPr>
        <w:t xml:space="preserve">a każde stwierdzenie przez Zmawiającego lub podmiot trzeci braku oznaczenia nazwy firmy Wykonawcy na kamizelce ochronnej lub ubraniu roboczym pracownika wykonującego czynności w terenie przy urządzeniach Systemu APR, o których mowa w punkcie </w:t>
      </w:r>
      <w:r w:rsidR="000D0D3B" w:rsidRPr="002959D2">
        <w:rPr>
          <w:sz w:val="22"/>
          <w:szCs w:val="22"/>
        </w:rPr>
        <w:t>6</w:t>
      </w:r>
      <w:r w:rsidR="00E01149" w:rsidRPr="002959D2">
        <w:rPr>
          <w:sz w:val="22"/>
          <w:szCs w:val="22"/>
        </w:rPr>
        <w:t>.2. OPZ, Zamawiający naliczy karę umowną w wysokości 100 zł.</w:t>
      </w:r>
    </w:p>
    <w:p w:rsidR="00E01149" w:rsidRPr="002959D2" w:rsidRDefault="00E01149">
      <w:pPr>
        <w:numPr>
          <w:ilvl w:val="0"/>
          <w:numId w:val="45"/>
        </w:numPr>
        <w:jc w:val="both"/>
        <w:rPr>
          <w:sz w:val="22"/>
          <w:szCs w:val="22"/>
        </w:rPr>
      </w:pPr>
      <w:r w:rsidRPr="002959D2">
        <w:rPr>
          <w:sz w:val="22"/>
          <w:szCs w:val="22"/>
        </w:rPr>
        <w:t xml:space="preserve">w przypadku, kiedy Wykonawca rozpocznie prace terenowe tj. prace związane montażem i konfiguracją urządzeń pomiaru ruchu (liczników ruchu drogowego i/lub ruchu rowerowego) bez zgłoszenia odpowiednim jednostkom, np. Zarządcy Drogi, w wysokości 1 000 zł za każdy przypadek odrębnie, lecz nie więcej niż 10% </w:t>
      </w:r>
      <w:r w:rsidR="00B13CDB">
        <w:rPr>
          <w:sz w:val="22"/>
          <w:szCs w:val="22"/>
        </w:rPr>
        <w:t xml:space="preserve">łącznego </w:t>
      </w:r>
      <w:r w:rsidRPr="002959D2">
        <w:rPr>
          <w:sz w:val="22"/>
          <w:szCs w:val="22"/>
        </w:rPr>
        <w:t>wynagrodzenia umownego brutto, wymienionego w § 3 ust. 1</w:t>
      </w:r>
      <w:r w:rsidR="00B13CDB">
        <w:rPr>
          <w:sz w:val="22"/>
          <w:szCs w:val="22"/>
        </w:rPr>
        <w:t xml:space="preserve"> umowy</w:t>
      </w:r>
      <w:r w:rsidRPr="002959D2">
        <w:rPr>
          <w:sz w:val="22"/>
          <w:szCs w:val="22"/>
        </w:rPr>
        <w:t xml:space="preserve">; </w:t>
      </w:r>
    </w:p>
    <w:p w:rsidR="00E01149" w:rsidRPr="002959D2" w:rsidRDefault="00E01149">
      <w:pPr>
        <w:numPr>
          <w:ilvl w:val="0"/>
          <w:numId w:val="45"/>
        </w:numPr>
        <w:jc w:val="both"/>
        <w:rPr>
          <w:sz w:val="22"/>
          <w:szCs w:val="22"/>
        </w:rPr>
      </w:pPr>
      <w:r w:rsidRPr="002959D2">
        <w:rPr>
          <w:sz w:val="22"/>
          <w:szCs w:val="22"/>
        </w:rPr>
        <w:t xml:space="preserve">w przypadku gdy </w:t>
      </w:r>
      <w:r w:rsidR="001614C4">
        <w:rPr>
          <w:sz w:val="22"/>
          <w:szCs w:val="22"/>
        </w:rPr>
        <w:t>czynności</w:t>
      </w:r>
      <w:r w:rsidRPr="002959D2">
        <w:rPr>
          <w:sz w:val="22"/>
          <w:szCs w:val="22"/>
        </w:rPr>
        <w:t xml:space="preserve"> związane z</w:t>
      </w:r>
      <w:r w:rsidR="001614C4">
        <w:rPr>
          <w:sz w:val="22"/>
          <w:szCs w:val="22"/>
        </w:rPr>
        <w:t xml:space="preserve"> montażem </w:t>
      </w:r>
      <w:r w:rsidR="00C104BF">
        <w:rPr>
          <w:sz w:val="22"/>
          <w:szCs w:val="22"/>
        </w:rPr>
        <w:t>liczników ruchu stanowiących przedmiot umowy</w:t>
      </w:r>
      <w:r w:rsidR="001614C4">
        <w:rPr>
          <w:sz w:val="22"/>
          <w:szCs w:val="22"/>
        </w:rPr>
        <w:t xml:space="preserve"> w infrastrukturze Zamawiającego</w:t>
      </w:r>
      <w:r w:rsidRPr="002959D2">
        <w:rPr>
          <w:sz w:val="22"/>
          <w:szCs w:val="22"/>
        </w:rPr>
        <w:t xml:space="preserve"> powodują/spowodowały zagrożenie dla uczestników ruchu drogowego lub powodują/spowodowały jego nieuzasadnione wstrzymanie, w wysokości 1 000 zł za każdy przypadek odrębnie, lecz nie więcej niż 10% </w:t>
      </w:r>
      <w:r w:rsidR="00B13CDB">
        <w:rPr>
          <w:sz w:val="22"/>
          <w:szCs w:val="22"/>
        </w:rPr>
        <w:t xml:space="preserve">łącznego </w:t>
      </w:r>
      <w:r w:rsidRPr="002959D2">
        <w:rPr>
          <w:sz w:val="22"/>
          <w:szCs w:val="22"/>
        </w:rPr>
        <w:t>wynagrodzenia umownego brutto</w:t>
      </w:r>
      <w:r w:rsidR="00B13CDB">
        <w:rPr>
          <w:sz w:val="22"/>
          <w:szCs w:val="22"/>
        </w:rPr>
        <w:t xml:space="preserve">, o którym mowa w </w:t>
      </w:r>
      <w:r w:rsidR="00B13CDB" w:rsidRPr="002959D2">
        <w:rPr>
          <w:sz w:val="22"/>
          <w:szCs w:val="22"/>
        </w:rPr>
        <w:t>§ 3 ust. 1</w:t>
      </w:r>
      <w:r w:rsidR="00B13CDB">
        <w:rPr>
          <w:sz w:val="22"/>
          <w:szCs w:val="22"/>
        </w:rPr>
        <w:t xml:space="preserve"> umowy</w:t>
      </w:r>
      <w:r w:rsidRPr="002959D2">
        <w:rPr>
          <w:sz w:val="22"/>
          <w:szCs w:val="22"/>
        </w:rPr>
        <w:t>;</w:t>
      </w:r>
    </w:p>
    <w:p w:rsidR="00E01149" w:rsidRPr="002959D2" w:rsidRDefault="00E01149">
      <w:pPr>
        <w:numPr>
          <w:ilvl w:val="0"/>
          <w:numId w:val="45"/>
        </w:numPr>
        <w:jc w:val="both"/>
        <w:rPr>
          <w:sz w:val="22"/>
          <w:szCs w:val="22"/>
        </w:rPr>
      </w:pPr>
      <w:r w:rsidRPr="002959D2">
        <w:rPr>
          <w:sz w:val="22"/>
          <w:szCs w:val="22"/>
        </w:rPr>
        <w:lastRenderedPageBreak/>
        <w:t xml:space="preserve">w przypadku, kiedy Wykonawca nie dostarczy terminowo oprogramowania komputerowego, o którym mowa w punktach 5 OPZ, w wysokości 400 zł za każdy rozpoczęty dzień opóźnienia w stosunku do terminów określonych w pkt 5 OPZ, lecz nie więcej niż 10% </w:t>
      </w:r>
      <w:r w:rsidR="00B13CDB">
        <w:rPr>
          <w:sz w:val="22"/>
          <w:szCs w:val="22"/>
        </w:rPr>
        <w:t xml:space="preserve">łącznego </w:t>
      </w:r>
      <w:r w:rsidRPr="002959D2">
        <w:rPr>
          <w:sz w:val="22"/>
          <w:szCs w:val="22"/>
        </w:rPr>
        <w:t>wynagrodzenia umownego brutto, wymienionego w § 3 ust. 1</w:t>
      </w:r>
      <w:r w:rsidR="00B13CDB">
        <w:rPr>
          <w:sz w:val="22"/>
          <w:szCs w:val="22"/>
        </w:rPr>
        <w:t xml:space="preserve"> umowy</w:t>
      </w:r>
      <w:r w:rsidRPr="002959D2">
        <w:rPr>
          <w:sz w:val="22"/>
          <w:szCs w:val="22"/>
        </w:rPr>
        <w:t>;</w:t>
      </w:r>
    </w:p>
    <w:p w:rsidR="00E01149" w:rsidRPr="002959D2" w:rsidRDefault="00E01149">
      <w:pPr>
        <w:numPr>
          <w:ilvl w:val="0"/>
          <w:numId w:val="45"/>
        </w:numPr>
        <w:jc w:val="both"/>
        <w:rPr>
          <w:sz w:val="22"/>
          <w:szCs w:val="22"/>
        </w:rPr>
      </w:pPr>
      <w:r w:rsidRPr="002959D2">
        <w:rPr>
          <w:sz w:val="22"/>
          <w:szCs w:val="22"/>
        </w:rPr>
        <w:t xml:space="preserve">w przypadku, kiedy Wykonawca nie dostarczy instrukcji </w:t>
      </w:r>
      <w:r w:rsidR="00E87638">
        <w:rPr>
          <w:sz w:val="22"/>
          <w:szCs w:val="22"/>
        </w:rPr>
        <w:t>użytkownika dostarczanego sprzętu oraz instrukcję oprogramowania komputerowego</w:t>
      </w:r>
      <w:r w:rsidRPr="002959D2">
        <w:rPr>
          <w:sz w:val="22"/>
          <w:szCs w:val="22"/>
        </w:rPr>
        <w:t xml:space="preserve">, o których mowa w punkcie </w:t>
      </w:r>
      <w:r w:rsidR="005B5B64" w:rsidRPr="002959D2">
        <w:rPr>
          <w:sz w:val="22"/>
          <w:szCs w:val="22"/>
        </w:rPr>
        <w:t>5</w:t>
      </w:r>
      <w:r w:rsidRPr="002959D2">
        <w:rPr>
          <w:sz w:val="22"/>
          <w:szCs w:val="22"/>
        </w:rPr>
        <w:t xml:space="preserve"> OPZ, w wysokości 400 zł za każdy rozpoczęty dzień opóźnienia w stosunku do terminu określonego w pkt </w:t>
      </w:r>
      <w:r w:rsidR="007F1BC7" w:rsidRPr="002959D2">
        <w:rPr>
          <w:sz w:val="22"/>
          <w:szCs w:val="22"/>
        </w:rPr>
        <w:t>5</w:t>
      </w:r>
      <w:r w:rsidRPr="002959D2">
        <w:rPr>
          <w:sz w:val="22"/>
          <w:szCs w:val="22"/>
        </w:rPr>
        <w:t xml:space="preserve"> OPZ, lecz nie więcej niż 10% </w:t>
      </w:r>
      <w:r w:rsidR="00B13CDB">
        <w:rPr>
          <w:sz w:val="22"/>
          <w:szCs w:val="22"/>
        </w:rPr>
        <w:t xml:space="preserve">łącznego </w:t>
      </w:r>
      <w:r w:rsidRPr="002959D2">
        <w:rPr>
          <w:sz w:val="22"/>
          <w:szCs w:val="22"/>
        </w:rPr>
        <w:t>wynagrodzenia umownego brutto, wymienionego w § 3 ust. 1</w:t>
      </w:r>
      <w:r w:rsidR="00B13CDB">
        <w:rPr>
          <w:sz w:val="22"/>
          <w:szCs w:val="22"/>
        </w:rPr>
        <w:t xml:space="preserve"> umowy</w:t>
      </w:r>
      <w:r w:rsidRPr="002959D2">
        <w:rPr>
          <w:sz w:val="22"/>
          <w:szCs w:val="22"/>
        </w:rPr>
        <w:t>;</w:t>
      </w:r>
    </w:p>
    <w:p w:rsidR="00E01149" w:rsidRPr="002959D2" w:rsidRDefault="00E01149">
      <w:pPr>
        <w:numPr>
          <w:ilvl w:val="0"/>
          <w:numId w:val="45"/>
        </w:numPr>
        <w:jc w:val="both"/>
        <w:rPr>
          <w:sz w:val="22"/>
          <w:szCs w:val="22"/>
        </w:rPr>
      </w:pPr>
      <w:r w:rsidRPr="002959D2">
        <w:rPr>
          <w:sz w:val="22"/>
          <w:szCs w:val="22"/>
        </w:rPr>
        <w:t xml:space="preserve">w przypadku, kiedy Wykonawca nie przeprowadzi szkolenia z zakresu użytkowania urządzeń pomiaru ruchu, o których mowa w punkcie </w:t>
      </w:r>
      <w:r w:rsidR="008E5B08" w:rsidRPr="002959D2">
        <w:rPr>
          <w:sz w:val="22"/>
          <w:szCs w:val="22"/>
        </w:rPr>
        <w:t>2</w:t>
      </w:r>
      <w:r w:rsidRPr="002959D2">
        <w:rPr>
          <w:sz w:val="22"/>
          <w:szCs w:val="22"/>
        </w:rPr>
        <w:t xml:space="preserve"> OPZ</w:t>
      </w:r>
      <w:r w:rsidR="00F70264">
        <w:rPr>
          <w:sz w:val="22"/>
          <w:szCs w:val="22"/>
        </w:rPr>
        <w:t xml:space="preserve"> -</w:t>
      </w:r>
      <w:r w:rsidRPr="002959D2">
        <w:rPr>
          <w:sz w:val="22"/>
          <w:szCs w:val="22"/>
        </w:rPr>
        <w:t xml:space="preserve"> w wysokości 400 zł za każdy rozpoczęty dzień opóźnienia w stosunku do termin</w:t>
      </w:r>
      <w:r w:rsidR="00166822">
        <w:rPr>
          <w:sz w:val="22"/>
          <w:szCs w:val="22"/>
        </w:rPr>
        <w:t>u</w:t>
      </w:r>
      <w:r w:rsidRPr="002959D2">
        <w:rPr>
          <w:sz w:val="22"/>
          <w:szCs w:val="22"/>
        </w:rPr>
        <w:t xml:space="preserve"> określon</w:t>
      </w:r>
      <w:r w:rsidR="00166822">
        <w:rPr>
          <w:sz w:val="22"/>
          <w:szCs w:val="22"/>
        </w:rPr>
        <w:t>ego</w:t>
      </w:r>
      <w:r w:rsidRPr="002959D2">
        <w:rPr>
          <w:sz w:val="22"/>
          <w:szCs w:val="22"/>
        </w:rPr>
        <w:t xml:space="preserve"> w </w:t>
      </w:r>
      <w:r w:rsidR="00166822" w:rsidRPr="002959D2">
        <w:rPr>
          <w:sz w:val="22"/>
          <w:szCs w:val="22"/>
        </w:rPr>
        <w:t>§ 3</w:t>
      </w:r>
      <w:r w:rsidR="00166822">
        <w:rPr>
          <w:sz w:val="22"/>
          <w:szCs w:val="22"/>
        </w:rPr>
        <w:t xml:space="preserve"> </w:t>
      </w:r>
      <w:r w:rsidR="00B97A56">
        <w:rPr>
          <w:sz w:val="22"/>
          <w:szCs w:val="22"/>
        </w:rPr>
        <w:t>ust. 4 umowy</w:t>
      </w:r>
      <w:r w:rsidR="00166822" w:rsidRPr="002959D2">
        <w:rPr>
          <w:sz w:val="22"/>
          <w:szCs w:val="22"/>
        </w:rPr>
        <w:t xml:space="preserve"> </w:t>
      </w:r>
      <w:r w:rsidRPr="002959D2">
        <w:rPr>
          <w:sz w:val="22"/>
          <w:szCs w:val="22"/>
        </w:rPr>
        <w:t>, lecz nie więcej niż 10%</w:t>
      </w:r>
      <w:r w:rsidR="00B13CDB">
        <w:rPr>
          <w:sz w:val="22"/>
          <w:szCs w:val="22"/>
        </w:rPr>
        <w:t xml:space="preserve"> łącznego</w:t>
      </w:r>
      <w:r w:rsidRPr="002959D2">
        <w:rPr>
          <w:sz w:val="22"/>
          <w:szCs w:val="22"/>
        </w:rPr>
        <w:t xml:space="preserve"> wynagrodzenia umownego brutto, wymienionego w § 3 ust. 1</w:t>
      </w:r>
      <w:r w:rsidR="00B13CDB">
        <w:rPr>
          <w:sz w:val="22"/>
          <w:szCs w:val="22"/>
        </w:rPr>
        <w:t xml:space="preserve"> umowy</w:t>
      </w:r>
      <w:r w:rsidRPr="002959D2">
        <w:rPr>
          <w:sz w:val="22"/>
          <w:szCs w:val="22"/>
        </w:rPr>
        <w:t>;</w:t>
      </w:r>
    </w:p>
    <w:p w:rsidR="00E01149" w:rsidRDefault="00E01149">
      <w:pPr>
        <w:numPr>
          <w:ilvl w:val="0"/>
          <w:numId w:val="45"/>
        </w:numPr>
        <w:jc w:val="both"/>
        <w:rPr>
          <w:sz w:val="22"/>
          <w:szCs w:val="22"/>
        </w:rPr>
      </w:pPr>
      <w:r w:rsidRPr="002959D2">
        <w:rPr>
          <w:sz w:val="22"/>
          <w:szCs w:val="22"/>
        </w:rPr>
        <w:t xml:space="preserve">w przypadku, kiedy Wykonawca nie zapewni Zamawiającemu oprogramowania komputerowego, o którym mowa w punkcie </w:t>
      </w:r>
      <w:r w:rsidR="008E5B08" w:rsidRPr="002959D2">
        <w:rPr>
          <w:sz w:val="22"/>
          <w:szCs w:val="22"/>
        </w:rPr>
        <w:t>5</w:t>
      </w:r>
      <w:r w:rsidRPr="002959D2">
        <w:rPr>
          <w:sz w:val="22"/>
          <w:szCs w:val="22"/>
        </w:rPr>
        <w:t xml:space="preserve"> OPZ</w:t>
      </w:r>
      <w:r w:rsidR="00F70264">
        <w:rPr>
          <w:sz w:val="22"/>
          <w:szCs w:val="22"/>
        </w:rPr>
        <w:t xml:space="preserve"> -</w:t>
      </w:r>
      <w:r w:rsidRPr="002959D2">
        <w:rPr>
          <w:sz w:val="22"/>
          <w:szCs w:val="22"/>
        </w:rPr>
        <w:t xml:space="preserve"> w wysokości 400 zł za każdy rozpoczęty dzień  opóźnienia w stosunku do terminu określonego w pkt </w:t>
      </w:r>
      <w:r w:rsidR="00402513" w:rsidRPr="002959D2">
        <w:rPr>
          <w:sz w:val="22"/>
          <w:szCs w:val="22"/>
        </w:rPr>
        <w:t>5</w:t>
      </w:r>
      <w:r w:rsidRPr="002959D2">
        <w:rPr>
          <w:sz w:val="22"/>
          <w:szCs w:val="22"/>
        </w:rPr>
        <w:t xml:space="preserve"> OPZ, lecz nie więcej niż 10% </w:t>
      </w:r>
      <w:r w:rsidR="00B13CDB">
        <w:rPr>
          <w:sz w:val="22"/>
          <w:szCs w:val="22"/>
        </w:rPr>
        <w:t xml:space="preserve">łącznego </w:t>
      </w:r>
      <w:r w:rsidRPr="002959D2">
        <w:rPr>
          <w:sz w:val="22"/>
          <w:szCs w:val="22"/>
        </w:rPr>
        <w:t>wynagrodzenia umownego brutto, wymienionego w § 3 ust. 1</w:t>
      </w:r>
      <w:r w:rsidR="00B13CDB">
        <w:rPr>
          <w:sz w:val="22"/>
          <w:szCs w:val="22"/>
        </w:rPr>
        <w:t xml:space="preserve"> umowy</w:t>
      </w:r>
      <w:r w:rsidR="009E043C">
        <w:rPr>
          <w:sz w:val="22"/>
          <w:szCs w:val="22"/>
        </w:rPr>
        <w:t>;</w:t>
      </w:r>
    </w:p>
    <w:p w:rsidR="00ED66C0" w:rsidRDefault="00ED66C0">
      <w:pPr>
        <w:numPr>
          <w:ilvl w:val="0"/>
          <w:numId w:val="45"/>
        </w:numPr>
        <w:jc w:val="both"/>
        <w:rPr>
          <w:sz w:val="22"/>
          <w:szCs w:val="22"/>
        </w:rPr>
      </w:pPr>
      <w:r>
        <w:rPr>
          <w:sz w:val="22"/>
          <w:szCs w:val="22"/>
        </w:rPr>
        <w:t xml:space="preserve">w przypadku, kiedy Wykonawca zadeklarował w ofercie, </w:t>
      </w:r>
      <w:r w:rsidR="007E505D">
        <w:rPr>
          <w:sz w:val="22"/>
          <w:szCs w:val="22"/>
        </w:rPr>
        <w:t>z</w:t>
      </w:r>
      <w:r>
        <w:rPr>
          <w:sz w:val="22"/>
          <w:szCs w:val="22"/>
        </w:rPr>
        <w:t xml:space="preserve">a </w:t>
      </w:r>
      <w:r w:rsidR="007E505D">
        <w:rPr>
          <w:sz w:val="22"/>
          <w:szCs w:val="22"/>
        </w:rPr>
        <w:t>opóźnieni</w:t>
      </w:r>
      <w:r w:rsidR="00A67D19">
        <w:rPr>
          <w:sz w:val="22"/>
          <w:szCs w:val="22"/>
        </w:rPr>
        <w:t>e</w:t>
      </w:r>
      <w:r w:rsidR="00CF2E82">
        <w:rPr>
          <w:sz w:val="22"/>
          <w:szCs w:val="22"/>
        </w:rPr>
        <w:t xml:space="preserve"> </w:t>
      </w:r>
      <w:r w:rsidR="007E505D">
        <w:rPr>
          <w:sz w:val="22"/>
          <w:szCs w:val="22"/>
        </w:rPr>
        <w:t xml:space="preserve"> w dostarczeniu </w:t>
      </w:r>
      <w:r>
        <w:rPr>
          <w:sz w:val="22"/>
          <w:szCs w:val="22"/>
        </w:rPr>
        <w:t>Zamawiające</w:t>
      </w:r>
      <w:r w:rsidR="007E505D">
        <w:rPr>
          <w:sz w:val="22"/>
          <w:szCs w:val="22"/>
        </w:rPr>
        <w:t>mu</w:t>
      </w:r>
      <w:r>
        <w:rPr>
          <w:sz w:val="22"/>
          <w:szCs w:val="22"/>
        </w:rPr>
        <w:t xml:space="preserve"> </w:t>
      </w:r>
      <w:r w:rsidR="00261736">
        <w:rPr>
          <w:sz w:val="22"/>
          <w:szCs w:val="22"/>
        </w:rPr>
        <w:t>w określonym umownie terminie</w:t>
      </w:r>
      <w:r w:rsidR="007E505D">
        <w:rPr>
          <w:sz w:val="22"/>
          <w:szCs w:val="22"/>
        </w:rPr>
        <w:t xml:space="preserve"> narzędzia (programu komputerowego), o którym mowa w </w:t>
      </w:r>
      <w:r w:rsidR="007E505D" w:rsidRPr="002959D2">
        <w:rPr>
          <w:sz w:val="22"/>
          <w:szCs w:val="22"/>
        </w:rPr>
        <w:t xml:space="preserve">§ </w:t>
      </w:r>
      <w:r w:rsidR="007E505D">
        <w:rPr>
          <w:sz w:val="22"/>
          <w:szCs w:val="22"/>
        </w:rPr>
        <w:t>1</w:t>
      </w:r>
      <w:r w:rsidR="007E505D" w:rsidRPr="002959D2">
        <w:rPr>
          <w:sz w:val="22"/>
          <w:szCs w:val="22"/>
        </w:rPr>
        <w:t xml:space="preserve"> ust. </w:t>
      </w:r>
      <w:r w:rsidR="007E505D">
        <w:rPr>
          <w:sz w:val="22"/>
          <w:szCs w:val="22"/>
        </w:rPr>
        <w:t>6 umowy</w:t>
      </w:r>
      <w:r w:rsidR="00261736">
        <w:rPr>
          <w:sz w:val="22"/>
          <w:szCs w:val="22"/>
        </w:rPr>
        <w:t xml:space="preserve"> </w:t>
      </w:r>
      <w:r>
        <w:rPr>
          <w:sz w:val="22"/>
          <w:szCs w:val="22"/>
        </w:rPr>
        <w:t xml:space="preserve">- w wysokości 400 zł za każdy </w:t>
      </w:r>
      <w:r w:rsidR="007E505D">
        <w:rPr>
          <w:sz w:val="22"/>
          <w:szCs w:val="22"/>
        </w:rPr>
        <w:t xml:space="preserve">rozpoczęty </w:t>
      </w:r>
      <w:r>
        <w:rPr>
          <w:sz w:val="22"/>
          <w:szCs w:val="22"/>
        </w:rPr>
        <w:t xml:space="preserve">dzień </w:t>
      </w:r>
      <w:r w:rsidRPr="002959D2">
        <w:rPr>
          <w:sz w:val="22"/>
          <w:szCs w:val="22"/>
        </w:rPr>
        <w:t xml:space="preserve">opóźnienia w stosunku do terminu określonego w </w:t>
      </w:r>
      <w:r w:rsidR="00AC7D20" w:rsidRPr="002959D2">
        <w:rPr>
          <w:sz w:val="22"/>
          <w:szCs w:val="22"/>
        </w:rPr>
        <w:t xml:space="preserve">§ </w:t>
      </w:r>
      <w:r w:rsidR="00AC7D20">
        <w:rPr>
          <w:sz w:val="22"/>
          <w:szCs w:val="22"/>
        </w:rPr>
        <w:t>1</w:t>
      </w:r>
      <w:r w:rsidR="00AC7D20" w:rsidRPr="002959D2">
        <w:rPr>
          <w:sz w:val="22"/>
          <w:szCs w:val="22"/>
        </w:rPr>
        <w:t xml:space="preserve"> ust. </w:t>
      </w:r>
      <w:r w:rsidR="007E505D">
        <w:rPr>
          <w:sz w:val="22"/>
          <w:szCs w:val="22"/>
        </w:rPr>
        <w:t>6</w:t>
      </w:r>
      <w:r w:rsidRPr="002959D2">
        <w:rPr>
          <w:sz w:val="22"/>
          <w:szCs w:val="22"/>
        </w:rPr>
        <w:t xml:space="preserve">, lecz nie więcej niż 10% </w:t>
      </w:r>
      <w:r>
        <w:rPr>
          <w:sz w:val="22"/>
          <w:szCs w:val="22"/>
        </w:rPr>
        <w:t xml:space="preserve">łącznego </w:t>
      </w:r>
      <w:r w:rsidRPr="002959D2">
        <w:rPr>
          <w:sz w:val="22"/>
          <w:szCs w:val="22"/>
        </w:rPr>
        <w:t>wynagrodzenia umownego brutto, wymienionego w § 3 ust. 1</w:t>
      </w:r>
      <w:r>
        <w:rPr>
          <w:sz w:val="22"/>
          <w:szCs w:val="22"/>
        </w:rPr>
        <w:t xml:space="preserve"> umowy. </w:t>
      </w:r>
    </w:p>
    <w:p w:rsidR="00E01149" w:rsidRPr="002959D2" w:rsidRDefault="00E01149">
      <w:pPr>
        <w:numPr>
          <w:ilvl w:val="0"/>
          <w:numId w:val="44"/>
        </w:numPr>
        <w:spacing w:line="276" w:lineRule="auto"/>
        <w:ind w:left="426" w:hanging="426"/>
        <w:jc w:val="both"/>
        <w:rPr>
          <w:sz w:val="22"/>
          <w:szCs w:val="22"/>
        </w:rPr>
      </w:pPr>
      <w:r w:rsidRPr="002959D2">
        <w:rPr>
          <w:sz w:val="22"/>
          <w:szCs w:val="22"/>
        </w:rPr>
        <w:t>Zamawiający wystawi noty księgowe obciążeniowe z tytułu naliczonych kar umownych.</w:t>
      </w:r>
    </w:p>
    <w:p w:rsidR="00847E84" w:rsidRPr="00847E84" w:rsidRDefault="00847E84">
      <w:pPr>
        <w:numPr>
          <w:ilvl w:val="0"/>
          <w:numId w:val="44"/>
        </w:numPr>
        <w:spacing w:line="276" w:lineRule="auto"/>
        <w:ind w:left="426" w:hanging="426"/>
        <w:jc w:val="both"/>
        <w:rPr>
          <w:sz w:val="22"/>
          <w:szCs w:val="22"/>
        </w:rPr>
      </w:pPr>
      <w:r>
        <w:rPr>
          <w:sz w:val="22"/>
          <w:szCs w:val="22"/>
        </w:rPr>
        <w:t>K</w:t>
      </w:r>
      <w:r w:rsidRPr="22A56D43">
        <w:rPr>
          <w:sz w:val="22"/>
          <w:szCs w:val="22"/>
        </w:rPr>
        <w:t>ary umowne naliczane są odrębnie w stosunku do każdej stwierdzonej nieprawidłowości.</w:t>
      </w:r>
    </w:p>
    <w:p w:rsidR="00E01149" w:rsidRPr="002959D2" w:rsidRDefault="00E01149">
      <w:pPr>
        <w:numPr>
          <w:ilvl w:val="0"/>
          <w:numId w:val="44"/>
        </w:numPr>
        <w:spacing w:line="276" w:lineRule="auto"/>
        <w:ind w:left="426" w:hanging="426"/>
        <w:jc w:val="both"/>
        <w:rPr>
          <w:sz w:val="22"/>
          <w:szCs w:val="22"/>
        </w:rPr>
      </w:pPr>
      <w:r w:rsidRPr="002959D2">
        <w:rPr>
          <w:sz w:val="22"/>
          <w:szCs w:val="22"/>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w:t>
      </w:r>
    </w:p>
    <w:p w:rsidR="00E01149" w:rsidRPr="002959D2" w:rsidRDefault="00E01149">
      <w:pPr>
        <w:numPr>
          <w:ilvl w:val="0"/>
          <w:numId w:val="44"/>
        </w:numPr>
        <w:spacing w:line="276" w:lineRule="auto"/>
        <w:ind w:left="426" w:hanging="426"/>
        <w:jc w:val="both"/>
        <w:rPr>
          <w:sz w:val="22"/>
          <w:szCs w:val="22"/>
        </w:rPr>
      </w:pPr>
      <w:r w:rsidRPr="002959D2">
        <w:rPr>
          <w:sz w:val="22"/>
          <w:szCs w:val="22"/>
        </w:rPr>
        <w:t>Zapłata lub potrącenie kar umownych nie wyłącza i nie ogranicza prawa Zamawiającego do dochodzenia odszkodowania na zasadach ogólnych prawa cywilnego.</w:t>
      </w:r>
    </w:p>
    <w:p w:rsidR="00E01149" w:rsidRPr="002959D2" w:rsidRDefault="00E01149">
      <w:pPr>
        <w:numPr>
          <w:ilvl w:val="0"/>
          <w:numId w:val="44"/>
        </w:numPr>
        <w:spacing w:line="276" w:lineRule="auto"/>
        <w:ind w:left="426" w:hanging="426"/>
        <w:jc w:val="both"/>
        <w:rPr>
          <w:sz w:val="22"/>
          <w:szCs w:val="22"/>
        </w:rPr>
      </w:pPr>
      <w:r w:rsidRPr="002959D2">
        <w:rPr>
          <w:sz w:val="22"/>
          <w:szCs w:val="22"/>
        </w:rPr>
        <w:t xml:space="preserve">Naliczenie kary umownej za niewykonanie obowiązków określonych w umowie lub OPZ, nie zwalnia Wykonawcy z powinności wykonania danego obowiązku. Wykonawca zobowiązany jest wykonać obowiązki umowne niezwłocznie, jednak nie później niż w odpowiednim, technologicznie uzasadnionym terminie wyznaczonym przez Zamawiającego w odrębnym wezwaniu, a Zamawiający będzie uprawniony do naliczenia kary umownej do dnia wykonania danego zobowiązania lub naliczenia jej za każdy przypadek odrębnie (w przypadku gdy kara umowna nie będzie zastrzeżona za każdy dzień opóźnienia). </w:t>
      </w:r>
    </w:p>
    <w:p w:rsidR="00E01149" w:rsidRPr="002959D2" w:rsidRDefault="00E01149">
      <w:pPr>
        <w:numPr>
          <w:ilvl w:val="0"/>
          <w:numId w:val="44"/>
        </w:numPr>
        <w:spacing w:line="276" w:lineRule="auto"/>
        <w:ind w:left="426" w:hanging="426"/>
        <w:jc w:val="both"/>
        <w:rPr>
          <w:sz w:val="22"/>
          <w:szCs w:val="22"/>
        </w:rPr>
      </w:pPr>
      <w:r w:rsidRPr="002959D2">
        <w:rPr>
          <w:sz w:val="22"/>
          <w:szCs w:val="22"/>
        </w:rPr>
        <w:t xml:space="preserve">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 </w:t>
      </w:r>
    </w:p>
    <w:p w:rsidR="005978DA" w:rsidRPr="002959D2" w:rsidRDefault="005978DA">
      <w:pPr>
        <w:overflowPunct w:val="0"/>
        <w:autoSpaceDE w:val="0"/>
        <w:spacing w:line="276" w:lineRule="auto"/>
        <w:rPr>
          <w:b/>
          <w:sz w:val="22"/>
          <w:szCs w:val="22"/>
        </w:rPr>
      </w:pPr>
    </w:p>
    <w:p w:rsidR="005978DA" w:rsidRPr="002959D2" w:rsidRDefault="005978DA">
      <w:pPr>
        <w:overflowPunct w:val="0"/>
        <w:autoSpaceDE w:val="0"/>
        <w:spacing w:line="276" w:lineRule="auto"/>
        <w:ind w:left="284" w:hanging="284"/>
        <w:jc w:val="center"/>
        <w:rPr>
          <w:b/>
          <w:sz w:val="22"/>
          <w:szCs w:val="22"/>
        </w:rPr>
      </w:pPr>
      <w:r w:rsidRPr="002959D2">
        <w:rPr>
          <w:b/>
          <w:sz w:val="22"/>
          <w:szCs w:val="22"/>
        </w:rPr>
        <w:t>§ 1</w:t>
      </w:r>
      <w:r w:rsidR="002959D2">
        <w:rPr>
          <w:b/>
          <w:sz w:val="22"/>
          <w:szCs w:val="22"/>
        </w:rPr>
        <w:t>5</w:t>
      </w:r>
    </w:p>
    <w:p w:rsidR="006E6D84" w:rsidRPr="006E6D84" w:rsidRDefault="006E6D84" w:rsidP="00A10E88">
      <w:pPr>
        <w:numPr>
          <w:ilvl w:val="0"/>
          <w:numId w:val="47"/>
        </w:numPr>
        <w:tabs>
          <w:tab w:val="left" w:pos="284"/>
        </w:tabs>
        <w:snapToGrid w:val="0"/>
        <w:spacing w:before="120" w:line="254" w:lineRule="auto"/>
        <w:jc w:val="both"/>
        <w:rPr>
          <w:bCs/>
          <w:sz w:val="22"/>
          <w:szCs w:val="22"/>
        </w:rPr>
      </w:pPr>
      <w:r w:rsidRPr="006E6D84">
        <w:rPr>
          <w:bCs/>
          <w:sz w:val="22"/>
          <w:szCs w:val="22"/>
        </w:rPr>
        <w:t>Zamawiający może odstąpić w całości lub części od umowy w przypadkach przewidzianych przepisami Kodeksu cywilnego, ustawy Prawo zamówień publicznych oraz postanowieniami umowy.</w:t>
      </w:r>
    </w:p>
    <w:p w:rsidR="00C531C1" w:rsidRPr="002959D2" w:rsidRDefault="00C531C1" w:rsidP="000C3EDA">
      <w:pPr>
        <w:pStyle w:val="Tekstpodstawowy"/>
        <w:numPr>
          <w:ilvl w:val="0"/>
          <w:numId w:val="47"/>
        </w:numPr>
        <w:spacing w:after="0" w:line="276" w:lineRule="auto"/>
        <w:ind w:left="284" w:hanging="284"/>
        <w:jc w:val="both"/>
        <w:rPr>
          <w:sz w:val="22"/>
          <w:szCs w:val="22"/>
        </w:rPr>
      </w:pPr>
      <w:r w:rsidRPr="002959D2">
        <w:rPr>
          <w:sz w:val="22"/>
          <w:szCs w:val="22"/>
        </w:rPr>
        <w:t xml:space="preserve">W razie zaistnienia istotnej zmiany okoliczności powodującej, że wykonanie umowy nie leży w interesie publicznym, czego nie można było przewidzieć w chwili zawarcia umowy lub dalsze </w:t>
      </w:r>
      <w:r w:rsidRPr="002959D2">
        <w:rPr>
          <w:sz w:val="22"/>
          <w:szCs w:val="22"/>
        </w:rPr>
        <w:lastRenderedPageBreak/>
        <w:t>wykonywanie Umowy może zagrozić istotnemu interesowi bezpieczeństwa państwa lub bezpieczeństwu publicznemu Zamawiający może odstąpić od umowy w terminie 30 dni od daty powzięcia wiadomości o tych okolicznościach. W takim przypadku Wykonawca może żądać wyłącznie wynagrodzenia należytego z tytułu faktycznego wykonania części umowy.</w:t>
      </w:r>
    </w:p>
    <w:p w:rsidR="00C531C1" w:rsidRPr="002959D2" w:rsidRDefault="00C531C1" w:rsidP="00A10E88">
      <w:pPr>
        <w:pStyle w:val="Tekstpodstawowy2"/>
        <w:numPr>
          <w:ilvl w:val="0"/>
          <w:numId w:val="47"/>
        </w:numPr>
        <w:spacing w:after="0" w:line="276" w:lineRule="auto"/>
        <w:ind w:left="284" w:hanging="284"/>
        <w:jc w:val="both"/>
        <w:rPr>
          <w:b/>
          <w:sz w:val="22"/>
          <w:szCs w:val="22"/>
        </w:rPr>
      </w:pPr>
      <w:r w:rsidRPr="002959D2">
        <w:rPr>
          <w:sz w:val="22"/>
          <w:szCs w:val="22"/>
        </w:rPr>
        <w:t>Zamawiający zastrzega sobie prawo wypowiedzenia umowy z zachowaniem 14 dniowego okresu wypowiedzenia, w następujących przypadkach:</w:t>
      </w:r>
    </w:p>
    <w:p w:rsidR="00C531C1" w:rsidRPr="002959D2" w:rsidRDefault="00C531C1">
      <w:pPr>
        <w:pStyle w:val="Akapitzlist"/>
        <w:numPr>
          <w:ilvl w:val="1"/>
          <w:numId w:val="31"/>
        </w:numPr>
        <w:spacing w:line="276" w:lineRule="auto"/>
        <w:ind w:left="567" w:hanging="283"/>
        <w:jc w:val="both"/>
        <w:rPr>
          <w:sz w:val="22"/>
          <w:szCs w:val="22"/>
        </w:rPr>
      </w:pPr>
      <w:r w:rsidRPr="002959D2">
        <w:rPr>
          <w:sz w:val="22"/>
          <w:szCs w:val="22"/>
        </w:rPr>
        <w:t>celowego spowodowania przez Wykonawcę lub jego pracownika awarii</w:t>
      </w:r>
      <w:r w:rsidR="00634592">
        <w:rPr>
          <w:sz w:val="22"/>
          <w:szCs w:val="22"/>
        </w:rPr>
        <w:t xml:space="preserve"> któregoś z elementów infrastruktury Systemu APR</w:t>
      </w:r>
      <w:r w:rsidRPr="002959D2">
        <w:rPr>
          <w:sz w:val="22"/>
          <w:szCs w:val="22"/>
        </w:rPr>
        <w:t>, dokonania dewastacji, kradzieży urządzeń</w:t>
      </w:r>
      <w:r w:rsidR="009243FC">
        <w:rPr>
          <w:sz w:val="22"/>
          <w:szCs w:val="22"/>
        </w:rPr>
        <w:t>;</w:t>
      </w:r>
    </w:p>
    <w:p w:rsidR="00C531C1" w:rsidRPr="002959D2" w:rsidRDefault="00C531C1">
      <w:pPr>
        <w:pStyle w:val="Akapitzlist"/>
        <w:numPr>
          <w:ilvl w:val="1"/>
          <w:numId w:val="31"/>
        </w:numPr>
        <w:spacing w:line="276" w:lineRule="auto"/>
        <w:jc w:val="both"/>
        <w:rPr>
          <w:sz w:val="22"/>
          <w:szCs w:val="22"/>
        </w:rPr>
      </w:pPr>
      <w:r w:rsidRPr="002959D2">
        <w:rPr>
          <w:sz w:val="22"/>
          <w:szCs w:val="22"/>
        </w:rPr>
        <w:t>kiedy Wykonawca opóźnia się o co najmniej 10 dni roboczych w dostarczeniu oprogramowania komputerowego, o którym mowa w punkcie 5 OPZ</w:t>
      </w:r>
      <w:r w:rsidR="009243FC">
        <w:rPr>
          <w:sz w:val="22"/>
          <w:szCs w:val="22"/>
        </w:rPr>
        <w:t>;</w:t>
      </w:r>
    </w:p>
    <w:p w:rsidR="00C531C1" w:rsidRPr="002959D2" w:rsidRDefault="00C531C1">
      <w:pPr>
        <w:pStyle w:val="Akapitzlist"/>
        <w:numPr>
          <w:ilvl w:val="1"/>
          <w:numId w:val="31"/>
        </w:numPr>
        <w:jc w:val="both"/>
        <w:rPr>
          <w:sz w:val="22"/>
          <w:szCs w:val="22"/>
        </w:rPr>
      </w:pPr>
      <w:r w:rsidRPr="002959D2">
        <w:rPr>
          <w:sz w:val="22"/>
          <w:szCs w:val="22"/>
        </w:rPr>
        <w:t xml:space="preserve">kiedy Wykonawca opóźnia się o co najmniej </w:t>
      </w:r>
      <w:r w:rsidR="00710290" w:rsidRPr="002959D2">
        <w:rPr>
          <w:sz w:val="22"/>
          <w:szCs w:val="22"/>
        </w:rPr>
        <w:t>10</w:t>
      </w:r>
      <w:r w:rsidRPr="002959D2">
        <w:rPr>
          <w:sz w:val="22"/>
          <w:szCs w:val="22"/>
        </w:rPr>
        <w:t xml:space="preserve"> dni roboczych w </w:t>
      </w:r>
      <w:r w:rsidR="00710290" w:rsidRPr="002959D2">
        <w:rPr>
          <w:sz w:val="22"/>
          <w:szCs w:val="22"/>
        </w:rPr>
        <w:t>przeprowadzeniu szkolenia opisanego w pkt.</w:t>
      </w:r>
      <w:r w:rsidRPr="002959D2">
        <w:rPr>
          <w:sz w:val="22"/>
          <w:szCs w:val="22"/>
        </w:rPr>
        <w:t xml:space="preserve"> </w:t>
      </w:r>
      <w:r w:rsidR="00AA0DC0" w:rsidRPr="002959D2">
        <w:rPr>
          <w:sz w:val="22"/>
          <w:szCs w:val="22"/>
        </w:rPr>
        <w:t>5</w:t>
      </w:r>
      <w:r w:rsidRPr="002959D2">
        <w:rPr>
          <w:sz w:val="22"/>
          <w:szCs w:val="22"/>
        </w:rPr>
        <w:t xml:space="preserve"> OPZ</w:t>
      </w:r>
      <w:r w:rsidR="009243FC">
        <w:rPr>
          <w:sz w:val="22"/>
          <w:szCs w:val="22"/>
        </w:rPr>
        <w:t>;</w:t>
      </w:r>
    </w:p>
    <w:p w:rsidR="00C531C1" w:rsidRPr="002959D2" w:rsidRDefault="00C531C1">
      <w:pPr>
        <w:pStyle w:val="Akapitzlist"/>
        <w:numPr>
          <w:ilvl w:val="1"/>
          <w:numId w:val="31"/>
        </w:numPr>
        <w:spacing w:line="276" w:lineRule="auto"/>
        <w:jc w:val="both"/>
        <w:rPr>
          <w:sz w:val="22"/>
          <w:szCs w:val="22"/>
        </w:rPr>
      </w:pPr>
      <w:r w:rsidRPr="002959D2">
        <w:rPr>
          <w:sz w:val="22"/>
          <w:szCs w:val="22"/>
        </w:rPr>
        <w:t>kiedy Wykonawca opóźnia się o co najmniej 10 dni roboczych w dostarczeniu instrukcji</w:t>
      </w:r>
      <w:r w:rsidR="003C25A4">
        <w:rPr>
          <w:sz w:val="22"/>
          <w:szCs w:val="22"/>
        </w:rPr>
        <w:t xml:space="preserve"> użytkownika sprzętu i oprogramowania komputerowego,</w:t>
      </w:r>
      <w:r w:rsidRPr="002959D2">
        <w:rPr>
          <w:sz w:val="22"/>
          <w:szCs w:val="22"/>
        </w:rPr>
        <w:t xml:space="preserve"> o których mowa w punkcie </w:t>
      </w:r>
      <w:r w:rsidR="00992E6A" w:rsidRPr="002959D2">
        <w:rPr>
          <w:sz w:val="22"/>
          <w:szCs w:val="22"/>
        </w:rPr>
        <w:t>5</w:t>
      </w:r>
      <w:r w:rsidRPr="002959D2">
        <w:rPr>
          <w:sz w:val="22"/>
          <w:szCs w:val="22"/>
        </w:rPr>
        <w:t xml:space="preserve"> OPZ</w:t>
      </w:r>
      <w:r w:rsidR="009243FC">
        <w:rPr>
          <w:sz w:val="22"/>
          <w:szCs w:val="22"/>
        </w:rPr>
        <w:t>;</w:t>
      </w:r>
    </w:p>
    <w:p w:rsidR="006902F9" w:rsidRPr="002959D2" w:rsidRDefault="007E505D">
      <w:pPr>
        <w:pStyle w:val="Akapitzlist"/>
        <w:numPr>
          <w:ilvl w:val="1"/>
          <w:numId w:val="31"/>
        </w:numPr>
        <w:jc w:val="both"/>
        <w:rPr>
          <w:sz w:val="22"/>
          <w:szCs w:val="22"/>
        </w:rPr>
      </w:pPr>
      <w:r>
        <w:rPr>
          <w:sz w:val="22"/>
          <w:szCs w:val="22"/>
        </w:rPr>
        <w:t>o</w:t>
      </w:r>
      <w:r w:rsidR="006902F9" w:rsidRPr="002959D2">
        <w:rPr>
          <w:sz w:val="22"/>
          <w:szCs w:val="22"/>
        </w:rPr>
        <w:t>późnienie w realizacji Przedmiotu zamówienia jest więk</w:t>
      </w:r>
      <w:r w:rsidR="00247063" w:rsidRPr="002959D2">
        <w:rPr>
          <w:sz w:val="22"/>
          <w:szCs w:val="22"/>
        </w:rPr>
        <w:t>sze niż 14 dni kalendarzowych w </w:t>
      </w:r>
      <w:r w:rsidR="006902F9" w:rsidRPr="002959D2">
        <w:rPr>
          <w:sz w:val="22"/>
          <w:szCs w:val="22"/>
        </w:rPr>
        <w:t>stosunku do termin</w:t>
      </w:r>
      <w:r>
        <w:rPr>
          <w:sz w:val="22"/>
          <w:szCs w:val="22"/>
        </w:rPr>
        <w:t>ów</w:t>
      </w:r>
      <w:r w:rsidR="006902F9" w:rsidRPr="002959D2">
        <w:rPr>
          <w:sz w:val="22"/>
          <w:szCs w:val="22"/>
        </w:rPr>
        <w:t xml:space="preserve"> określon</w:t>
      </w:r>
      <w:r>
        <w:rPr>
          <w:sz w:val="22"/>
          <w:szCs w:val="22"/>
        </w:rPr>
        <w:t>ych</w:t>
      </w:r>
      <w:r w:rsidR="006902F9" w:rsidRPr="002959D2">
        <w:rPr>
          <w:sz w:val="22"/>
          <w:szCs w:val="22"/>
        </w:rPr>
        <w:t xml:space="preserve"> w § </w:t>
      </w:r>
      <w:r w:rsidR="009243FC">
        <w:rPr>
          <w:sz w:val="22"/>
          <w:szCs w:val="22"/>
        </w:rPr>
        <w:t>2</w:t>
      </w:r>
      <w:r w:rsidR="006902F9" w:rsidRPr="002959D2">
        <w:rPr>
          <w:sz w:val="22"/>
          <w:szCs w:val="22"/>
        </w:rPr>
        <w:t xml:space="preserve"> ust. </w:t>
      </w:r>
      <w:r w:rsidR="009243FC">
        <w:rPr>
          <w:sz w:val="22"/>
          <w:szCs w:val="22"/>
        </w:rPr>
        <w:t>3</w:t>
      </w:r>
      <w:r w:rsidR="006902F9" w:rsidRPr="002959D2">
        <w:rPr>
          <w:sz w:val="22"/>
          <w:szCs w:val="22"/>
        </w:rPr>
        <w:t xml:space="preserve"> umowy lub przyjętego harmonogramu rzeczowo-finansowego;</w:t>
      </w:r>
    </w:p>
    <w:p w:rsidR="00247063" w:rsidRPr="002959D2" w:rsidRDefault="00247063">
      <w:pPr>
        <w:pStyle w:val="Akapitzlist"/>
        <w:numPr>
          <w:ilvl w:val="1"/>
          <w:numId w:val="31"/>
        </w:numPr>
        <w:jc w:val="both"/>
        <w:rPr>
          <w:sz w:val="22"/>
          <w:szCs w:val="22"/>
        </w:rPr>
      </w:pPr>
      <w:r w:rsidRPr="002959D2">
        <w:rPr>
          <w:sz w:val="22"/>
          <w:szCs w:val="22"/>
        </w:rPr>
        <w:t>przedstawiciel Zamawiającego stwierdzi wykonywanie Przedmiotu zamówienia przez pracowników Wykonawcy w sposób nienależyty, stwarzający zagrożenie życia i zdrowia osób postronnych;</w:t>
      </w:r>
    </w:p>
    <w:p w:rsidR="000B0EEA" w:rsidRDefault="000B0EEA">
      <w:pPr>
        <w:pStyle w:val="Akapitzlist"/>
        <w:numPr>
          <w:ilvl w:val="1"/>
          <w:numId w:val="31"/>
        </w:numPr>
        <w:rPr>
          <w:sz w:val="22"/>
          <w:szCs w:val="22"/>
        </w:rPr>
      </w:pPr>
      <w:r w:rsidRPr="000B0EEA">
        <w:rPr>
          <w:sz w:val="22"/>
          <w:szCs w:val="22"/>
        </w:rPr>
        <w:t>zostanie wszczęte postępowanie zmierzające</w:t>
      </w:r>
      <w:r w:rsidRPr="000B0EEA" w:rsidDel="000B0EEA">
        <w:rPr>
          <w:sz w:val="22"/>
          <w:szCs w:val="22"/>
        </w:rPr>
        <w:t xml:space="preserve"> </w:t>
      </w:r>
      <w:r>
        <w:rPr>
          <w:sz w:val="22"/>
          <w:szCs w:val="22"/>
        </w:rPr>
        <w:t xml:space="preserve">do </w:t>
      </w:r>
      <w:r w:rsidR="00247063" w:rsidRPr="002959D2">
        <w:rPr>
          <w:sz w:val="22"/>
          <w:szCs w:val="22"/>
        </w:rPr>
        <w:t>likwidacj</w:t>
      </w:r>
      <w:r>
        <w:rPr>
          <w:sz w:val="22"/>
          <w:szCs w:val="22"/>
        </w:rPr>
        <w:t>i</w:t>
      </w:r>
      <w:r w:rsidR="00247063" w:rsidRPr="002959D2">
        <w:rPr>
          <w:sz w:val="22"/>
          <w:szCs w:val="22"/>
        </w:rPr>
        <w:t xml:space="preserve"> Wykonawcy</w:t>
      </w:r>
      <w:r>
        <w:rPr>
          <w:sz w:val="22"/>
          <w:szCs w:val="22"/>
        </w:rPr>
        <w:t>;</w:t>
      </w:r>
    </w:p>
    <w:p w:rsidR="00247063" w:rsidRDefault="000B0EEA">
      <w:pPr>
        <w:pStyle w:val="Akapitzlist"/>
        <w:numPr>
          <w:ilvl w:val="1"/>
          <w:numId w:val="31"/>
        </w:numPr>
        <w:rPr>
          <w:sz w:val="22"/>
          <w:szCs w:val="22"/>
        </w:rPr>
      </w:pPr>
      <w:r w:rsidRPr="000B0EEA">
        <w:rPr>
          <w:sz w:val="22"/>
          <w:szCs w:val="22"/>
        </w:rPr>
        <w:t>zostanie dokonane, w wyniku postępowania egzekucyjnego, zajęcie całości lub części majątku Wykonawcy uniemo</w:t>
      </w:r>
      <w:r>
        <w:rPr>
          <w:sz w:val="22"/>
          <w:szCs w:val="22"/>
        </w:rPr>
        <w:t>żliwiające wykonanie p</w:t>
      </w:r>
      <w:r w:rsidRPr="000B0EEA">
        <w:rPr>
          <w:sz w:val="22"/>
          <w:szCs w:val="22"/>
        </w:rPr>
        <w:t>rzedmiotu umowy</w:t>
      </w:r>
      <w:r w:rsidR="00247063" w:rsidRPr="002959D2">
        <w:rPr>
          <w:sz w:val="22"/>
          <w:szCs w:val="22"/>
        </w:rPr>
        <w:t>;</w:t>
      </w:r>
    </w:p>
    <w:p w:rsidR="00E64727" w:rsidRDefault="00E64727">
      <w:pPr>
        <w:pStyle w:val="Akapitzlist"/>
        <w:numPr>
          <w:ilvl w:val="1"/>
          <w:numId w:val="31"/>
        </w:numPr>
        <w:spacing w:line="276" w:lineRule="auto"/>
        <w:jc w:val="both"/>
        <w:rPr>
          <w:sz w:val="22"/>
          <w:szCs w:val="22"/>
        </w:rPr>
      </w:pPr>
      <w:r w:rsidRPr="002959D2">
        <w:rPr>
          <w:sz w:val="22"/>
          <w:szCs w:val="22"/>
        </w:rPr>
        <w:t xml:space="preserve">kiedy Wykonawca opóźnia się o co najmniej 10 dni roboczych w dostarczeniu </w:t>
      </w:r>
      <w:r>
        <w:rPr>
          <w:sz w:val="22"/>
          <w:szCs w:val="22"/>
        </w:rPr>
        <w:t>narzędzia (programu komputerowego) służącego do dostosowania formatu plików źródłowych do formatu pliku stosowanego w oprogramowaniu komputerowym wykorzystywanym przez Zamawiającego</w:t>
      </w:r>
      <w:r w:rsidRPr="002959D2">
        <w:rPr>
          <w:sz w:val="22"/>
          <w:szCs w:val="22"/>
        </w:rPr>
        <w:t xml:space="preserve">, o którym mowa w punkcie </w:t>
      </w:r>
      <w:r w:rsidR="00A97032" w:rsidRPr="002959D2">
        <w:rPr>
          <w:sz w:val="22"/>
          <w:szCs w:val="22"/>
        </w:rPr>
        <w:t>§</w:t>
      </w:r>
      <w:r w:rsidR="00A97032">
        <w:rPr>
          <w:sz w:val="22"/>
          <w:szCs w:val="22"/>
        </w:rPr>
        <w:t xml:space="preserve"> 1 ust. </w:t>
      </w:r>
      <w:r w:rsidR="00C212E4">
        <w:rPr>
          <w:sz w:val="22"/>
          <w:szCs w:val="22"/>
        </w:rPr>
        <w:t>6</w:t>
      </w:r>
      <w:r w:rsidR="00A97032">
        <w:rPr>
          <w:sz w:val="22"/>
          <w:szCs w:val="22"/>
        </w:rPr>
        <w:t>;</w:t>
      </w:r>
    </w:p>
    <w:p w:rsidR="00A97032" w:rsidRDefault="00A97032">
      <w:pPr>
        <w:pStyle w:val="Akapitzlist"/>
        <w:numPr>
          <w:ilvl w:val="1"/>
          <w:numId w:val="31"/>
        </w:numPr>
        <w:spacing w:line="276" w:lineRule="auto"/>
        <w:jc w:val="both"/>
        <w:rPr>
          <w:sz w:val="22"/>
          <w:szCs w:val="22"/>
        </w:rPr>
      </w:pPr>
      <w:r w:rsidRPr="002959D2">
        <w:rPr>
          <w:sz w:val="22"/>
          <w:szCs w:val="22"/>
        </w:rPr>
        <w:t xml:space="preserve">jeżeli Wykonawcy zostały naliczone kary umowne zgodnie z §14 umowy wynoszące łącznie co najmniej 3 % </w:t>
      </w:r>
      <w:r>
        <w:rPr>
          <w:sz w:val="22"/>
          <w:szCs w:val="22"/>
        </w:rPr>
        <w:t>łącznego wynagrodzenia umownego brutto</w:t>
      </w:r>
      <w:r w:rsidRPr="002959D2">
        <w:rPr>
          <w:sz w:val="22"/>
          <w:szCs w:val="22"/>
        </w:rPr>
        <w:t>, o któr</w:t>
      </w:r>
      <w:r>
        <w:rPr>
          <w:sz w:val="22"/>
          <w:szCs w:val="22"/>
        </w:rPr>
        <w:t>ym</w:t>
      </w:r>
      <w:r w:rsidRPr="002959D2">
        <w:rPr>
          <w:sz w:val="22"/>
          <w:szCs w:val="22"/>
        </w:rPr>
        <w:t xml:space="preserve"> mowa w §</w:t>
      </w:r>
      <w:r>
        <w:rPr>
          <w:sz w:val="22"/>
          <w:szCs w:val="22"/>
        </w:rPr>
        <w:t xml:space="preserve"> </w:t>
      </w:r>
      <w:r w:rsidRPr="002959D2">
        <w:rPr>
          <w:sz w:val="22"/>
          <w:szCs w:val="22"/>
        </w:rPr>
        <w:t>3</w:t>
      </w:r>
      <w:r>
        <w:rPr>
          <w:sz w:val="22"/>
          <w:szCs w:val="22"/>
        </w:rPr>
        <w:t xml:space="preserve"> ust. 1</w:t>
      </w:r>
      <w:r w:rsidRPr="002959D2">
        <w:rPr>
          <w:sz w:val="22"/>
          <w:szCs w:val="22"/>
        </w:rPr>
        <w:t xml:space="preserve"> umowy.</w:t>
      </w:r>
    </w:p>
    <w:p w:rsidR="00C531C1" w:rsidRPr="002959D2" w:rsidRDefault="00C531C1">
      <w:pPr>
        <w:pStyle w:val="Tekstpodstawowy2"/>
        <w:numPr>
          <w:ilvl w:val="0"/>
          <w:numId w:val="47"/>
        </w:numPr>
        <w:spacing w:after="0" w:line="276" w:lineRule="auto"/>
        <w:ind w:left="284" w:hanging="284"/>
        <w:jc w:val="both"/>
        <w:rPr>
          <w:sz w:val="22"/>
          <w:szCs w:val="22"/>
        </w:rPr>
      </w:pPr>
      <w:r w:rsidRPr="002959D2">
        <w:rPr>
          <w:sz w:val="22"/>
          <w:szCs w:val="22"/>
        </w:rPr>
        <w:t xml:space="preserve">Wykonawca zapłaci Zamawiającemu karę umowną za rozwiązanie Umowy przez Zamawiającego zgodnie z ust. </w:t>
      </w:r>
      <w:r w:rsidR="0096187E">
        <w:rPr>
          <w:sz w:val="22"/>
          <w:szCs w:val="22"/>
        </w:rPr>
        <w:t>3</w:t>
      </w:r>
      <w:r w:rsidRPr="002959D2">
        <w:rPr>
          <w:sz w:val="22"/>
          <w:szCs w:val="22"/>
        </w:rPr>
        <w:t xml:space="preserve"> umowy </w:t>
      </w:r>
      <w:r w:rsidR="005B172A">
        <w:rPr>
          <w:sz w:val="22"/>
          <w:szCs w:val="22"/>
        </w:rPr>
        <w:t xml:space="preserve">lub </w:t>
      </w:r>
      <w:r w:rsidR="002F245C">
        <w:rPr>
          <w:sz w:val="22"/>
          <w:szCs w:val="22"/>
        </w:rPr>
        <w:t>za odstąpienie od umowy przez Zamawiającego</w:t>
      </w:r>
      <w:r w:rsidRPr="002959D2">
        <w:rPr>
          <w:sz w:val="22"/>
          <w:szCs w:val="22"/>
        </w:rPr>
        <w:t xml:space="preserve"> </w:t>
      </w:r>
      <w:r w:rsidR="005B172A">
        <w:rPr>
          <w:sz w:val="22"/>
          <w:szCs w:val="22"/>
        </w:rPr>
        <w:t xml:space="preserve">oraz </w:t>
      </w:r>
      <w:r w:rsidR="002F245C">
        <w:rPr>
          <w:sz w:val="22"/>
          <w:szCs w:val="22"/>
        </w:rPr>
        <w:t>w</w:t>
      </w:r>
      <w:r w:rsidR="005B172A">
        <w:rPr>
          <w:sz w:val="22"/>
          <w:szCs w:val="22"/>
        </w:rPr>
        <w:t xml:space="preserve"> innych</w:t>
      </w:r>
      <w:r w:rsidR="002F245C">
        <w:rPr>
          <w:sz w:val="22"/>
          <w:szCs w:val="22"/>
        </w:rPr>
        <w:t xml:space="preserve"> </w:t>
      </w:r>
      <w:r w:rsidR="002F245C" w:rsidRPr="002959D2">
        <w:rPr>
          <w:sz w:val="22"/>
          <w:szCs w:val="22"/>
        </w:rPr>
        <w:t xml:space="preserve"> </w:t>
      </w:r>
      <w:r w:rsidRPr="002959D2">
        <w:rPr>
          <w:sz w:val="22"/>
          <w:szCs w:val="22"/>
        </w:rPr>
        <w:t xml:space="preserve">przypadkach wynikających z powszechnie obowiązujących przepisów prawa z przyczyn leżących po stronie Wykonawcy w wysokości 10% </w:t>
      </w:r>
      <w:r w:rsidR="002F245C">
        <w:rPr>
          <w:sz w:val="22"/>
          <w:szCs w:val="22"/>
        </w:rPr>
        <w:t xml:space="preserve">łącznego wynagrodzenia </w:t>
      </w:r>
      <w:r w:rsidRPr="002959D2">
        <w:rPr>
          <w:sz w:val="22"/>
          <w:szCs w:val="22"/>
        </w:rPr>
        <w:t>umow</w:t>
      </w:r>
      <w:r w:rsidR="002F245C">
        <w:rPr>
          <w:sz w:val="22"/>
          <w:szCs w:val="22"/>
        </w:rPr>
        <w:t>nego</w:t>
      </w:r>
      <w:r w:rsidRPr="002959D2">
        <w:rPr>
          <w:sz w:val="22"/>
          <w:szCs w:val="22"/>
        </w:rPr>
        <w:t xml:space="preserve"> brutto, o któr</w:t>
      </w:r>
      <w:r w:rsidR="002F245C">
        <w:rPr>
          <w:sz w:val="22"/>
          <w:szCs w:val="22"/>
        </w:rPr>
        <w:t>ym</w:t>
      </w:r>
      <w:r w:rsidRPr="002959D2">
        <w:rPr>
          <w:sz w:val="22"/>
          <w:szCs w:val="22"/>
        </w:rPr>
        <w:t xml:space="preserve"> mowa w § 3 ust. 1 </w:t>
      </w:r>
      <w:r w:rsidR="005B172A">
        <w:rPr>
          <w:sz w:val="22"/>
          <w:szCs w:val="22"/>
        </w:rPr>
        <w:t>u</w:t>
      </w:r>
      <w:r w:rsidRPr="002959D2">
        <w:rPr>
          <w:sz w:val="22"/>
          <w:szCs w:val="22"/>
        </w:rPr>
        <w:t>mowy.</w:t>
      </w:r>
      <w:r w:rsidRPr="002959D2">
        <w:t xml:space="preserve"> </w:t>
      </w:r>
      <w:r w:rsidRPr="002959D2">
        <w:rPr>
          <w:sz w:val="22"/>
          <w:szCs w:val="22"/>
        </w:rPr>
        <w:t>Zapłata lub potrącenie przedmiotowej kary umownej nie wyłącza i nie ogranicza prawa Zamawiającego do dochodzenia odszkodowania na zasadach ogólnych prawa cywilnego.</w:t>
      </w:r>
    </w:p>
    <w:p w:rsidR="00247063" w:rsidRPr="002959D2" w:rsidRDefault="00247063">
      <w:pPr>
        <w:pStyle w:val="Tekstpodstawowy2"/>
        <w:numPr>
          <w:ilvl w:val="0"/>
          <w:numId w:val="47"/>
        </w:numPr>
        <w:spacing w:after="0" w:line="276" w:lineRule="auto"/>
        <w:ind w:left="284" w:hanging="284"/>
        <w:jc w:val="both"/>
        <w:rPr>
          <w:sz w:val="22"/>
          <w:szCs w:val="22"/>
        </w:rPr>
      </w:pPr>
      <w:r w:rsidRPr="002959D2">
        <w:rPr>
          <w:sz w:val="22"/>
          <w:szCs w:val="22"/>
        </w:rPr>
        <w:t>W przypadku odstąpienia od niniejszej Umowy</w:t>
      </w:r>
      <w:r w:rsidR="003E3009">
        <w:rPr>
          <w:sz w:val="22"/>
          <w:szCs w:val="22"/>
        </w:rPr>
        <w:t>/rozwiązania Umowy</w:t>
      </w:r>
      <w:r w:rsidRPr="002959D2">
        <w:rPr>
          <w:sz w:val="22"/>
          <w:szCs w:val="22"/>
        </w:rPr>
        <w:t>:</w:t>
      </w:r>
    </w:p>
    <w:p w:rsidR="00621C19" w:rsidRDefault="005978DA">
      <w:pPr>
        <w:numPr>
          <w:ilvl w:val="0"/>
          <w:numId w:val="19"/>
        </w:numPr>
        <w:tabs>
          <w:tab w:val="left" w:pos="567"/>
          <w:tab w:val="left" w:pos="1134"/>
        </w:tabs>
        <w:suppressAutoHyphens/>
        <w:overflowPunct w:val="0"/>
        <w:autoSpaceDE w:val="0"/>
        <w:spacing w:line="276" w:lineRule="auto"/>
        <w:ind w:left="284" w:firstLine="0"/>
        <w:jc w:val="both"/>
        <w:rPr>
          <w:sz w:val="22"/>
          <w:szCs w:val="22"/>
        </w:rPr>
      </w:pPr>
      <w:r w:rsidRPr="002959D2">
        <w:rPr>
          <w:sz w:val="22"/>
          <w:szCs w:val="22"/>
        </w:rPr>
        <w:t>Wykonawca sporządzi zestawienie zawierające wykaz i określenie stopnia zaawansowania wykonanych prac w ramach przedmiotu zamówienia wraz z zestawieniem ich wartości i przedłoży je Zamawiającemu;</w:t>
      </w:r>
    </w:p>
    <w:p w:rsidR="00621C19" w:rsidRDefault="005978DA">
      <w:pPr>
        <w:numPr>
          <w:ilvl w:val="0"/>
          <w:numId w:val="19"/>
        </w:numPr>
        <w:tabs>
          <w:tab w:val="left" w:pos="567"/>
          <w:tab w:val="left" w:pos="1134"/>
        </w:tabs>
        <w:suppressAutoHyphens/>
        <w:overflowPunct w:val="0"/>
        <w:autoSpaceDE w:val="0"/>
        <w:spacing w:line="276" w:lineRule="auto"/>
        <w:ind w:left="284" w:firstLine="0"/>
        <w:jc w:val="both"/>
        <w:rPr>
          <w:sz w:val="22"/>
          <w:szCs w:val="22"/>
        </w:rPr>
      </w:pPr>
      <w:r w:rsidRPr="002959D2">
        <w:rPr>
          <w:sz w:val="22"/>
          <w:szCs w:val="22"/>
        </w:rPr>
        <w:t>w terminie 7 dni od daty przedłożenia zestawienia, o którym mowa w pkt. 1., Zamawiający przy udziale Wykonawcy dokona sprawdzenia zgodności zestawienia ze stanem faktycznym i sporządzi wspólnie z Wykonawcą szczegółowy protokół inwentaryzacji wraz z zestawieniem należnego wynagrodzenia za zinwentaryzowane prace.</w:t>
      </w:r>
    </w:p>
    <w:p w:rsidR="005978DA" w:rsidRPr="002959D2" w:rsidRDefault="005978DA">
      <w:pPr>
        <w:spacing w:line="276" w:lineRule="auto"/>
        <w:ind w:left="284" w:hanging="284"/>
        <w:jc w:val="center"/>
        <w:rPr>
          <w:b/>
          <w:sz w:val="22"/>
          <w:szCs w:val="22"/>
        </w:rPr>
      </w:pPr>
    </w:p>
    <w:p w:rsidR="005978DA" w:rsidRPr="002959D2" w:rsidRDefault="005978DA">
      <w:pPr>
        <w:spacing w:line="276" w:lineRule="auto"/>
        <w:ind w:left="284" w:hanging="284"/>
        <w:jc w:val="center"/>
        <w:rPr>
          <w:b/>
          <w:sz w:val="22"/>
          <w:szCs w:val="22"/>
        </w:rPr>
      </w:pPr>
      <w:r w:rsidRPr="002959D2">
        <w:rPr>
          <w:b/>
          <w:sz w:val="22"/>
          <w:szCs w:val="22"/>
        </w:rPr>
        <w:t>§ 1</w:t>
      </w:r>
      <w:r w:rsidR="002959D2">
        <w:rPr>
          <w:b/>
          <w:sz w:val="22"/>
          <w:szCs w:val="22"/>
        </w:rPr>
        <w:t>6</w:t>
      </w:r>
    </w:p>
    <w:p w:rsidR="005978DA" w:rsidRPr="002959D2" w:rsidRDefault="005978DA" w:rsidP="00A10E88">
      <w:pPr>
        <w:numPr>
          <w:ilvl w:val="0"/>
          <w:numId w:val="2"/>
        </w:numPr>
        <w:tabs>
          <w:tab w:val="clear" w:pos="5040"/>
          <w:tab w:val="num" w:pos="502"/>
        </w:tabs>
        <w:overflowPunct w:val="0"/>
        <w:autoSpaceDE w:val="0"/>
        <w:autoSpaceDN w:val="0"/>
        <w:adjustRightInd w:val="0"/>
        <w:spacing w:before="100" w:beforeAutospacing="1"/>
        <w:ind w:left="502"/>
        <w:jc w:val="both"/>
        <w:rPr>
          <w:sz w:val="22"/>
          <w:szCs w:val="22"/>
          <w:lang w:eastAsia="en-US"/>
        </w:rPr>
      </w:pPr>
      <w:r w:rsidRPr="002959D2">
        <w:rPr>
          <w:sz w:val="22"/>
          <w:szCs w:val="22"/>
          <w:lang w:eastAsia="en-US"/>
        </w:rPr>
        <w:t xml:space="preserve">Strony oświadczają, że znane jest im i stosują w swojej działalności rozporządzenie Parlamentu Europejskiego i Rady (UE) 2016/679 z dnia 27 kwietnia 2016 r. w sprawie ochrony osób </w:t>
      </w:r>
      <w:r w:rsidRPr="002959D2">
        <w:rPr>
          <w:sz w:val="22"/>
          <w:szCs w:val="22"/>
          <w:lang w:eastAsia="en-US"/>
        </w:rPr>
        <w:lastRenderedPageBreak/>
        <w:t>fizycznych w związku z przetwarzaniem danych osobowych i w sprawie swobodnego przepływu takich danych oraz uchylenia dyrektywy 95/46/WE (ogólne rozporządzenie o ochronie danych).</w:t>
      </w:r>
    </w:p>
    <w:p w:rsidR="005978DA" w:rsidRPr="002959D2" w:rsidRDefault="005978DA" w:rsidP="00A10E88">
      <w:pPr>
        <w:numPr>
          <w:ilvl w:val="0"/>
          <w:numId w:val="2"/>
        </w:numPr>
        <w:tabs>
          <w:tab w:val="clear" w:pos="5040"/>
          <w:tab w:val="num" w:pos="502"/>
        </w:tabs>
        <w:overflowPunct w:val="0"/>
        <w:autoSpaceDE w:val="0"/>
        <w:autoSpaceDN w:val="0"/>
        <w:adjustRightInd w:val="0"/>
        <w:spacing w:before="100" w:beforeAutospacing="1"/>
        <w:ind w:left="502"/>
        <w:jc w:val="both"/>
        <w:rPr>
          <w:sz w:val="22"/>
          <w:szCs w:val="22"/>
          <w:lang w:eastAsia="en-US"/>
        </w:rPr>
      </w:pPr>
      <w:r w:rsidRPr="002959D2">
        <w:rPr>
          <w:sz w:val="22"/>
          <w:szCs w:val="22"/>
          <w:lang w:eastAsia="en-US"/>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rsidR="00A10E88" w:rsidRDefault="00A10E88" w:rsidP="000C3EDA">
      <w:pPr>
        <w:spacing w:line="276" w:lineRule="auto"/>
        <w:ind w:left="284" w:hanging="284"/>
        <w:jc w:val="center"/>
        <w:rPr>
          <w:b/>
          <w:sz w:val="22"/>
          <w:szCs w:val="22"/>
        </w:rPr>
      </w:pPr>
    </w:p>
    <w:p w:rsidR="005978DA" w:rsidRPr="002959D2" w:rsidRDefault="005978DA" w:rsidP="000C3EDA">
      <w:pPr>
        <w:spacing w:line="276" w:lineRule="auto"/>
        <w:ind w:left="284" w:hanging="284"/>
        <w:jc w:val="center"/>
        <w:rPr>
          <w:b/>
          <w:sz w:val="22"/>
          <w:szCs w:val="22"/>
        </w:rPr>
      </w:pPr>
      <w:r w:rsidRPr="002959D2">
        <w:rPr>
          <w:b/>
          <w:sz w:val="22"/>
          <w:szCs w:val="22"/>
        </w:rPr>
        <w:t>§ 1</w:t>
      </w:r>
      <w:r w:rsidR="002959D2">
        <w:rPr>
          <w:b/>
          <w:sz w:val="22"/>
          <w:szCs w:val="22"/>
        </w:rPr>
        <w:t>7</w:t>
      </w:r>
    </w:p>
    <w:p w:rsidR="005978DA" w:rsidRPr="002959D2" w:rsidRDefault="005978DA" w:rsidP="00A10E88">
      <w:pPr>
        <w:spacing w:line="276" w:lineRule="auto"/>
        <w:ind w:left="284" w:hanging="284"/>
        <w:jc w:val="center"/>
        <w:rPr>
          <w:sz w:val="22"/>
          <w:szCs w:val="22"/>
        </w:rPr>
      </w:pPr>
    </w:p>
    <w:p w:rsidR="005978DA" w:rsidRPr="002959D2" w:rsidRDefault="005978DA">
      <w:pPr>
        <w:numPr>
          <w:ilvl w:val="0"/>
          <w:numId w:val="20"/>
        </w:numPr>
        <w:tabs>
          <w:tab w:val="left" w:pos="360"/>
          <w:tab w:val="left" w:pos="600"/>
        </w:tabs>
        <w:suppressAutoHyphens/>
        <w:overflowPunct w:val="0"/>
        <w:autoSpaceDE w:val="0"/>
        <w:spacing w:line="276" w:lineRule="auto"/>
        <w:ind w:left="284" w:hanging="284"/>
        <w:jc w:val="both"/>
        <w:rPr>
          <w:sz w:val="22"/>
          <w:szCs w:val="22"/>
          <w:lang w:eastAsia="zh-CN"/>
        </w:rPr>
      </w:pPr>
      <w:r w:rsidRPr="002959D2">
        <w:rPr>
          <w:sz w:val="22"/>
          <w:szCs w:val="22"/>
          <w:lang w:eastAsia="zh-CN"/>
        </w:rPr>
        <w:t xml:space="preserve">Wszelkie zmiany treści Umowy mogą być dokonywane wyłącznie w formie pisemnej w postaci aneksu pod rygorem nieważności. </w:t>
      </w:r>
    </w:p>
    <w:p w:rsidR="005978DA" w:rsidRPr="002959D2" w:rsidRDefault="005978DA">
      <w:pPr>
        <w:numPr>
          <w:ilvl w:val="0"/>
          <w:numId w:val="20"/>
        </w:numPr>
        <w:tabs>
          <w:tab w:val="left" w:pos="360"/>
          <w:tab w:val="left" w:pos="600"/>
        </w:tabs>
        <w:suppressAutoHyphens/>
        <w:overflowPunct w:val="0"/>
        <w:autoSpaceDE w:val="0"/>
        <w:spacing w:line="276" w:lineRule="auto"/>
        <w:ind w:left="284" w:hanging="284"/>
        <w:jc w:val="both"/>
        <w:rPr>
          <w:sz w:val="22"/>
          <w:szCs w:val="22"/>
          <w:lang w:eastAsia="zh-CN"/>
        </w:rPr>
      </w:pPr>
      <w:r w:rsidRPr="002959D2">
        <w:rPr>
          <w:sz w:val="22"/>
          <w:szCs w:val="22"/>
          <w:lang w:eastAsia="zh-CN"/>
        </w:rPr>
        <w:t xml:space="preserve">W sprawach nieunormowanych Umową mają zastosowanie przepisy powszechnie obowiązujących przepisów prawa polskiego, w tym  </w:t>
      </w:r>
      <w:proofErr w:type="spellStart"/>
      <w:r w:rsidRPr="002959D2">
        <w:rPr>
          <w:sz w:val="22"/>
          <w:szCs w:val="22"/>
          <w:lang w:eastAsia="zh-CN"/>
        </w:rPr>
        <w:t>pzp</w:t>
      </w:r>
      <w:proofErr w:type="spellEnd"/>
      <w:r w:rsidRPr="002959D2">
        <w:rPr>
          <w:sz w:val="22"/>
          <w:szCs w:val="22"/>
          <w:lang w:eastAsia="zh-CN"/>
        </w:rPr>
        <w:t xml:space="preserve"> oraz przepisy Kodeksu cywilnego oraz Kodeksu postępowania cywilnego.</w:t>
      </w:r>
    </w:p>
    <w:p w:rsidR="005978DA" w:rsidRPr="002959D2" w:rsidRDefault="005978DA">
      <w:pPr>
        <w:numPr>
          <w:ilvl w:val="0"/>
          <w:numId w:val="20"/>
        </w:numPr>
        <w:tabs>
          <w:tab w:val="left" w:pos="600"/>
        </w:tabs>
        <w:suppressAutoHyphens/>
        <w:overflowPunct w:val="0"/>
        <w:autoSpaceDE w:val="0"/>
        <w:spacing w:line="276" w:lineRule="auto"/>
        <w:ind w:left="284" w:hanging="284"/>
        <w:jc w:val="both"/>
        <w:rPr>
          <w:sz w:val="22"/>
          <w:szCs w:val="22"/>
          <w:lang w:eastAsia="zh-CN"/>
        </w:rPr>
      </w:pPr>
      <w:r w:rsidRPr="002959D2">
        <w:rPr>
          <w:sz w:val="22"/>
          <w:szCs w:val="22"/>
          <w:lang w:eastAsia="zh-CN"/>
        </w:rPr>
        <w:t>Spory mogące wynikać z realizacji Umowy będą rozstrzygnięte przez sąd właściwy dla siedziby Zamawiającego</w:t>
      </w:r>
    </w:p>
    <w:p w:rsidR="005978DA" w:rsidRPr="002959D2" w:rsidRDefault="005978DA">
      <w:pPr>
        <w:numPr>
          <w:ilvl w:val="0"/>
          <w:numId w:val="20"/>
        </w:numPr>
        <w:tabs>
          <w:tab w:val="left" w:pos="600"/>
        </w:tabs>
        <w:suppressAutoHyphens/>
        <w:overflowPunct w:val="0"/>
        <w:autoSpaceDE w:val="0"/>
        <w:spacing w:line="276" w:lineRule="auto"/>
        <w:ind w:left="284" w:hanging="284"/>
        <w:jc w:val="both"/>
        <w:rPr>
          <w:sz w:val="22"/>
          <w:szCs w:val="22"/>
          <w:lang w:eastAsia="zh-CN"/>
        </w:rPr>
      </w:pPr>
      <w:r w:rsidRPr="002959D2">
        <w:rPr>
          <w:sz w:val="22"/>
          <w:szCs w:val="22"/>
          <w:lang w:eastAsia="zh-CN"/>
        </w:rPr>
        <w:t>Dni robocze w rozumieniu umowy to dni tygodnia od poniedziałku do piątku za wyjątkiem dni ustawowo wolnych od pracy.</w:t>
      </w:r>
    </w:p>
    <w:p w:rsidR="00E255C6" w:rsidRDefault="00E255C6">
      <w:pPr>
        <w:spacing w:line="276" w:lineRule="auto"/>
        <w:ind w:left="284" w:hanging="284"/>
        <w:jc w:val="center"/>
        <w:rPr>
          <w:b/>
          <w:sz w:val="22"/>
          <w:szCs w:val="22"/>
        </w:rPr>
      </w:pPr>
    </w:p>
    <w:p w:rsidR="005978DA" w:rsidRPr="002959D2" w:rsidRDefault="005978DA">
      <w:pPr>
        <w:spacing w:line="276" w:lineRule="auto"/>
        <w:ind w:left="284" w:hanging="284"/>
        <w:jc w:val="center"/>
        <w:rPr>
          <w:b/>
          <w:sz w:val="22"/>
          <w:szCs w:val="22"/>
        </w:rPr>
      </w:pPr>
      <w:r w:rsidRPr="002959D2">
        <w:rPr>
          <w:b/>
          <w:sz w:val="22"/>
          <w:szCs w:val="22"/>
        </w:rPr>
        <w:t>§ 1</w:t>
      </w:r>
      <w:r w:rsidR="002959D2">
        <w:rPr>
          <w:b/>
          <w:sz w:val="22"/>
          <w:szCs w:val="22"/>
        </w:rPr>
        <w:t>8</w:t>
      </w:r>
    </w:p>
    <w:p w:rsidR="005978DA" w:rsidRPr="002959D2" w:rsidRDefault="005978DA">
      <w:pPr>
        <w:spacing w:line="276" w:lineRule="auto"/>
        <w:ind w:left="284" w:hanging="284"/>
        <w:jc w:val="center"/>
        <w:rPr>
          <w:sz w:val="22"/>
          <w:szCs w:val="22"/>
        </w:rPr>
      </w:pPr>
    </w:p>
    <w:p w:rsidR="005978DA" w:rsidRPr="002959D2" w:rsidRDefault="005978DA">
      <w:pPr>
        <w:numPr>
          <w:ilvl w:val="0"/>
          <w:numId w:val="13"/>
        </w:numPr>
        <w:tabs>
          <w:tab w:val="left" w:pos="360"/>
          <w:tab w:val="left" w:pos="600"/>
        </w:tabs>
        <w:suppressAutoHyphens/>
        <w:overflowPunct w:val="0"/>
        <w:autoSpaceDE w:val="0"/>
        <w:spacing w:line="276" w:lineRule="auto"/>
        <w:ind w:left="284" w:hanging="284"/>
        <w:jc w:val="both"/>
        <w:rPr>
          <w:sz w:val="22"/>
          <w:szCs w:val="22"/>
          <w:lang w:eastAsia="zh-CN"/>
        </w:rPr>
      </w:pPr>
      <w:r w:rsidRPr="002959D2">
        <w:rPr>
          <w:sz w:val="22"/>
          <w:szCs w:val="22"/>
          <w:lang w:eastAsia="zh-CN"/>
        </w:rPr>
        <w:t xml:space="preserve">Wykonawca oświadcza, </w:t>
      </w:r>
      <w:r w:rsidR="00BB5947">
        <w:rPr>
          <w:sz w:val="22"/>
          <w:szCs w:val="22"/>
          <w:lang w:eastAsia="zh-CN"/>
        </w:rPr>
        <w:t>ż</w:t>
      </w:r>
      <w:r w:rsidRPr="002959D2">
        <w:rPr>
          <w:sz w:val="22"/>
          <w:szCs w:val="22"/>
          <w:lang w:eastAsia="zh-CN"/>
        </w:rPr>
        <w:t>e znany jest mu fakt, iż treść niniejszej umowy, a w szczególności dotyczące go dane identyfikujące, przedmiot umowy i wysokość wynagrodzenia</w:t>
      </w:r>
      <w:r w:rsidR="00BB5947">
        <w:rPr>
          <w:sz w:val="22"/>
          <w:szCs w:val="22"/>
          <w:lang w:eastAsia="zh-CN"/>
        </w:rPr>
        <w:t xml:space="preserve"> podlegają udostępnieniu  w trybie</w:t>
      </w:r>
      <w:r w:rsidRPr="002959D2">
        <w:rPr>
          <w:sz w:val="22"/>
          <w:szCs w:val="22"/>
          <w:lang w:eastAsia="zh-CN"/>
        </w:rPr>
        <w:t xml:space="preserve"> ustawy z dnia 6 września 2001 r. o dostępie do informacji publicznej (Dz. U. z 201</w:t>
      </w:r>
      <w:r w:rsidR="00BB5947">
        <w:rPr>
          <w:sz w:val="22"/>
          <w:szCs w:val="22"/>
          <w:lang w:eastAsia="zh-CN"/>
        </w:rPr>
        <w:t>9</w:t>
      </w:r>
      <w:r w:rsidRPr="002959D2">
        <w:rPr>
          <w:sz w:val="22"/>
          <w:szCs w:val="22"/>
          <w:lang w:eastAsia="zh-CN"/>
        </w:rPr>
        <w:t xml:space="preserve"> r. poz. 1</w:t>
      </w:r>
      <w:r w:rsidR="00BB5947">
        <w:rPr>
          <w:sz w:val="22"/>
          <w:szCs w:val="22"/>
          <w:lang w:eastAsia="zh-CN"/>
        </w:rPr>
        <w:t>429</w:t>
      </w:r>
      <w:r w:rsidRPr="002959D2">
        <w:rPr>
          <w:sz w:val="22"/>
          <w:szCs w:val="22"/>
          <w:lang w:eastAsia="zh-CN"/>
        </w:rPr>
        <w:t xml:space="preserve"> ze zmianami).</w:t>
      </w:r>
    </w:p>
    <w:p w:rsidR="005978DA" w:rsidRPr="002959D2" w:rsidRDefault="005978DA">
      <w:pPr>
        <w:numPr>
          <w:ilvl w:val="0"/>
          <w:numId w:val="13"/>
        </w:numPr>
        <w:tabs>
          <w:tab w:val="left" w:pos="360"/>
          <w:tab w:val="left" w:pos="600"/>
        </w:tabs>
        <w:suppressAutoHyphens/>
        <w:overflowPunct w:val="0"/>
        <w:autoSpaceDE w:val="0"/>
        <w:spacing w:line="276" w:lineRule="auto"/>
        <w:ind w:left="284" w:hanging="284"/>
        <w:jc w:val="both"/>
        <w:rPr>
          <w:sz w:val="22"/>
          <w:szCs w:val="22"/>
          <w:lang w:eastAsia="zh-CN"/>
        </w:rPr>
      </w:pPr>
      <w:r w:rsidRPr="002959D2">
        <w:rPr>
          <w:sz w:val="22"/>
          <w:szCs w:val="22"/>
          <w:lang w:eastAsia="zh-CN"/>
        </w:rPr>
        <w:t>Ze względu na tajemnicę przedsiębiorcy udostępnieniu, o którym mowa w ust. 1, nie będą podlegały informacje zawarte w § ___ /załączniku nr _______do niniejszej umowy stanowiące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3C25A4" w:rsidRDefault="003C25A4">
      <w:pPr>
        <w:spacing w:line="276" w:lineRule="auto"/>
        <w:ind w:left="284" w:hanging="284"/>
        <w:jc w:val="center"/>
        <w:rPr>
          <w:b/>
          <w:sz w:val="22"/>
          <w:szCs w:val="22"/>
        </w:rPr>
      </w:pPr>
    </w:p>
    <w:p w:rsidR="005978DA" w:rsidRPr="002959D2" w:rsidRDefault="005978DA">
      <w:pPr>
        <w:spacing w:line="276" w:lineRule="auto"/>
        <w:ind w:left="284" w:hanging="284"/>
        <w:jc w:val="center"/>
        <w:rPr>
          <w:b/>
          <w:sz w:val="22"/>
          <w:szCs w:val="22"/>
        </w:rPr>
      </w:pPr>
      <w:r w:rsidRPr="002959D2">
        <w:rPr>
          <w:b/>
          <w:sz w:val="22"/>
          <w:szCs w:val="22"/>
        </w:rPr>
        <w:t>§ 1</w:t>
      </w:r>
      <w:r w:rsidR="002959D2">
        <w:rPr>
          <w:b/>
          <w:sz w:val="22"/>
          <w:szCs w:val="22"/>
        </w:rPr>
        <w:t>9</w:t>
      </w:r>
    </w:p>
    <w:p w:rsidR="005978DA" w:rsidRPr="002959D2" w:rsidRDefault="005978DA">
      <w:pPr>
        <w:spacing w:line="276" w:lineRule="auto"/>
        <w:ind w:left="284" w:hanging="284"/>
        <w:jc w:val="center"/>
        <w:rPr>
          <w:sz w:val="22"/>
          <w:szCs w:val="22"/>
        </w:rPr>
      </w:pPr>
    </w:p>
    <w:p w:rsidR="005978DA" w:rsidRPr="002959D2" w:rsidRDefault="005978DA">
      <w:pPr>
        <w:numPr>
          <w:ilvl w:val="0"/>
          <w:numId w:val="26"/>
        </w:numPr>
        <w:ind w:left="357" w:hanging="357"/>
        <w:rPr>
          <w:b/>
          <w:sz w:val="22"/>
          <w:szCs w:val="22"/>
          <w:lang w:eastAsia="en-US"/>
        </w:rPr>
      </w:pPr>
      <w:r w:rsidRPr="002959D2">
        <w:rPr>
          <w:sz w:val="22"/>
          <w:szCs w:val="22"/>
          <w:lang w:eastAsia="en-US"/>
        </w:rPr>
        <w:t>Zamawiający przewiduje możliwość dokonania zmian postanowień umowy w stosunku do treści oferty, na podstawie której dokonano wyboru Wykonawcy, w poniżej opisanym zakresie i przypadkach:</w:t>
      </w:r>
    </w:p>
    <w:p w:rsidR="005978DA" w:rsidRPr="002959D2" w:rsidRDefault="005978DA">
      <w:pPr>
        <w:numPr>
          <w:ilvl w:val="1"/>
          <w:numId w:val="23"/>
        </w:numPr>
        <w:contextualSpacing/>
        <w:jc w:val="both"/>
        <w:rPr>
          <w:bCs/>
          <w:sz w:val="22"/>
          <w:szCs w:val="22"/>
          <w:lang w:eastAsia="en-US"/>
        </w:rPr>
      </w:pPr>
      <w:r w:rsidRPr="002959D2">
        <w:rPr>
          <w:bCs/>
          <w:sz w:val="22"/>
          <w:szCs w:val="22"/>
          <w:lang w:eastAsia="en-US"/>
        </w:rPr>
        <w:t>Zmiana terminu, o którym mowa w § 2 ust. 2 umowy:</w:t>
      </w:r>
    </w:p>
    <w:p w:rsidR="005978DA" w:rsidRPr="002959D2" w:rsidRDefault="005978DA">
      <w:pPr>
        <w:numPr>
          <w:ilvl w:val="2"/>
          <w:numId w:val="23"/>
        </w:numPr>
        <w:contextualSpacing/>
        <w:jc w:val="both"/>
        <w:rPr>
          <w:bCs/>
          <w:sz w:val="22"/>
          <w:szCs w:val="22"/>
          <w:lang w:eastAsia="en-US"/>
        </w:rPr>
      </w:pPr>
      <w:r w:rsidRPr="002959D2">
        <w:rPr>
          <w:bCs/>
          <w:sz w:val="22"/>
          <w:szCs w:val="22"/>
          <w:lang w:eastAsia="en-US"/>
        </w:rPr>
        <w:t>Zmiany spowodowane warunkami atmosferycznymi w szczególności:</w:t>
      </w:r>
    </w:p>
    <w:p w:rsidR="00621C19" w:rsidRDefault="005978DA">
      <w:pPr>
        <w:numPr>
          <w:ilvl w:val="0"/>
          <w:numId w:val="24"/>
        </w:numPr>
        <w:ind w:left="357" w:firstLine="0"/>
        <w:contextualSpacing/>
        <w:jc w:val="both"/>
        <w:rPr>
          <w:bCs/>
          <w:sz w:val="22"/>
          <w:szCs w:val="22"/>
          <w:lang w:eastAsia="en-US"/>
        </w:rPr>
      </w:pPr>
      <w:r w:rsidRPr="002959D2">
        <w:rPr>
          <w:bCs/>
          <w:sz w:val="22"/>
          <w:szCs w:val="22"/>
          <w:lang w:eastAsia="en-US"/>
        </w:rPr>
        <w:t>klęski żywiołowe,</w:t>
      </w:r>
    </w:p>
    <w:p w:rsidR="005978DA" w:rsidRPr="002959D2" w:rsidRDefault="005978DA">
      <w:pPr>
        <w:numPr>
          <w:ilvl w:val="0"/>
          <w:numId w:val="24"/>
        </w:numPr>
        <w:contextualSpacing/>
        <w:jc w:val="both"/>
        <w:rPr>
          <w:bCs/>
          <w:sz w:val="22"/>
          <w:szCs w:val="22"/>
          <w:lang w:eastAsia="en-US"/>
        </w:rPr>
      </w:pPr>
      <w:r w:rsidRPr="002959D2">
        <w:rPr>
          <w:bCs/>
          <w:sz w:val="22"/>
          <w:szCs w:val="22"/>
          <w:lang w:eastAsia="en-US"/>
        </w:rPr>
        <w:lastRenderedPageBreak/>
        <w:t>warunki atmosferyczne uniemożliwiające prowadzenie robót, prowadzenie robót i sprawdzeń, dokonywanie odbiorów,</w:t>
      </w:r>
    </w:p>
    <w:p w:rsidR="005978DA" w:rsidRPr="002959D2" w:rsidRDefault="005978DA">
      <w:pPr>
        <w:numPr>
          <w:ilvl w:val="2"/>
          <w:numId w:val="23"/>
        </w:numPr>
        <w:contextualSpacing/>
        <w:jc w:val="both"/>
        <w:rPr>
          <w:bCs/>
          <w:sz w:val="22"/>
          <w:szCs w:val="22"/>
          <w:lang w:eastAsia="en-US"/>
        </w:rPr>
      </w:pPr>
      <w:r w:rsidRPr="002959D2">
        <w:rPr>
          <w:bCs/>
          <w:sz w:val="22"/>
          <w:szCs w:val="22"/>
          <w:lang w:eastAsia="en-US"/>
        </w:rPr>
        <w:t>Wykonawca wykaże, że nie jest w stanie wykonać przedmiotu Umowy w terminie określonym w § 2 ust. 2 z uwagi na</w:t>
      </w:r>
      <w:r w:rsidR="001513C0">
        <w:rPr>
          <w:bCs/>
          <w:sz w:val="22"/>
          <w:szCs w:val="22"/>
          <w:lang w:eastAsia="en-US"/>
        </w:rPr>
        <w:t xml:space="preserve"> </w:t>
      </w:r>
      <w:r w:rsidR="001513C0" w:rsidRPr="001513C0">
        <w:rPr>
          <w:bCs/>
          <w:sz w:val="22"/>
          <w:szCs w:val="22"/>
          <w:lang w:eastAsia="en-US"/>
        </w:rPr>
        <w:t>zaistnienia nieprzewidzianych sytuacji, takich jak kolizje komunikacyjne powodujące zniszczenia, uszkodzenia, wymagające naprawy lub wstrzymanie prac ze względu na akcję ratowniczą;</w:t>
      </w:r>
    </w:p>
    <w:p w:rsidR="005978DA" w:rsidRPr="002959D2" w:rsidRDefault="00F65E35">
      <w:pPr>
        <w:numPr>
          <w:ilvl w:val="2"/>
          <w:numId w:val="23"/>
        </w:numPr>
        <w:contextualSpacing/>
        <w:jc w:val="both"/>
        <w:rPr>
          <w:bCs/>
          <w:sz w:val="22"/>
          <w:szCs w:val="22"/>
          <w:lang w:eastAsia="en-US"/>
        </w:rPr>
      </w:pPr>
      <w:r>
        <w:rPr>
          <w:bCs/>
          <w:sz w:val="22"/>
          <w:szCs w:val="22"/>
          <w:lang w:eastAsia="en-US"/>
        </w:rPr>
        <w:t>Z</w:t>
      </w:r>
      <w:r w:rsidR="005978DA" w:rsidRPr="002959D2">
        <w:rPr>
          <w:bCs/>
          <w:sz w:val="22"/>
          <w:szCs w:val="22"/>
          <w:lang w:eastAsia="en-US"/>
        </w:rPr>
        <w:t>miany spowodowane nieprzewidzianymi warunkami geologicznymi, archeologicznymi lub terenowymi, w szczególności:</w:t>
      </w:r>
    </w:p>
    <w:p w:rsidR="005978DA" w:rsidRPr="002959D2" w:rsidRDefault="005978DA">
      <w:pPr>
        <w:numPr>
          <w:ilvl w:val="0"/>
          <w:numId w:val="25"/>
        </w:numPr>
        <w:contextualSpacing/>
        <w:jc w:val="both"/>
        <w:rPr>
          <w:bCs/>
          <w:sz w:val="22"/>
          <w:szCs w:val="22"/>
          <w:lang w:eastAsia="en-US"/>
        </w:rPr>
      </w:pPr>
      <w:r w:rsidRPr="002959D2">
        <w:rPr>
          <w:bCs/>
          <w:sz w:val="22"/>
          <w:szCs w:val="22"/>
          <w:lang w:eastAsia="en-US"/>
        </w:rPr>
        <w:t>niewypały, niewybuchy;</w:t>
      </w:r>
    </w:p>
    <w:p w:rsidR="005978DA" w:rsidRPr="002959D2" w:rsidRDefault="005978DA">
      <w:pPr>
        <w:numPr>
          <w:ilvl w:val="0"/>
          <w:numId w:val="25"/>
        </w:numPr>
        <w:contextualSpacing/>
        <w:jc w:val="both"/>
        <w:rPr>
          <w:bCs/>
          <w:sz w:val="22"/>
          <w:szCs w:val="22"/>
          <w:lang w:eastAsia="en-US"/>
        </w:rPr>
      </w:pPr>
      <w:r w:rsidRPr="002959D2">
        <w:rPr>
          <w:bCs/>
          <w:sz w:val="22"/>
          <w:szCs w:val="22"/>
          <w:lang w:eastAsia="en-US"/>
        </w:rPr>
        <w:t>wykopaliska archeologiczne;</w:t>
      </w:r>
    </w:p>
    <w:p w:rsidR="005978DA" w:rsidRPr="002959D2" w:rsidRDefault="005978DA">
      <w:pPr>
        <w:numPr>
          <w:ilvl w:val="0"/>
          <w:numId w:val="25"/>
        </w:numPr>
        <w:contextualSpacing/>
        <w:jc w:val="both"/>
        <w:rPr>
          <w:bCs/>
          <w:sz w:val="22"/>
          <w:szCs w:val="22"/>
          <w:lang w:eastAsia="en-US"/>
        </w:rPr>
      </w:pPr>
      <w:r w:rsidRPr="002959D2">
        <w:rPr>
          <w:bCs/>
          <w:sz w:val="22"/>
          <w:szCs w:val="22"/>
          <w:lang w:eastAsia="en-US"/>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5978DA" w:rsidRPr="002959D2" w:rsidRDefault="005978DA">
      <w:pPr>
        <w:numPr>
          <w:ilvl w:val="0"/>
          <w:numId w:val="25"/>
        </w:numPr>
        <w:contextualSpacing/>
        <w:jc w:val="both"/>
        <w:rPr>
          <w:bCs/>
          <w:sz w:val="22"/>
          <w:szCs w:val="22"/>
          <w:lang w:eastAsia="en-US"/>
        </w:rPr>
      </w:pPr>
      <w:r w:rsidRPr="002959D2">
        <w:rPr>
          <w:bCs/>
          <w:sz w:val="22"/>
          <w:szCs w:val="22"/>
          <w:lang w:eastAsia="en-US"/>
        </w:rPr>
        <w:t>zmiany będące następstwem nie dopuszczenia do ich wykonania przez uprawniony organ lub nakazania wstrzymania prac przez uprawnione organy, z przyczyn nie wynikających z winy Wykonawcy;</w:t>
      </w:r>
    </w:p>
    <w:p w:rsidR="005978DA" w:rsidRPr="002959D2" w:rsidRDefault="005978DA">
      <w:pPr>
        <w:numPr>
          <w:ilvl w:val="2"/>
          <w:numId w:val="23"/>
        </w:numPr>
        <w:contextualSpacing/>
        <w:jc w:val="both"/>
        <w:rPr>
          <w:bCs/>
          <w:sz w:val="22"/>
          <w:szCs w:val="22"/>
          <w:lang w:eastAsia="en-US"/>
        </w:rPr>
      </w:pPr>
      <w:r w:rsidRPr="002959D2">
        <w:rPr>
          <w:bCs/>
          <w:sz w:val="22"/>
          <w:szCs w:val="22"/>
          <w:lang w:eastAsia="en-US"/>
        </w:rPr>
        <w:t>Zmiany będące następstwem okoliczności leżących po stronie Zamawiającego, w szczególności:</w:t>
      </w:r>
    </w:p>
    <w:p w:rsidR="005978DA" w:rsidRPr="002959D2" w:rsidRDefault="005978DA">
      <w:pPr>
        <w:numPr>
          <w:ilvl w:val="0"/>
          <w:numId w:val="27"/>
        </w:numPr>
        <w:contextualSpacing/>
        <w:jc w:val="both"/>
        <w:rPr>
          <w:bCs/>
          <w:sz w:val="22"/>
          <w:szCs w:val="22"/>
          <w:lang w:eastAsia="en-US"/>
        </w:rPr>
      </w:pPr>
      <w:r w:rsidRPr="002959D2">
        <w:rPr>
          <w:bCs/>
          <w:sz w:val="22"/>
          <w:szCs w:val="22"/>
          <w:lang w:eastAsia="en-US"/>
        </w:rPr>
        <w:t>wstrzymanie prac przez Zamawiającego;</w:t>
      </w:r>
    </w:p>
    <w:p w:rsidR="005978DA" w:rsidRPr="002959D2" w:rsidRDefault="00F65E35">
      <w:pPr>
        <w:numPr>
          <w:ilvl w:val="2"/>
          <w:numId w:val="23"/>
        </w:numPr>
        <w:contextualSpacing/>
        <w:jc w:val="both"/>
        <w:rPr>
          <w:bCs/>
          <w:sz w:val="22"/>
          <w:szCs w:val="22"/>
          <w:lang w:eastAsia="en-US"/>
        </w:rPr>
      </w:pPr>
      <w:r>
        <w:rPr>
          <w:bCs/>
          <w:sz w:val="22"/>
          <w:szCs w:val="22"/>
          <w:lang w:eastAsia="en-US"/>
        </w:rPr>
        <w:t>Z</w:t>
      </w:r>
      <w:r w:rsidR="005978DA" w:rsidRPr="002959D2">
        <w:rPr>
          <w:bCs/>
          <w:sz w:val="22"/>
          <w:szCs w:val="22"/>
          <w:lang w:eastAsia="en-US"/>
        </w:rPr>
        <w:t>miany będące następstwem działania organów administracji i innych podmiotów o kompetencjach zbliżonych do organów administracji w szczególności eksploatatorów infrastruktury oraz właścicieli gruntów, w szczególności:</w:t>
      </w:r>
    </w:p>
    <w:p w:rsidR="005978DA" w:rsidRPr="002959D2" w:rsidRDefault="005978DA">
      <w:pPr>
        <w:numPr>
          <w:ilvl w:val="0"/>
          <w:numId w:val="28"/>
        </w:numPr>
        <w:contextualSpacing/>
        <w:jc w:val="both"/>
        <w:rPr>
          <w:bCs/>
          <w:sz w:val="22"/>
          <w:szCs w:val="22"/>
          <w:lang w:eastAsia="en-US"/>
        </w:rPr>
      </w:pPr>
      <w:r w:rsidRPr="002959D2">
        <w:rPr>
          <w:bCs/>
          <w:sz w:val="22"/>
          <w:szCs w:val="22"/>
          <w:lang w:eastAsia="en-US"/>
        </w:rPr>
        <w:t>przekroczenie zakreślonych przez prawo lub regulaminy, a jeśli takich regulacji nie ma - typowych w danych okolicznościach, terminów wydawania przez organy administracji lub inne podmioty decyzji, zezwoleń, uzgodnień itp.;</w:t>
      </w:r>
    </w:p>
    <w:p w:rsidR="005978DA" w:rsidRPr="002959D2" w:rsidRDefault="005978DA">
      <w:pPr>
        <w:numPr>
          <w:ilvl w:val="0"/>
          <w:numId w:val="28"/>
        </w:numPr>
        <w:contextualSpacing/>
        <w:jc w:val="both"/>
        <w:rPr>
          <w:bCs/>
          <w:sz w:val="22"/>
          <w:szCs w:val="22"/>
          <w:lang w:eastAsia="en-US"/>
        </w:rPr>
      </w:pPr>
      <w:r w:rsidRPr="002959D2">
        <w:rPr>
          <w:bCs/>
          <w:sz w:val="22"/>
          <w:szCs w:val="22"/>
          <w:lang w:eastAsia="en-US"/>
        </w:rPr>
        <w:t>odmowa wydania przez organy administracji lub inne podmioty wymaganych decyzji, zezwoleń, uzgodnień z przyczyn niezawinionych przez wykonawcę, w tym odmowa udostępnienia przez właścicieli nieruchomości lub urządzeń do celów realizacji inwestycji;</w:t>
      </w:r>
    </w:p>
    <w:p w:rsidR="005978DA" w:rsidRDefault="00F65E35">
      <w:pPr>
        <w:numPr>
          <w:ilvl w:val="2"/>
          <w:numId w:val="23"/>
        </w:numPr>
        <w:contextualSpacing/>
        <w:jc w:val="both"/>
        <w:rPr>
          <w:bCs/>
          <w:sz w:val="22"/>
          <w:szCs w:val="22"/>
          <w:lang w:eastAsia="en-US"/>
        </w:rPr>
      </w:pPr>
      <w:r>
        <w:rPr>
          <w:bCs/>
          <w:sz w:val="22"/>
          <w:szCs w:val="22"/>
          <w:lang w:eastAsia="en-US"/>
        </w:rPr>
        <w:t>I</w:t>
      </w:r>
      <w:r w:rsidR="005978DA" w:rsidRPr="002959D2">
        <w:rPr>
          <w:bCs/>
          <w:sz w:val="22"/>
          <w:szCs w:val="22"/>
          <w:lang w:eastAsia="en-US"/>
        </w:rPr>
        <w:t xml:space="preserve">nne przyczyny zewnętrzne niezależne od Zamawiającego oraz Wykonawcy skutkujące niemożliwością prowadzenia prac lub wykonywania innych czynności przewidzianych Umową; </w:t>
      </w:r>
    </w:p>
    <w:p w:rsidR="001710C1" w:rsidRPr="001710C1" w:rsidRDefault="001710C1">
      <w:pPr>
        <w:numPr>
          <w:ilvl w:val="2"/>
          <w:numId w:val="23"/>
        </w:numPr>
        <w:contextualSpacing/>
        <w:jc w:val="both"/>
        <w:rPr>
          <w:bCs/>
          <w:sz w:val="22"/>
          <w:szCs w:val="22"/>
          <w:lang w:eastAsia="en-US"/>
        </w:rPr>
      </w:pPr>
      <w:r w:rsidRPr="001710C1">
        <w:rPr>
          <w:sz w:val="22"/>
          <w:szCs w:val="22"/>
        </w:rPr>
        <w:t xml:space="preserve">W przypadku zmian obowiązujących przepisów prawa wpływających na termin wykonania </w:t>
      </w:r>
      <w:r>
        <w:rPr>
          <w:sz w:val="22"/>
          <w:szCs w:val="22"/>
        </w:rPr>
        <w:t>p</w:t>
      </w:r>
      <w:r w:rsidRPr="001710C1">
        <w:rPr>
          <w:sz w:val="22"/>
          <w:szCs w:val="22"/>
        </w:rPr>
        <w:t>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rsidR="005978DA" w:rsidRPr="002959D2" w:rsidRDefault="005978DA">
      <w:pPr>
        <w:numPr>
          <w:ilvl w:val="2"/>
          <w:numId w:val="23"/>
        </w:numPr>
        <w:contextualSpacing/>
        <w:jc w:val="both"/>
        <w:rPr>
          <w:bCs/>
          <w:sz w:val="22"/>
          <w:szCs w:val="22"/>
          <w:lang w:eastAsia="en-US"/>
        </w:rPr>
      </w:pPr>
      <w:r w:rsidRPr="002959D2">
        <w:rPr>
          <w:bCs/>
          <w:sz w:val="22"/>
          <w:szCs w:val="22"/>
          <w:lang w:eastAsia="en-US"/>
        </w:rPr>
        <w:t>W przypadku wystąpienia którejkolwiek z okoliczności wymienionych w pkt 1.1.1 – 1.1.6</w:t>
      </w:r>
      <w:r w:rsidR="00F65E35">
        <w:rPr>
          <w:bCs/>
          <w:sz w:val="22"/>
          <w:szCs w:val="22"/>
          <w:lang w:eastAsia="en-US"/>
        </w:rPr>
        <w:t xml:space="preserve"> </w:t>
      </w:r>
      <w:r w:rsidRPr="002959D2">
        <w:rPr>
          <w:bCs/>
          <w:sz w:val="22"/>
          <w:szCs w:val="22"/>
          <w:lang w:eastAsia="en-US"/>
        </w:rPr>
        <w:t xml:space="preserve">termin, o którym omowa w § 2 ust. 2 umowy może ulec odpowiedniemu przedłużeniu, o czas niezbędny do zakończenia wykonywania jej przedmiotu w sposób należyty, nie dłużej jednak niż o okres trwania tych okoliczności. </w:t>
      </w:r>
    </w:p>
    <w:p w:rsidR="001710C1" w:rsidRPr="001710C1" w:rsidRDefault="001710C1">
      <w:pPr>
        <w:numPr>
          <w:ilvl w:val="1"/>
          <w:numId w:val="23"/>
        </w:numPr>
        <w:spacing w:line="276" w:lineRule="auto"/>
        <w:contextualSpacing/>
        <w:jc w:val="both"/>
        <w:rPr>
          <w:bCs/>
          <w:sz w:val="22"/>
          <w:szCs w:val="22"/>
          <w:lang w:eastAsia="en-US"/>
        </w:rPr>
      </w:pPr>
      <w:r w:rsidRPr="001710C1">
        <w:rPr>
          <w:bCs/>
          <w:sz w:val="22"/>
          <w:szCs w:val="22"/>
          <w:lang w:eastAsia="en-US"/>
        </w:rPr>
        <w:t>Zmian przedmiotu umowy w przypadku zaistnienia następujących okoliczności:</w:t>
      </w:r>
    </w:p>
    <w:p w:rsidR="001710C1" w:rsidRDefault="00BE0419" w:rsidP="00A10E88">
      <w:pPr>
        <w:pStyle w:val="Akapitzlist"/>
        <w:spacing w:line="276" w:lineRule="auto"/>
        <w:ind w:left="360"/>
        <w:jc w:val="both"/>
        <w:rPr>
          <w:sz w:val="22"/>
          <w:szCs w:val="22"/>
        </w:rPr>
      </w:pPr>
      <w:r>
        <w:rPr>
          <w:bCs/>
          <w:sz w:val="22"/>
          <w:szCs w:val="22"/>
          <w:lang w:eastAsia="en-US"/>
        </w:rPr>
        <w:t xml:space="preserve">1.2.1 </w:t>
      </w:r>
      <w:r w:rsidR="001710C1" w:rsidRPr="001710C1">
        <w:rPr>
          <w:color w:val="000000"/>
          <w:sz w:val="22"/>
          <w:szCs w:val="22"/>
        </w:rPr>
        <w:t>ograniczenia</w:t>
      </w:r>
      <w:r w:rsidR="001710C1" w:rsidRPr="001710C1">
        <w:rPr>
          <w:sz w:val="22"/>
          <w:szCs w:val="22"/>
        </w:rPr>
        <w:t xml:space="preserve"> przez m.st. Warszawa środków budżetowych przeznaczonych na realizację umowy,</w:t>
      </w:r>
    </w:p>
    <w:p w:rsidR="001710C1" w:rsidRPr="00BE0419" w:rsidRDefault="001710C1" w:rsidP="00A10E88">
      <w:pPr>
        <w:pStyle w:val="Akapitzlist"/>
        <w:numPr>
          <w:ilvl w:val="2"/>
          <w:numId w:val="56"/>
        </w:numPr>
        <w:spacing w:line="276" w:lineRule="auto"/>
        <w:jc w:val="both"/>
        <w:rPr>
          <w:sz w:val="22"/>
          <w:szCs w:val="22"/>
        </w:rPr>
      </w:pPr>
      <w:r w:rsidRPr="00BE0419">
        <w:rPr>
          <w:sz w:val="22"/>
          <w:szCs w:val="22"/>
        </w:rPr>
        <w:t>zmian obowiązujących przepisów prawa, które weszły w życie po terminie składania ofert, powodujących konieczność zmiany zakresu Przedmiotu umowy,</w:t>
      </w:r>
    </w:p>
    <w:p w:rsidR="00BE0419" w:rsidRPr="00BE0419" w:rsidRDefault="00BE0419" w:rsidP="00A10E88">
      <w:pPr>
        <w:pStyle w:val="Akapitzlist"/>
        <w:numPr>
          <w:ilvl w:val="2"/>
          <w:numId w:val="56"/>
        </w:numPr>
        <w:spacing w:line="276" w:lineRule="auto"/>
        <w:jc w:val="both"/>
        <w:rPr>
          <w:bCs/>
          <w:sz w:val="22"/>
          <w:szCs w:val="22"/>
          <w:lang w:eastAsia="en-US"/>
        </w:rPr>
      </w:pPr>
      <w:r w:rsidRPr="00BE0419">
        <w:rPr>
          <w:sz w:val="22"/>
          <w:szCs w:val="22"/>
        </w:rPr>
        <w:t>zaprzestania korzystania z rozwiązań, materiałów lub technologii (w tym m.in. wycofania ich z produkcji) przewidzianej w OPZ lub umowie i zastąpienie dotychczasowych postanowień w tym zakresie aktualnie stosowanymi rozwiązaniami;</w:t>
      </w:r>
    </w:p>
    <w:p w:rsidR="00BE0419" w:rsidRPr="00BE0419" w:rsidRDefault="00BE0419" w:rsidP="00A10E88">
      <w:pPr>
        <w:spacing w:line="276" w:lineRule="auto"/>
        <w:jc w:val="both"/>
        <w:rPr>
          <w:bCs/>
          <w:sz w:val="22"/>
          <w:szCs w:val="22"/>
          <w:lang w:eastAsia="en-US"/>
        </w:rPr>
      </w:pPr>
      <w:r>
        <w:rPr>
          <w:sz w:val="22"/>
          <w:szCs w:val="22"/>
        </w:rPr>
        <w:t xml:space="preserve">1.3 </w:t>
      </w:r>
      <w:r w:rsidRPr="00BE0419">
        <w:rPr>
          <w:sz w:val="22"/>
          <w:szCs w:val="22"/>
        </w:rPr>
        <w:t>Zmian sposobu rozliczeń umowy, terminu rozliczeń umowy w przypadku zaistnienia następujących okoliczności;</w:t>
      </w:r>
    </w:p>
    <w:p w:rsidR="00BE0419" w:rsidRPr="00BE0419" w:rsidRDefault="00BE0419" w:rsidP="00A10E88">
      <w:pPr>
        <w:pStyle w:val="Akapitzlist"/>
        <w:numPr>
          <w:ilvl w:val="2"/>
          <w:numId w:val="60"/>
        </w:numPr>
        <w:spacing w:line="276" w:lineRule="auto"/>
        <w:jc w:val="both"/>
        <w:rPr>
          <w:sz w:val="22"/>
          <w:szCs w:val="22"/>
        </w:rPr>
      </w:pPr>
      <w:r w:rsidRPr="00BE0419">
        <w:rPr>
          <w:color w:val="000000"/>
          <w:sz w:val="22"/>
          <w:szCs w:val="22"/>
        </w:rPr>
        <w:t>ograniczenia</w:t>
      </w:r>
      <w:r w:rsidRPr="00BE0419">
        <w:rPr>
          <w:sz w:val="22"/>
          <w:szCs w:val="22"/>
        </w:rPr>
        <w:t xml:space="preserve"> przez m.st. Warszawa środków budżetowych przeznaczonych na realizację umowy,</w:t>
      </w:r>
    </w:p>
    <w:p w:rsidR="00BE0419" w:rsidRPr="00BE0419" w:rsidRDefault="00BE0419" w:rsidP="00A10E88">
      <w:pPr>
        <w:pStyle w:val="Akapitzlist"/>
        <w:numPr>
          <w:ilvl w:val="2"/>
          <w:numId w:val="60"/>
        </w:numPr>
        <w:spacing w:line="276" w:lineRule="auto"/>
        <w:jc w:val="both"/>
        <w:rPr>
          <w:sz w:val="22"/>
          <w:szCs w:val="22"/>
        </w:rPr>
      </w:pPr>
      <w:r w:rsidRPr="00BE0419">
        <w:rPr>
          <w:sz w:val="22"/>
          <w:szCs w:val="22"/>
        </w:rPr>
        <w:lastRenderedPageBreak/>
        <w:t xml:space="preserve">zmiany </w:t>
      </w:r>
      <w:r>
        <w:rPr>
          <w:sz w:val="22"/>
          <w:szCs w:val="22"/>
        </w:rPr>
        <w:t xml:space="preserve">przedmiotu </w:t>
      </w:r>
      <w:r w:rsidRPr="00BE0419">
        <w:rPr>
          <w:sz w:val="22"/>
          <w:szCs w:val="22"/>
        </w:rPr>
        <w:t xml:space="preserve"> w trakcie realizacji umowy, co nastąpiło na podstawie pkt. </w:t>
      </w:r>
      <w:r>
        <w:rPr>
          <w:sz w:val="22"/>
          <w:szCs w:val="22"/>
        </w:rPr>
        <w:t>1.</w:t>
      </w:r>
      <w:r w:rsidRPr="00BE0419">
        <w:rPr>
          <w:sz w:val="22"/>
          <w:szCs w:val="22"/>
        </w:rPr>
        <w:t xml:space="preserve">2 powyżej, </w:t>
      </w:r>
    </w:p>
    <w:p w:rsidR="00BE0419" w:rsidRPr="00BE0419" w:rsidRDefault="00BE0419" w:rsidP="00A10E88">
      <w:pPr>
        <w:pStyle w:val="Akapitzlist"/>
        <w:numPr>
          <w:ilvl w:val="2"/>
          <w:numId w:val="60"/>
        </w:numPr>
        <w:spacing w:line="276" w:lineRule="auto"/>
        <w:jc w:val="both"/>
        <w:rPr>
          <w:sz w:val="22"/>
          <w:szCs w:val="22"/>
        </w:rPr>
      </w:pPr>
      <w:r w:rsidRPr="00BE0419">
        <w:rPr>
          <w:sz w:val="22"/>
          <w:szCs w:val="22"/>
        </w:rPr>
        <w:t>zmiany terminu realizacji na podstawie pkt. 1</w:t>
      </w:r>
      <w:r>
        <w:rPr>
          <w:sz w:val="22"/>
          <w:szCs w:val="22"/>
        </w:rPr>
        <w:t>.1</w:t>
      </w:r>
      <w:r w:rsidRPr="00BE0419">
        <w:rPr>
          <w:sz w:val="22"/>
          <w:szCs w:val="22"/>
        </w:rPr>
        <w:t xml:space="preserve"> powyżej,</w:t>
      </w:r>
    </w:p>
    <w:p w:rsidR="00BE0419" w:rsidRPr="00BE0419" w:rsidRDefault="00BE0419" w:rsidP="000C3EDA">
      <w:pPr>
        <w:spacing w:line="276" w:lineRule="auto"/>
        <w:ind w:left="708"/>
        <w:jc w:val="both"/>
        <w:rPr>
          <w:sz w:val="22"/>
          <w:szCs w:val="22"/>
        </w:rPr>
      </w:pPr>
      <w:r w:rsidRPr="00BE0419">
        <w:rPr>
          <w:sz w:val="22"/>
          <w:szCs w:val="22"/>
        </w:rPr>
        <w:t>- odpowiednio do tego jak okoliczności te mają wpływ na sposób rozliczeń umowy lub termin rozliczeń umowy;</w:t>
      </w:r>
    </w:p>
    <w:p w:rsidR="00BE0419" w:rsidRDefault="00BE0419" w:rsidP="00A10E88">
      <w:pPr>
        <w:ind w:left="832"/>
        <w:contextualSpacing/>
        <w:jc w:val="both"/>
        <w:rPr>
          <w:bCs/>
          <w:sz w:val="22"/>
          <w:szCs w:val="22"/>
          <w:lang w:eastAsia="en-US"/>
        </w:rPr>
      </w:pPr>
    </w:p>
    <w:p w:rsidR="004F6CF6" w:rsidRDefault="00BE0419">
      <w:pPr>
        <w:contextualSpacing/>
        <w:jc w:val="both"/>
        <w:rPr>
          <w:bCs/>
          <w:sz w:val="22"/>
          <w:szCs w:val="22"/>
          <w:lang w:eastAsia="en-US"/>
        </w:rPr>
      </w:pPr>
      <w:r>
        <w:rPr>
          <w:bCs/>
          <w:sz w:val="22"/>
          <w:szCs w:val="22"/>
          <w:lang w:eastAsia="en-US"/>
        </w:rPr>
        <w:t xml:space="preserve">1.4 </w:t>
      </w:r>
      <w:r w:rsidR="005978DA" w:rsidRPr="002959D2">
        <w:rPr>
          <w:bCs/>
          <w:sz w:val="22"/>
          <w:szCs w:val="22"/>
          <w:lang w:eastAsia="en-US"/>
        </w:rPr>
        <w:t>Pozostałe zmiany</w:t>
      </w:r>
      <w:r w:rsidR="00F65E35">
        <w:rPr>
          <w:bCs/>
          <w:sz w:val="22"/>
          <w:szCs w:val="22"/>
          <w:lang w:eastAsia="en-US"/>
        </w:rPr>
        <w:t>, w szczególności w zakresie 1.1</w:t>
      </w:r>
      <w:r w:rsidR="0023231B">
        <w:rPr>
          <w:bCs/>
          <w:sz w:val="22"/>
          <w:szCs w:val="22"/>
          <w:lang w:eastAsia="en-US"/>
        </w:rPr>
        <w:t>- 1.3</w:t>
      </w:r>
      <w:r w:rsidR="00F65E35">
        <w:rPr>
          <w:bCs/>
          <w:sz w:val="22"/>
          <w:szCs w:val="22"/>
          <w:lang w:eastAsia="en-US"/>
        </w:rPr>
        <w:t xml:space="preserve">, </w:t>
      </w:r>
      <w:r w:rsidR="005978DA" w:rsidRPr="002959D2">
        <w:rPr>
          <w:bCs/>
          <w:sz w:val="22"/>
          <w:szCs w:val="22"/>
          <w:lang w:eastAsia="en-US"/>
        </w:rPr>
        <w:t xml:space="preserve"> spowodowane następującymi okolicznościami:</w:t>
      </w:r>
    </w:p>
    <w:p w:rsidR="005978DA" w:rsidRPr="002959D2" w:rsidRDefault="005978DA">
      <w:pPr>
        <w:numPr>
          <w:ilvl w:val="0"/>
          <w:numId w:val="29"/>
        </w:numPr>
        <w:contextualSpacing/>
        <w:jc w:val="both"/>
        <w:rPr>
          <w:bCs/>
          <w:sz w:val="22"/>
          <w:szCs w:val="22"/>
          <w:lang w:eastAsia="en-US"/>
        </w:rPr>
      </w:pPr>
      <w:r w:rsidRPr="002959D2">
        <w:rPr>
          <w:bCs/>
          <w:sz w:val="22"/>
          <w:szCs w:val="22"/>
          <w:lang w:eastAsia="en-US"/>
        </w:rPr>
        <w:t>siła wyższa uniemożliwiająca wykonanie przedmiotu umowy zgodnie z SIWZ;</w:t>
      </w:r>
    </w:p>
    <w:p w:rsidR="005978DA" w:rsidRPr="002959D2" w:rsidRDefault="005978DA">
      <w:pPr>
        <w:numPr>
          <w:ilvl w:val="0"/>
          <w:numId w:val="29"/>
        </w:numPr>
        <w:contextualSpacing/>
        <w:jc w:val="both"/>
        <w:rPr>
          <w:bCs/>
          <w:sz w:val="22"/>
          <w:szCs w:val="22"/>
          <w:lang w:eastAsia="en-US"/>
        </w:rPr>
      </w:pPr>
      <w:r w:rsidRPr="002959D2">
        <w:rPr>
          <w:bCs/>
          <w:sz w:val="22"/>
          <w:szCs w:val="22"/>
          <w:lang w:eastAsia="en-US"/>
        </w:rPr>
        <w:t>rezygnacja przez Zamawiającego z realizacji części przedmiotu umowy</w:t>
      </w:r>
      <w:r w:rsidR="00F65E35">
        <w:rPr>
          <w:bCs/>
          <w:sz w:val="22"/>
          <w:szCs w:val="22"/>
          <w:lang w:eastAsia="en-US"/>
        </w:rPr>
        <w:t>;</w:t>
      </w:r>
    </w:p>
    <w:p w:rsidR="005978DA" w:rsidRPr="002959D2" w:rsidRDefault="005978DA">
      <w:pPr>
        <w:numPr>
          <w:ilvl w:val="0"/>
          <w:numId w:val="29"/>
        </w:numPr>
        <w:contextualSpacing/>
        <w:jc w:val="both"/>
        <w:rPr>
          <w:bCs/>
          <w:sz w:val="22"/>
          <w:szCs w:val="22"/>
          <w:lang w:eastAsia="en-US"/>
        </w:rPr>
      </w:pPr>
      <w:r w:rsidRPr="002959D2">
        <w:rPr>
          <w:bCs/>
          <w:sz w:val="22"/>
          <w:szCs w:val="22"/>
          <w:lang w:eastAsia="en-US"/>
        </w:rPr>
        <w:t>kolizja z planowanymi lub równolegle prowadzonymi przez inne podmioty inwestycjami. W takim przypadku zmiany w umowie zostaną ograniczone do zmian koniecznych powodujących uniknięcie lub usunięcie kolizji</w:t>
      </w:r>
      <w:r w:rsidR="00F65E35">
        <w:rPr>
          <w:bCs/>
          <w:sz w:val="22"/>
          <w:szCs w:val="22"/>
          <w:lang w:eastAsia="en-US"/>
        </w:rPr>
        <w:t>;</w:t>
      </w:r>
    </w:p>
    <w:p w:rsidR="005978DA" w:rsidRPr="002959D2" w:rsidRDefault="005978DA">
      <w:pPr>
        <w:numPr>
          <w:ilvl w:val="0"/>
          <w:numId w:val="29"/>
        </w:numPr>
        <w:contextualSpacing/>
        <w:jc w:val="both"/>
        <w:rPr>
          <w:bCs/>
          <w:sz w:val="22"/>
          <w:szCs w:val="22"/>
          <w:lang w:eastAsia="en-US"/>
        </w:rPr>
      </w:pPr>
      <w:r w:rsidRPr="002959D2">
        <w:rPr>
          <w:bCs/>
          <w:sz w:val="22"/>
          <w:szCs w:val="22"/>
          <w:lang w:eastAsia="en-US"/>
        </w:rPr>
        <w:t>zmiany uzasadnione okolicznościami o których mowa w art. 357</w:t>
      </w:r>
      <w:r w:rsidRPr="002959D2">
        <w:rPr>
          <w:bCs/>
          <w:sz w:val="22"/>
          <w:szCs w:val="22"/>
          <w:vertAlign w:val="superscript"/>
          <w:lang w:eastAsia="en-US"/>
        </w:rPr>
        <w:t>1</w:t>
      </w:r>
      <w:r w:rsidRPr="002959D2">
        <w:rPr>
          <w:bCs/>
          <w:sz w:val="22"/>
          <w:szCs w:val="22"/>
          <w:lang w:eastAsia="en-US"/>
        </w:rPr>
        <w:t xml:space="preserve"> Kodeksu cywilnego</w:t>
      </w:r>
      <w:r w:rsidR="00F65E35">
        <w:rPr>
          <w:bCs/>
          <w:sz w:val="22"/>
          <w:szCs w:val="22"/>
          <w:lang w:eastAsia="en-US"/>
        </w:rPr>
        <w:t>;</w:t>
      </w:r>
    </w:p>
    <w:p w:rsidR="005978DA" w:rsidRPr="002959D2" w:rsidRDefault="005978DA">
      <w:pPr>
        <w:numPr>
          <w:ilvl w:val="0"/>
          <w:numId w:val="29"/>
        </w:numPr>
        <w:contextualSpacing/>
        <w:jc w:val="both"/>
        <w:rPr>
          <w:bCs/>
          <w:sz w:val="22"/>
          <w:szCs w:val="22"/>
          <w:lang w:eastAsia="en-US"/>
        </w:rPr>
      </w:pPr>
      <w:r w:rsidRPr="002959D2">
        <w:rPr>
          <w:bCs/>
          <w:sz w:val="22"/>
          <w:szCs w:val="22"/>
          <w:lang w:eastAsia="en-US"/>
        </w:rPr>
        <w:t>gdy zaistnieje inna okoliczność prawna, ekonomiczna lub techniczna, skutkująca niemożliwością wykonania lub należytego wykonania umowy zgodnie z SIWZ</w:t>
      </w:r>
      <w:r w:rsidR="00F65E35">
        <w:rPr>
          <w:bCs/>
          <w:sz w:val="22"/>
          <w:szCs w:val="22"/>
          <w:lang w:eastAsia="en-US"/>
        </w:rPr>
        <w:t>;</w:t>
      </w:r>
    </w:p>
    <w:p w:rsidR="005978DA" w:rsidRPr="002959D2" w:rsidRDefault="005978DA">
      <w:pPr>
        <w:numPr>
          <w:ilvl w:val="0"/>
          <w:numId w:val="29"/>
        </w:numPr>
        <w:contextualSpacing/>
        <w:jc w:val="both"/>
        <w:rPr>
          <w:bCs/>
          <w:sz w:val="22"/>
          <w:szCs w:val="22"/>
          <w:lang w:eastAsia="en-US"/>
        </w:rPr>
      </w:pPr>
      <w:r w:rsidRPr="002959D2">
        <w:rPr>
          <w:bCs/>
          <w:sz w:val="22"/>
          <w:szCs w:val="22"/>
          <w:lang w:eastAsia="en-US"/>
        </w:rPr>
        <w:t>zmiany prowadzące do likwidacji oczywistych omyłek pisarskich i rachunkowych w treści umowy;</w:t>
      </w:r>
    </w:p>
    <w:p w:rsidR="00621C19" w:rsidRDefault="00F92B69">
      <w:pPr>
        <w:contextualSpacing/>
        <w:jc w:val="both"/>
        <w:rPr>
          <w:bCs/>
          <w:sz w:val="22"/>
          <w:szCs w:val="22"/>
          <w:lang w:eastAsia="en-US"/>
        </w:rPr>
      </w:pPr>
      <w:r>
        <w:rPr>
          <w:bCs/>
          <w:sz w:val="22"/>
          <w:szCs w:val="22"/>
          <w:lang w:eastAsia="en-US"/>
        </w:rPr>
        <w:t xml:space="preserve">1.5 </w:t>
      </w:r>
      <w:r w:rsidR="005978DA" w:rsidRPr="002959D2">
        <w:rPr>
          <w:bCs/>
          <w:sz w:val="22"/>
          <w:szCs w:val="22"/>
          <w:lang w:eastAsia="en-US"/>
        </w:rPr>
        <w:t>Zmiana osób i podmiotów.</w:t>
      </w:r>
    </w:p>
    <w:p w:rsidR="00621C19" w:rsidRDefault="00F92B69">
      <w:pPr>
        <w:ind w:left="624"/>
        <w:contextualSpacing/>
        <w:jc w:val="both"/>
        <w:rPr>
          <w:bCs/>
          <w:sz w:val="22"/>
          <w:szCs w:val="22"/>
          <w:lang w:eastAsia="en-US"/>
        </w:rPr>
      </w:pPr>
      <w:r>
        <w:rPr>
          <w:bCs/>
          <w:sz w:val="22"/>
          <w:szCs w:val="22"/>
          <w:lang w:eastAsia="en-US"/>
        </w:rPr>
        <w:t xml:space="preserve">1.5.1 </w:t>
      </w:r>
      <w:r w:rsidR="005978DA" w:rsidRPr="002959D2">
        <w:rPr>
          <w:bCs/>
          <w:sz w:val="22"/>
          <w:szCs w:val="22"/>
          <w:lang w:eastAsia="en-US"/>
        </w:rPr>
        <w:t xml:space="preserve">Zmiany osób i podmiotów zdolnych do wykonania zamówienia, w przypadku zdarzeń losowych niezależnych od Wykonawcy, na uzasadnione wystąpienie </w:t>
      </w:r>
      <w:r w:rsidR="0023231B">
        <w:rPr>
          <w:bCs/>
          <w:sz w:val="22"/>
          <w:szCs w:val="22"/>
          <w:lang w:eastAsia="en-US"/>
        </w:rPr>
        <w:t>W</w:t>
      </w:r>
      <w:r w:rsidR="005978DA" w:rsidRPr="002959D2">
        <w:rPr>
          <w:bCs/>
          <w:sz w:val="22"/>
          <w:szCs w:val="22"/>
          <w:lang w:eastAsia="en-US"/>
        </w:rPr>
        <w:t>ykonawcy,</w:t>
      </w:r>
    </w:p>
    <w:p w:rsidR="00621C19" w:rsidRDefault="00F92B69">
      <w:pPr>
        <w:ind w:left="624"/>
        <w:contextualSpacing/>
        <w:jc w:val="both"/>
        <w:rPr>
          <w:bCs/>
          <w:sz w:val="22"/>
          <w:szCs w:val="22"/>
          <w:lang w:eastAsia="en-US"/>
        </w:rPr>
      </w:pPr>
      <w:r>
        <w:rPr>
          <w:bCs/>
          <w:sz w:val="22"/>
          <w:szCs w:val="22"/>
          <w:lang w:eastAsia="en-US"/>
        </w:rPr>
        <w:t xml:space="preserve">1.5.2 </w:t>
      </w:r>
      <w:r w:rsidR="005978DA" w:rsidRPr="002959D2">
        <w:rPr>
          <w:bCs/>
          <w:sz w:val="22"/>
          <w:szCs w:val="22"/>
          <w:lang w:eastAsia="en-US"/>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prac.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5978DA" w:rsidRPr="002959D2" w:rsidRDefault="005978DA" w:rsidP="00A10E88">
      <w:pPr>
        <w:spacing w:line="259" w:lineRule="auto"/>
        <w:ind w:left="720"/>
        <w:jc w:val="both"/>
        <w:rPr>
          <w:bCs/>
          <w:sz w:val="22"/>
          <w:szCs w:val="22"/>
          <w:lang w:eastAsia="en-US"/>
        </w:rPr>
      </w:pPr>
    </w:p>
    <w:p w:rsidR="005978DA" w:rsidRPr="002959D2" w:rsidRDefault="005978DA" w:rsidP="00A10E88">
      <w:pPr>
        <w:numPr>
          <w:ilvl w:val="0"/>
          <w:numId w:val="26"/>
        </w:numPr>
        <w:spacing w:line="259" w:lineRule="auto"/>
        <w:jc w:val="both"/>
        <w:rPr>
          <w:sz w:val="22"/>
          <w:szCs w:val="22"/>
          <w:lang w:eastAsia="en-US"/>
        </w:rPr>
      </w:pPr>
      <w:r w:rsidRPr="002959D2">
        <w:rPr>
          <w:sz w:val="22"/>
          <w:szCs w:val="22"/>
          <w:lang w:eastAsia="en-US"/>
        </w:rPr>
        <w:t>Wszystkie powyższe postanowienia w punktach 1.1-1.</w:t>
      </w:r>
      <w:r w:rsidR="00F92B69">
        <w:rPr>
          <w:sz w:val="22"/>
          <w:szCs w:val="22"/>
          <w:lang w:eastAsia="en-US"/>
        </w:rPr>
        <w:t>5</w:t>
      </w:r>
      <w:r w:rsidRPr="002959D2">
        <w:rPr>
          <w:sz w:val="22"/>
          <w:szCs w:val="22"/>
          <w:lang w:eastAsia="en-US"/>
        </w:rPr>
        <w:t xml:space="preserve">  stanowią katalog zmian, na które Zamawiający może wyrazić zgodę. Nie stanowią jednocześnie zobowiązania do wyrażenia takiej zgody i nie rodzą żadnego roszczenia w stosunku do Zamawiającego.</w:t>
      </w:r>
    </w:p>
    <w:p w:rsidR="005978DA" w:rsidRPr="002959D2" w:rsidRDefault="005978DA" w:rsidP="00A10E88">
      <w:pPr>
        <w:numPr>
          <w:ilvl w:val="0"/>
          <w:numId w:val="26"/>
        </w:numPr>
        <w:spacing w:line="259" w:lineRule="auto"/>
        <w:jc w:val="both"/>
        <w:rPr>
          <w:sz w:val="22"/>
          <w:szCs w:val="22"/>
          <w:lang w:eastAsia="en-US"/>
        </w:rPr>
      </w:pPr>
      <w:r w:rsidRPr="002959D2">
        <w:rPr>
          <w:sz w:val="22"/>
          <w:szCs w:val="22"/>
          <w:lang w:eastAsia="en-US"/>
        </w:rPr>
        <w:t>Zamawiający dopuszcza zmianę wysokości wynagrodzenia Wykonawcy w zakresie, w jakim zmiany określone w ust. 1 pkt 1.1-1.</w:t>
      </w:r>
      <w:r w:rsidR="00F92B69">
        <w:rPr>
          <w:sz w:val="22"/>
          <w:szCs w:val="22"/>
          <w:lang w:eastAsia="en-US"/>
        </w:rPr>
        <w:t>5</w:t>
      </w:r>
      <w:r w:rsidRPr="002959D2">
        <w:rPr>
          <w:sz w:val="22"/>
          <w:szCs w:val="22"/>
          <w:lang w:eastAsia="en-US"/>
        </w:rPr>
        <w:t xml:space="preserve">, w przypadku, gdy zmiany te mają wpływ na wysokość wynagrodzenia Wykonawcy. W takim przypadku ustalenie zmiany wysokości wynagrodzenia, nastąpi w drodze negocjacji stron, z tym zastrzeżeniem, że wysokość wynagrodzenia nie przekroczy 20  % pierwotnej wartości umowy. </w:t>
      </w:r>
    </w:p>
    <w:p w:rsidR="005978DA" w:rsidRPr="002959D2" w:rsidRDefault="005978DA" w:rsidP="00A10E88">
      <w:pPr>
        <w:numPr>
          <w:ilvl w:val="0"/>
          <w:numId w:val="26"/>
        </w:numPr>
        <w:spacing w:line="259" w:lineRule="auto"/>
        <w:jc w:val="both"/>
        <w:rPr>
          <w:sz w:val="22"/>
          <w:szCs w:val="22"/>
          <w:lang w:eastAsia="en-US"/>
        </w:rPr>
      </w:pPr>
      <w:r w:rsidRPr="002959D2">
        <w:rPr>
          <w:sz w:val="22"/>
          <w:szCs w:val="22"/>
          <w:lang w:eastAsia="en-US"/>
        </w:rPr>
        <w:t>Inicjatorem zmian może być Zamawiający lub Wykonawca poprzez pisemne wystąpienie w okresie obowiązywania umowy zawierające opis proponowanych zmian i ich uzasadnienie.</w:t>
      </w:r>
    </w:p>
    <w:p w:rsidR="005978DA" w:rsidRPr="002959D2" w:rsidRDefault="005978DA" w:rsidP="000C3EDA">
      <w:pPr>
        <w:numPr>
          <w:ilvl w:val="0"/>
          <w:numId w:val="26"/>
        </w:numPr>
        <w:jc w:val="both"/>
        <w:rPr>
          <w:sz w:val="22"/>
          <w:szCs w:val="22"/>
          <w:lang w:eastAsia="en-US"/>
        </w:rPr>
      </w:pPr>
      <w:r w:rsidRPr="002959D2">
        <w:rPr>
          <w:sz w:val="22"/>
          <w:szCs w:val="22"/>
          <w:lang w:eastAsia="en-US"/>
        </w:rPr>
        <w:t>Strona występująca o zmianę postanowień umowy zobowiązana jest do udokumentowania zaistnienia okoliczności, o których mowa w ust. 1 niniejszego paragrafu. Wniosek o zmianę postanowień umowy musi być wyrażony na piśmie.</w:t>
      </w:r>
    </w:p>
    <w:p w:rsidR="005978DA" w:rsidRPr="002959D2" w:rsidRDefault="005978DA" w:rsidP="00A10E88">
      <w:pPr>
        <w:numPr>
          <w:ilvl w:val="0"/>
          <w:numId w:val="26"/>
        </w:numPr>
        <w:ind w:left="357" w:hanging="357"/>
        <w:jc w:val="both"/>
        <w:rPr>
          <w:sz w:val="22"/>
          <w:szCs w:val="22"/>
          <w:lang w:eastAsia="en-US"/>
        </w:rPr>
      </w:pPr>
      <w:r w:rsidRPr="002959D2">
        <w:rPr>
          <w:sz w:val="22"/>
          <w:szCs w:val="22"/>
          <w:lang w:eastAsia="en-US"/>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rsidR="005978DA" w:rsidRDefault="005978DA" w:rsidP="00A10E88">
      <w:pPr>
        <w:numPr>
          <w:ilvl w:val="0"/>
          <w:numId w:val="26"/>
        </w:numPr>
        <w:spacing w:line="259" w:lineRule="auto"/>
        <w:ind w:left="357" w:hanging="357"/>
        <w:jc w:val="both"/>
        <w:rPr>
          <w:sz w:val="22"/>
          <w:szCs w:val="22"/>
          <w:lang w:eastAsia="en-US"/>
        </w:rPr>
      </w:pPr>
      <w:r w:rsidRPr="002959D2">
        <w:rPr>
          <w:sz w:val="22"/>
          <w:szCs w:val="22"/>
          <w:lang w:eastAsia="en-US"/>
        </w:rPr>
        <w:t xml:space="preserve">Zmiany umowy mogą być dokonane również w przypadku zaistnienia okoliczności wskazanych w art. 144 ust. 1 pkt 2-6 ustawy </w:t>
      </w:r>
      <w:proofErr w:type="spellStart"/>
      <w:r w:rsidRPr="002959D2">
        <w:rPr>
          <w:sz w:val="22"/>
          <w:szCs w:val="22"/>
          <w:lang w:eastAsia="en-US"/>
        </w:rPr>
        <w:t>Pzp</w:t>
      </w:r>
      <w:proofErr w:type="spellEnd"/>
      <w:r w:rsidRPr="002959D2">
        <w:rPr>
          <w:sz w:val="22"/>
          <w:szCs w:val="22"/>
          <w:lang w:eastAsia="en-US"/>
        </w:rPr>
        <w:t>.</w:t>
      </w:r>
    </w:p>
    <w:p w:rsidR="00F92B69" w:rsidRPr="00F92B69" w:rsidRDefault="00F92B69" w:rsidP="00A10E88">
      <w:pPr>
        <w:numPr>
          <w:ilvl w:val="0"/>
          <w:numId w:val="26"/>
        </w:numPr>
        <w:spacing w:line="259" w:lineRule="auto"/>
        <w:ind w:left="357" w:hanging="357"/>
        <w:jc w:val="both"/>
        <w:rPr>
          <w:sz w:val="22"/>
          <w:szCs w:val="22"/>
          <w:lang w:eastAsia="en-US"/>
        </w:rPr>
      </w:pPr>
      <w:r w:rsidRPr="00F92B69">
        <w:rPr>
          <w:sz w:val="22"/>
          <w:szCs w:val="22"/>
        </w:rPr>
        <w:t>Zgodnie z art. 142 ust. 5 ustawy Prawo zamówień publicznych w przypadku zmiany:</w:t>
      </w:r>
    </w:p>
    <w:p w:rsidR="00F92B69" w:rsidRPr="008A39FC" w:rsidRDefault="00F92B69" w:rsidP="000C3EDA">
      <w:pPr>
        <w:numPr>
          <w:ilvl w:val="0"/>
          <w:numId w:val="63"/>
        </w:numPr>
        <w:jc w:val="both"/>
        <w:rPr>
          <w:color w:val="000000"/>
          <w:sz w:val="22"/>
          <w:szCs w:val="22"/>
        </w:rPr>
      </w:pPr>
      <w:r w:rsidRPr="008A39FC">
        <w:rPr>
          <w:color w:val="000000"/>
          <w:sz w:val="22"/>
          <w:szCs w:val="22"/>
        </w:rPr>
        <w:lastRenderedPageBreak/>
        <w:t xml:space="preserve">stawki </w:t>
      </w:r>
      <w:r>
        <w:rPr>
          <w:color w:val="000000"/>
          <w:sz w:val="22"/>
          <w:szCs w:val="22"/>
        </w:rPr>
        <w:t>podatku od towarów i usług,</w:t>
      </w:r>
    </w:p>
    <w:p w:rsidR="00F92B69" w:rsidRPr="008A39FC" w:rsidRDefault="00F92B69" w:rsidP="00A10E88">
      <w:pPr>
        <w:numPr>
          <w:ilvl w:val="0"/>
          <w:numId w:val="63"/>
        </w:numPr>
        <w:jc w:val="both"/>
        <w:rPr>
          <w:color w:val="000000"/>
          <w:sz w:val="22"/>
          <w:szCs w:val="22"/>
        </w:rPr>
      </w:pPr>
      <w:r w:rsidRPr="008A39FC">
        <w:rPr>
          <w:color w:val="000000"/>
          <w:sz w:val="22"/>
          <w:szCs w:val="22"/>
        </w:rPr>
        <w:t>wysokości minimalnego wynagrodzenia za pracę albo wysokości minimalnej stawki godzinowej, ustalonych na podstawie przepisów ustawy z dnia 10 października 2002 r. o mi</w:t>
      </w:r>
      <w:r>
        <w:rPr>
          <w:color w:val="000000"/>
          <w:sz w:val="22"/>
          <w:szCs w:val="22"/>
        </w:rPr>
        <w:t>nimalnym wynagrodzeniu za pracę,</w:t>
      </w:r>
    </w:p>
    <w:p w:rsidR="00F92B69" w:rsidRPr="008A39FC" w:rsidRDefault="00F92B69">
      <w:pPr>
        <w:numPr>
          <w:ilvl w:val="0"/>
          <w:numId w:val="63"/>
        </w:numPr>
        <w:jc w:val="both"/>
        <w:rPr>
          <w:color w:val="000000"/>
          <w:sz w:val="22"/>
          <w:szCs w:val="22"/>
        </w:rPr>
      </w:pPr>
      <w:r w:rsidRPr="008A39FC">
        <w:rPr>
          <w:color w:val="000000"/>
          <w:sz w:val="22"/>
          <w:szCs w:val="22"/>
        </w:rPr>
        <w:t>zasad podlegania ubezpieczeniom społecznym lub ubezpieczeniu zdrowotnemu lub wysokości stawki na ubezpi</w:t>
      </w:r>
      <w:r>
        <w:rPr>
          <w:color w:val="000000"/>
          <w:sz w:val="22"/>
          <w:szCs w:val="22"/>
        </w:rPr>
        <w:t>eczenia społeczne lub zdrowotne,</w:t>
      </w:r>
    </w:p>
    <w:p w:rsidR="00F92B69" w:rsidRPr="008A39FC" w:rsidRDefault="00F92B69">
      <w:pPr>
        <w:numPr>
          <w:ilvl w:val="0"/>
          <w:numId w:val="63"/>
        </w:numPr>
        <w:jc w:val="both"/>
        <w:rPr>
          <w:color w:val="000000"/>
          <w:sz w:val="22"/>
          <w:szCs w:val="22"/>
        </w:rPr>
      </w:pPr>
      <w:r w:rsidRPr="008A39FC">
        <w:rPr>
          <w:color w:val="000000"/>
          <w:sz w:val="22"/>
          <w:szCs w:val="22"/>
        </w:rPr>
        <w:t xml:space="preserve">zasad gromadzenia i wysokości wpłat do pracowniczych planów kapitałowych, o których mowa </w:t>
      </w:r>
      <w:r w:rsidRPr="00D62C9F">
        <w:rPr>
          <w:sz w:val="22"/>
          <w:szCs w:val="22"/>
        </w:rPr>
        <w:t>w </w:t>
      </w:r>
      <w:hyperlink r:id="rId8" w:anchor="hiperlinkText.rpc?hiperlink=type=tresc:nro=Powszechny.2156968&amp;full=1" w:tgtFrame="_parent" w:history="1">
        <w:r w:rsidRPr="00D62C9F">
          <w:rPr>
            <w:sz w:val="22"/>
            <w:szCs w:val="22"/>
          </w:rPr>
          <w:t>ustawie</w:t>
        </w:r>
      </w:hyperlink>
      <w:r w:rsidRPr="008A39FC">
        <w:rPr>
          <w:color w:val="000000"/>
          <w:sz w:val="22"/>
          <w:szCs w:val="22"/>
        </w:rPr>
        <w:t> z dnia 4 października 2018 r. o pracowniczych planach kapitałowych</w:t>
      </w:r>
      <w:r w:rsidRPr="008A39FC">
        <w:rPr>
          <w:sz w:val="22"/>
          <w:szCs w:val="22"/>
        </w:rPr>
        <w:t xml:space="preserve"> )</w:t>
      </w:r>
    </w:p>
    <w:p w:rsidR="00F92B69" w:rsidRPr="008A39FC" w:rsidRDefault="00F92B69">
      <w:pPr>
        <w:ind w:left="360"/>
        <w:jc w:val="both"/>
        <w:rPr>
          <w:color w:val="000000"/>
          <w:sz w:val="22"/>
          <w:szCs w:val="22"/>
        </w:rPr>
      </w:pPr>
      <w:r w:rsidRPr="008A39FC">
        <w:rPr>
          <w:color w:val="000000"/>
          <w:sz w:val="22"/>
          <w:szCs w:val="22"/>
        </w:rPr>
        <w:t>wysokość należnego wynagrodzenia Wykonawcy ulega odpowiedniej zmianie, jeżeli wskazane w pkt 1-4 zmiany będą miały wpływ na koszty wykonania zamówienia przez Wykonawcę.</w:t>
      </w:r>
    </w:p>
    <w:p w:rsidR="00F92B69" w:rsidRPr="00F92B69" w:rsidRDefault="00F92B69">
      <w:pPr>
        <w:pStyle w:val="Akapitzlist"/>
        <w:numPr>
          <w:ilvl w:val="0"/>
          <w:numId w:val="26"/>
        </w:numPr>
        <w:tabs>
          <w:tab w:val="left" w:pos="728"/>
        </w:tabs>
        <w:jc w:val="both"/>
        <w:rPr>
          <w:sz w:val="22"/>
          <w:szCs w:val="22"/>
        </w:rPr>
      </w:pPr>
      <w:r w:rsidRPr="00F92B69">
        <w:rPr>
          <w:sz w:val="22"/>
          <w:szCs w:val="22"/>
        </w:rPr>
        <w:t>Zmiany, o których mowa w ust. 8, mogą zostać wprowadzone jedynie w przypadku, jeżeli Strony Umowy (Zamawiający i Wykonawca) zgodnie uznają, że zaszły wskazane ust. 8 pkt 1 – 4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rsidR="00063F2C" w:rsidRPr="00063F2C" w:rsidRDefault="00063F2C">
      <w:pPr>
        <w:pStyle w:val="Akapitzlist"/>
        <w:numPr>
          <w:ilvl w:val="0"/>
          <w:numId w:val="26"/>
        </w:numPr>
        <w:jc w:val="both"/>
        <w:rPr>
          <w:sz w:val="22"/>
          <w:szCs w:val="22"/>
        </w:rPr>
      </w:pPr>
      <w:r w:rsidRPr="00063F2C">
        <w:rPr>
          <w:sz w:val="22"/>
          <w:szCs w:val="22"/>
        </w:rPr>
        <w:t>Niezależnie od powyższego Strony przewidują możliwość zmiany Umowy w zakresie wymagań Ustawy, o których mowa w § 13 ust. 3 Umowy, jeżeli:</w:t>
      </w:r>
    </w:p>
    <w:p w:rsidR="00063F2C" w:rsidRPr="00063F2C" w:rsidRDefault="00063F2C">
      <w:pPr>
        <w:pStyle w:val="NormalnyWeb"/>
        <w:shd w:val="clear" w:color="auto" w:fill="FFFFFF"/>
        <w:spacing w:before="0" w:beforeAutospacing="0" w:after="0" w:afterAutospacing="0"/>
        <w:ind w:left="360"/>
        <w:rPr>
          <w:sz w:val="22"/>
          <w:szCs w:val="22"/>
        </w:rPr>
      </w:pPr>
      <w:r w:rsidRPr="00063F2C">
        <w:rPr>
          <w:sz w:val="22"/>
          <w:szCs w:val="22"/>
        </w:rPr>
        <w:t>1) zostaną wprowadzone zmiany Ustawy, mające wpływ na wymagania określone w SIWZ oraz Umowie,</w:t>
      </w:r>
    </w:p>
    <w:p w:rsidR="00063F2C" w:rsidRPr="00063F2C" w:rsidRDefault="00063F2C" w:rsidP="00A10E88">
      <w:pPr>
        <w:pStyle w:val="NormalnyWeb"/>
        <w:shd w:val="clear" w:color="auto" w:fill="FFFFFF"/>
        <w:spacing w:before="0" w:beforeAutospacing="0" w:after="0" w:afterAutospacing="0"/>
        <w:ind w:left="360"/>
        <w:rPr>
          <w:sz w:val="22"/>
          <w:szCs w:val="22"/>
        </w:rPr>
      </w:pPr>
      <w:r w:rsidRPr="00063F2C">
        <w:rPr>
          <w:sz w:val="22"/>
          <w:szCs w:val="22"/>
        </w:rPr>
        <w:t>2) zostaną wprowadzone przepisy wykonawcze do Ustawy, mające wpływ na wymagania określone w SIWZ oraz Umowie.</w:t>
      </w:r>
    </w:p>
    <w:p w:rsidR="007039CD" w:rsidRDefault="007039CD" w:rsidP="000C3EDA">
      <w:pPr>
        <w:spacing w:line="276" w:lineRule="auto"/>
        <w:ind w:left="284" w:hanging="284"/>
        <w:jc w:val="center"/>
        <w:rPr>
          <w:b/>
          <w:sz w:val="22"/>
          <w:szCs w:val="22"/>
        </w:rPr>
      </w:pPr>
      <w:r w:rsidRPr="002959D2">
        <w:rPr>
          <w:b/>
          <w:sz w:val="22"/>
          <w:szCs w:val="22"/>
        </w:rPr>
        <w:t xml:space="preserve">§ </w:t>
      </w:r>
      <w:r>
        <w:rPr>
          <w:b/>
          <w:sz w:val="22"/>
          <w:szCs w:val="22"/>
        </w:rPr>
        <w:t>20</w:t>
      </w:r>
    </w:p>
    <w:p w:rsidR="007039CD" w:rsidRDefault="007039CD" w:rsidP="00A10E88">
      <w:pPr>
        <w:spacing w:line="276" w:lineRule="auto"/>
        <w:ind w:left="284" w:hanging="284"/>
        <w:jc w:val="center"/>
        <w:rPr>
          <w:b/>
          <w:sz w:val="22"/>
          <w:szCs w:val="22"/>
        </w:rPr>
      </w:pPr>
    </w:p>
    <w:p w:rsidR="007039CD" w:rsidRPr="008F19C2" w:rsidRDefault="007039CD" w:rsidP="00A10E88">
      <w:pPr>
        <w:numPr>
          <w:ilvl w:val="0"/>
          <w:numId w:val="48"/>
        </w:numPr>
        <w:spacing w:line="276" w:lineRule="auto"/>
        <w:ind w:left="426" w:hanging="426"/>
        <w:jc w:val="both"/>
        <w:rPr>
          <w:sz w:val="22"/>
          <w:szCs w:val="22"/>
        </w:rPr>
      </w:pPr>
      <w:r w:rsidRPr="008F19C2">
        <w:rPr>
          <w:sz w:val="22"/>
          <w:szCs w:val="22"/>
        </w:rPr>
        <w:t xml:space="preserve">W przypadku dostarczenia </w:t>
      </w:r>
      <w:r w:rsidR="00AA55D9">
        <w:rPr>
          <w:sz w:val="22"/>
          <w:szCs w:val="22"/>
        </w:rPr>
        <w:t>w </w:t>
      </w:r>
      <w:r w:rsidRPr="008F19C2">
        <w:rPr>
          <w:sz w:val="22"/>
          <w:szCs w:val="22"/>
        </w:rPr>
        <w:t>ramach realizacji przedmiotu umowy oprogramowania stworzonego przez podmiot trzeci</w:t>
      </w:r>
      <w:r w:rsidR="003A2A02">
        <w:rPr>
          <w:sz w:val="22"/>
          <w:szCs w:val="22"/>
        </w:rPr>
        <w:t xml:space="preserve"> zgodnie z postanowieniami zawartymi w punkcie 5 OPZ</w:t>
      </w:r>
      <w:r w:rsidRPr="008F19C2">
        <w:rPr>
          <w:sz w:val="22"/>
          <w:szCs w:val="22"/>
        </w:rPr>
        <w:t>, Wykonawca udziela</w:t>
      </w:r>
      <w:r w:rsidR="002D5028">
        <w:rPr>
          <w:sz w:val="22"/>
          <w:szCs w:val="22"/>
        </w:rPr>
        <w:t xml:space="preserve"> Zamawiającemu</w:t>
      </w:r>
      <w:r w:rsidRPr="008F19C2">
        <w:rPr>
          <w:sz w:val="22"/>
          <w:szCs w:val="22"/>
        </w:rPr>
        <w:t xml:space="preserve"> w momencie jego przekazania </w:t>
      </w:r>
      <w:r w:rsidR="002D5028">
        <w:rPr>
          <w:sz w:val="22"/>
          <w:szCs w:val="22"/>
        </w:rPr>
        <w:t xml:space="preserve">Zamawiającemu </w:t>
      </w:r>
      <w:r w:rsidRPr="008F19C2">
        <w:rPr>
          <w:sz w:val="22"/>
          <w:szCs w:val="22"/>
        </w:rPr>
        <w:t>bądź też zapewni Zamawiającemu, w ramach wynagrodzenia określonego w § 3 Umowy, udzielenie na czas nieoznaczony licencji lub sublicencji na korzystanie z nich w zakresie wystarczającym do korzystania z</w:t>
      </w:r>
      <w:r w:rsidR="00AD6242">
        <w:rPr>
          <w:sz w:val="22"/>
          <w:szCs w:val="22"/>
        </w:rPr>
        <w:t xml:space="preserve"> przedmiotu umowy</w:t>
      </w:r>
      <w:r w:rsidR="0092787A">
        <w:rPr>
          <w:sz w:val="22"/>
          <w:szCs w:val="22"/>
        </w:rPr>
        <w:t xml:space="preserve"> stanowiącego część </w:t>
      </w:r>
      <w:r w:rsidRPr="008F19C2">
        <w:rPr>
          <w:sz w:val="22"/>
          <w:szCs w:val="22"/>
        </w:rPr>
        <w:t xml:space="preserve"> Systemu APR. W przypadku, jeśli z licencją lub sublicencją związana jest usługa odpłatnego wsparcia producenta, w tym aktualizacja oprogramowania, wynagrodzenie określone w § 3 Umowy pokrywa koszt tej usługi w okresie obowiązywania niniejszej Umowy, tj. do dnia 12.12.2022 r. </w:t>
      </w:r>
    </w:p>
    <w:p w:rsidR="007039CD" w:rsidRPr="008F19C2" w:rsidRDefault="007039CD" w:rsidP="00A10E88">
      <w:pPr>
        <w:numPr>
          <w:ilvl w:val="0"/>
          <w:numId w:val="48"/>
        </w:numPr>
        <w:spacing w:line="276" w:lineRule="auto"/>
        <w:ind w:left="426" w:hanging="426"/>
        <w:jc w:val="both"/>
        <w:rPr>
          <w:sz w:val="22"/>
          <w:szCs w:val="22"/>
        </w:rPr>
      </w:pPr>
      <w:r w:rsidRPr="008F19C2">
        <w:rPr>
          <w:sz w:val="22"/>
          <w:szCs w:val="22"/>
        </w:rPr>
        <w:t xml:space="preserve">Licencja, o której mowa w ust. 1, zapewni Zamawiającemu prawo do korzystania ze wszystkich elementów APR lub innych elementów przedmiotu umowy bez ograniczeń czasowych oraz terytorialnych, z zastrzeżeniem ust. </w:t>
      </w:r>
      <w:r w:rsidR="005F3D03">
        <w:rPr>
          <w:sz w:val="22"/>
          <w:szCs w:val="22"/>
        </w:rPr>
        <w:t>6</w:t>
      </w:r>
      <w:r w:rsidRPr="008F19C2">
        <w:rPr>
          <w:sz w:val="22"/>
          <w:szCs w:val="22"/>
        </w:rPr>
        <w:t>.</w:t>
      </w:r>
    </w:p>
    <w:p w:rsidR="007039CD" w:rsidRPr="008F19C2" w:rsidRDefault="007039CD" w:rsidP="00A10E88">
      <w:pPr>
        <w:numPr>
          <w:ilvl w:val="0"/>
          <w:numId w:val="48"/>
        </w:numPr>
        <w:spacing w:line="276" w:lineRule="auto"/>
        <w:ind w:left="426" w:hanging="426"/>
        <w:jc w:val="both"/>
        <w:rPr>
          <w:sz w:val="22"/>
          <w:szCs w:val="22"/>
        </w:rPr>
      </w:pPr>
      <w:r w:rsidRPr="008F19C2">
        <w:rPr>
          <w:sz w:val="22"/>
          <w:szCs w:val="22"/>
        </w:rPr>
        <w:t>Wykonawca zapewnia, że licencja na korzystanie z oprogramowania, o którym mowa w ust. 1, nie będzie zawierała ograniczeń polegających na tym, że dane oprogramowanie może być używane wyłącznie z innym oprogramowaniem lub może być wdrażane, serwisowane itp. wyłącznie przez określony podmiot lub grupę podmiotów.</w:t>
      </w:r>
    </w:p>
    <w:p w:rsidR="007039CD" w:rsidRPr="008F19C2" w:rsidRDefault="007039CD" w:rsidP="00A10E88">
      <w:pPr>
        <w:numPr>
          <w:ilvl w:val="0"/>
          <w:numId w:val="48"/>
        </w:numPr>
        <w:spacing w:line="276" w:lineRule="auto"/>
        <w:ind w:left="426" w:hanging="426"/>
        <w:jc w:val="both"/>
        <w:rPr>
          <w:sz w:val="22"/>
          <w:szCs w:val="22"/>
        </w:rPr>
      </w:pPr>
      <w:r w:rsidRPr="008F19C2">
        <w:rPr>
          <w:sz w:val="22"/>
          <w:szCs w:val="22"/>
        </w:rPr>
        <w:t xml:space="preserve">Oprogramowanie, o którym mowa w ust. </w:t>
      </w:r>
      <w:r w:rsidR="005F3D03">
        <w:rPr>
          <w:sz w:val="22"/>
          <w:szCs w:val="22"/>
        </w:rPr>
        <w:t>1</w:t>
      </w:r>
      <w:r w:rsidRPr="008F19C2">
        <w:rPr>
          <w:sz w:val="22"/>
          <w:szCs w:val="22"/>
        </w:rPr>
        <w:t>, nie może być oprogramowaniem typu OEM.</w:t>
      </w:r>
    </w:p>
    <w:p w:rsidR="007039CD" w:rsidRPr="008F19C2" w:rsidRDefault="007039CD" w:rsidP="00A10E88">
      <w:pPr>
        <w:numPr>
          <w:ilvl w:val="0"/>
          <w:numId w:val="48"/>
        </w:numPr>
        <w:spacing w:line="276" w:lineRule="auto"/>
        <w:ind w:left="426" w:hanging="426"/>
        <w:jc w:val="both"/>
        <w:rPr>
          <w:sz w:val="22"/>
          <w:szCs w:val="22"/>
        </w:rPr>
      </w:pPr>
      <w:r w:rsidRPr="008F19C2">
        <w:rPr>
          <w:sz w:val="22"/>
          <w:szCs w:val="22"/>
        </w:rPr>
        <w:t xml:space="preserve">Warunki licencji, o której mowa w ust. </w:t>
      </w:r>
      <w:r w:rsidR="005F3D03">
        <w:rPr>
          <w:sz w:val="22"/>
          <w:szCs w:val="22"/>
        </w:rPr>
        <w:t>1</w:t>
      </w:r>
      <w:r w:rsidRPr="008F19C2">
        <w:rPr>
          <w:sz w:val="22"/>
          <w:szCs w:val="22"/>
        </w:rPr>
        <w:t xml:space="preserve">, nie mogą ograniczać uprawnień Zamawiającego opisanych w Umowie oraz </w:t>
      </w:r>
      <w:r w:rsidR="00AD6242">
        <w:rPr>
          <w:sz w:val="22"/>
          <w:szCs w:val="22"/>
        </w:rPr>
        <w:t>OPZ</w:t>
      </w:r>
      <w:r w:rsidRPr="008F19C2">
        <w:rPr>
          <w:sz w:val="22"/>
          <w:szCs w:val="22"/>
        </w:rPr>
        <w:t>.</w:t>
      </w:r>
    </w:p>
    <w:p w:rsidR="007039CD" w:rsidRPr="008F19C2" w:rsidRDefault="007039CD" w:rsidP="00A10E88">
      <w:pPr>
        <w:numPr>
          <w:ilvl w:val="0"/>
          <w:numId w:val="48"/>
        </w:numPr>
        <w:spacing w:line="276" w:lineRule="auto"/>
        <w:ind w:left="426" w:hanging="426"/>
        <w:jc w:val="both"/>
        <w:rPr>
          <w:sz w:val="22"/>
          <w:szCs w:val="22"/>
        </w:rPr>
      </w:pPr>
      <w:r w:rsidRPr="008F19C2">
        <w:rPr>
          <w:sz w:val="22"/>
          <w:szCs w:val="22"/>
        </w:rPr>
        <w:t>Wszystkie dostarczone licencje muszą umożliwiać funkcjonowanie oprogramowania w pełnym jego zakresie przez cały czas trwania Umowy oraz okres minimum 6 lat po jej zakończeniu, bez ponoszenia przez Zamawiającego żadnych dodatkowych opłat z tego tytułu.</w:t>
      </w:r>
    </w:p>
    <w:p w:rsidR="007039CD" w:rsidRPr="008F19C2" w:rsidRDefault="007039CD" w:rsidP="00A10E88">
      <w:pPr>
        <w:numPr>
          <w:ilvl w:val="0"/>
          <w:numId w:val="48"/>
        </w:numPr>
        <w:spacing w:line="276" w:lineRule="auto"/>
        <w:ind w:left="426" w:hanging="426"/>
        <w:jc w:val="both"/>
        <w:rPr>
          <w:sz w:val="22"/>
          <w:szCs w:val="22"/>
        </w:rPr>
      </w:pPr>
      <w:r w:rsidRPr="008F19C2">
        <w:rPr>
          <w:sz w:val="22"/>
          <w:szCs w:val="22"/>
        </w:rPr>
        <w:t xml:space="preserve">Wynagrodzenie o którym mowa w § 3 zawiera opłaty z tytułu udzielenia licencji w liczbie odpowiadającej liczbie użytkowników deklarowanej w punkcie </w:t>
      </w:r>
      <w:r w:rsidR="004979E0">
        <w:rPr>
          <w:sz w:val="22"/>
          <w:szCs w:val="22"/>
        </w:rPr>
        <w:t>5</w:t>
      </w:r>
      <w:r w:rsidRPr="008F19C2">
        <w:rPr>
          <w:sz w:val="22"/>
          <w:szCs w:val="22"/>
        </w:rPr>
        <w:t xml:space="preserve">, OPZ. Uprawnienia zgodne z ust. </w:t>
      </w:r>
      <w:r w:rsidR="004979E0">
        <w:rPr>
          <w:sz w:val="22"/>
          <w:szCs w:val="22"/>
        </w:rPr>
        <w:lastRenderedPageBreak/>
        <w:t>1</w:t>
      </w:r>
      <w:r w:rsidRPr="008F19C2">
        <w:rPr>
          <w:sz w:val="22"/>
          <w:szCs w:val="22"/>
        </w:rPr>
        <w:t xml:space="preserve"> i </w:t>
      </w:r>
      <w:r w:rsidR="004979E0">
        <w:rPr>
          <w:sz w:val="22"/>
          <w:szCs w:val="22"/>
        </w:rPr>
        <w:t>6</w:t>
      </w:r>
      <w:r w:rsidRPr="008F19C2">
        <w:rPr>
          <w:sz w:val="22"/>
          <w:szCs w:val="22"/>
        </w:rPr>
        <w:t xml:space="preserve"> będą w całym okresie utrzymania dostępne co najmniej w liczbie wynikającej z w punkcie </w:t>
      </w:r>
      <w:r w:rsidR="004979E0">
        <w:rPr>
          <w:sz w:val="22"/>
          <w:szCs w:val="22"/>
        </w:rPr>
        <w:t>5</w:t>
      </w:r>
      <w:r w:rsidRPr="008F19C2">
        <w:rPr>
          <w:sz w:val="22"/>
          <w:szCs w:val="22"/>
        </w:rPr>
        <w:t xml:space="preserve"> OPZ. </w:t>
      </w:r>
    </w:p>
    <w:p w:rsidR="007039CD" w:rsidRPr="008F19C2" w:rsidRDefault="007039CD" w:rsidP="00A10E88">
      <w:pPr>
        <w:numPr>
          <w:ilvl w:val="0"/>
          <w:numId w:val="48"/>
        </w:numPr>
        <w:spacing w:line="276" w:lineRule="auto"/>
        <w:ind w:left="426" w:hanging="426"/>
        <w:jc w:val="both"/>
        <w:rPr>
          <w:sz w:val="22"/>
          <w:szCs w:val="22"/>
        </w:rPr>
      </w:pPr>
      <w:bookmarkStart w:id="1" w:name="_Ref519081074"/>
      <w:r w:rsidRPr="008F19C2">
        <w:rPr>
          <w:sz w:val="22"/>
          <w:szCs w:val="22"/>
        </w:rPr>
        <w:t>Wykonawca zobowiązuje się, że Wykonawca lub podmiot udzielający licencji, o której mowa w ust. 1, nie będzie korzystał z ustawowego uprawnienia do wypowiedzenia umowy licencyjnej w okresie 15 lat od udzielenia licencji, a po tym okresie okres wypowiedzenia będzie nie krótszy niż 3 lata.</w:t>
      </w:r>
      <w:bookmarkEnd w:id="1"/>
    </w:p>
    <w:p w:rsidR="007039CD" w:rsidRDefault="007039CD" w:rsidP="00A10E88">
      <w:pPr>
        <w:numPr>
          <w:ilvl w:val="0"/>
          <w:numId w:val="48"/>
        </w:numPr>
        <w:spacing w:line="276" w:lineRule="auto"/>
        <w:ind w:left="426" w:hanging="426"/>
        <w:jc w:val="both"/>
        <w:rPr>
          <w:sz w:val="22"/>
          <w:szCs w:val="22"/>
        </w:rPr>
      </w:pPr>
      <w:r w:rsidRPr="008F19C2">
        <w:rPr>
          <w:sz w:val="22"/>
          <w:szCs w:val="22"/>
        </w:rPr>
        <w:t>Z chwilą rozwiązania lub wygaśnięcia Umowy Wykonawca uprawniony jest do zatrzymania posiadanych kopii aktualnej wersji dostarczonych utworów wyłącznie w celu archiwizacyjnym, audytu, przetwarzania danych o ruchu.</w:t>
      </w:r>
    </w:p>
    <w:p w:rsidR="00AD6242" w:rsidRPr="00AD6242" w:rsidRDefault="00AD6242" w:rsidP="00960FA9">
      <w:pPr>
        <w:pStyle w:val="Akapitzlist"/>
        <w:numPr>
          <w:ilvl w:val="0"/>
          <w:numId w:val="48"/>
        </w:numPr>
        <w:spacing w:line="259" w:lineRule="auto"/>
        <w:jc w:val="both"/>
        <w:rPr>
          <w:sz w:val="22"/>
          <w:szCs w:val="22"/>
        </w:rPr>
      </w:pPr>
      <w:r w:rsidRPr="00AD6242">
        <w:rPr>
          <w:sz w:val="22"/>
          <w:szCs w:val="22"/>
        </w:rPr>
        <w:t xml:space="preserve">Wykonawca zapewnia, że korzystanie z </w:t>
      </w:r>
      <w:r>
        <w:rPr>
          <w:sz w:val="22"/>
          <w:szCs w:val="22"/>
        </w:rPr>
        <w:t>przedmiotu umowy</w:t>
      </w:r>
      <w:r w:rsidRPr="00AD6242">
        <w:rPr>
          <w:sz w:val="22"/>
          <w:szCs w:val="22"/>
        </w:rPr>
        <w:t xml:space="preserve"> podczas realizacji Umowy i po terminie jej realizacji</w:t>
      </w:r>
      <w:r>
        <w:rPr>
          <w:sz w:val="22"/>
          <w:szCs w:val="22"/>
        </w:rPr>
        <w:t xml:space="preserve"> i na cele Umowy </w:t>
      </w:r>
      <w:r w:rsidRPr="00AD6242">
        <w:rPr>
          <w:sz w:val="22"/>
          <w:szCs w:val="22"/>
        </w:rPr>
        <w:t xml:space="preserve">nie będzie naruszać praw osób/podmiotów trzecich i nie będzie wymagało żadnych opłat na rzecz takich osób/podmiotów. Warunki licencji, o której mowa w Umowie, nie mogą ograniczać uprawnieniń Zamawiającego opisanych w Umowie i OPZ. </w:t>
      </w:r>
    </w:p>
    <w:p w:rsidR="00E81304" w:rsidRDefault="00E81304" w:rsidP="00A10E88">
      <w:pPr>
        <w:pStyle w:val="Akapitzlist"/>
        <w:numPr>
          <w:ilvl w:val="0"/>
          <w:numId w:val="48"/>
        </w:numPr>
        <w:spacing w:line="259" w:lineRule="auto"/>
        <w:jc w:val="both"/>
        <w:rPr>
          <w:sz w:val="22"/>
          <w:szCs w:val="22"/>
        </w:rPr>
      </w:pPr>
      <w:r w:rsidRPr="00E81304">
        <w:rPr>
          <w:sz w:val="22"/>
          <w:szCs w:val="22"/>
        </w:rPr>
        <w:t xml:space="preserve">Wykonawca zobowiązuje się, iż ani on, ani żadna osoba trzecia/podmiot trzeci, nie będzie w żaden sposób, w szczególności poprzez postanowienia umów lub warunki licencjonowania, ograniczał  Zamawiającemu możliwości dostępu i korzystania z </w:t>
      </w:r>
      <w:r>
        <w:rPr>
          <w:sz w:val="22"/>
          <w:szCs w:val="22"/>
        </w:rPr>
        <w:t>przedmiotu umowy</w:t>
      </w:r>
      <w:r w:rsidRPr="00E81304">
        <w:rPr>
          <w:sz w:val="22"/>
          <w:szCs w:val="22"/>
        </w:rPr>
        <w:t xml:space="preserve">. Celem jest zapewnienie Zamawiającemu </w:t>
      </w:r>
      <w:r>
        <w:rPr>
          <w:sz w:val="22"/>
          <w:szCs w:val="22"/>
        </w:rPr>
        <w:t xml:space="preserve">przez Wykonawcę </w:t>
      </w:r>
      <w:r w:rsidRPr="00E81304">
        <w:rPr>
          <w:sz w:val="22"/>
          <w:szCs w:val="22"/>
        </w:rPr>
        <w:t xml:space="preserve">możliwości korzystania z </w:t>
      </w:r>
      <w:r>
        <w:rPr>
          <w:sz w:val="22"/>
          <w:szCs w:val="22"/>
        </w:rPr>
        <w:t>przedmiotu umowy</w:t>
      </w:r>
      <w:r w:rsidRPr="00E81304">
        <w:rPr>
          <w:sz w:val="22"/>
          <w:szCs w:val="22"/>
        </w:rPr>
        <w:t xml:space="preserve"> w sposób i na użytek opisany w Umowie i OPZ. Wszystkie oświadczenia Wykonawcy i postanowienia Umowy należy interpretować zgodnie z powyższym celem Umowy.</w:t>
      </w:r>
    </w:p>
    <w:p w:rsidR="00960FA9" w:rsidRPr="008F19C2" w:rsidRDefault="00960FA9" w:rsidP="00960FA9">
      <w:pPr>
        <w:numPr>
          <w:ilvl w:val="0"/>
          <w:numId w:val="48"/>
        </w:numPr>
        <w:spacing w:after="120" w:line="276" w:lineRule="auto"/>
        <w:ind w:left="426" w:hanging="426"/>
        <w:jc w:val="both"/>
        <w:rPr>
          <w:sz w:val="22"/>
          <w:szCs w:val="22"/>
        </w:rPr>
      </w:pPr>
      <w:r w:rsidRPr="008F19C2">
        <w:rPr>
          <w:sz w:val="22"/>
          <w:szCs w:val="22"/>
        </w:rPr>
        <w:t>Wykonawca, w ramach wynagrodzenia z tytułu realizacji niniejszej Umowy określonego w § 3, z chwilą przekazania Zamawiającemu, przenosi na Zamawiającego autorskie prawa majątkowe do rezultatów prac stworzonych i dostarczonych przez Wykonawcę w wyniku realizacji Umowy, w szczególności oprogramowania stworzonego przez Wykonawcę w tym o którym mowa w</w:t>
      </w:r>
      <w:r w:rsidR="00623A5E">
        <w:rPr>
          <w:sz w:val="22"/>
          <w:szCs w:val="22"/>
        </w:rPr>
        <w:t xml:space="preserve"> </w:t>
      </w:r>
      <w:r w:rsidR="00623A5E" w:rsidRPr="00623A5E">
        <w:rPr>
          <w:sz w:val="22"/>
          <w:szCs w:val="22"/>
        </w:rPr>
        <w:t>§</w:t>
      </w:r>
      <w:r w:rsidR="00623A5E">
        <w:rPr>
          <w:sz w:val="22"/>
          <w:szCs w:val="22"/>
        </w:rPr>
        <w:t xml:space="preserve"> 1 ust. 6</w:t>
      </w:r>
      <w:r w:rsidR="00A67D19">
        <w:rPr>
          <w:sz w:val="22"/>
          <w:szCs w:val="22"/>
        </w:rPr>
        <w:t xml:space="preserve"> umowy</w:t>
      </w:r>
      <w:r w:rsidR="00623A5E">
        <w:rPr>
          <w:sz w:val="22"/>
          <w:szCs w:val="22"/>
        </w:rPr>
        <w:t>,</w:t>
      </w:r>
      <w:r w:rsidRPr="008F19C2">
        <w:rPr>
          <w:sz w:val="22"/>
          <w:szCs w:val="22"/>
        </w:rPr>
        <w:t xml:space="preserve"> stanowiących utwory w rozumieniu przepisów ustawie o prawie autorskim i prawach pokrewnych (Prawa autorskiego), zwanymi dalej: utworami. </w:t>
      </w:r>
    </w:p>
    <w:p w:rsidR="00960FA9" w:rsidRPr="008F19C2" w:rsidRDefault="00960FA9" w:rsidP="00960FA9">
      <w:pPr>
        <w:numPr>
          <w:ilvl w:val="0"/>
          <w:numId w:val="48"/>
        </w:numPr>
        <w:spacing w:after="120" w:line="276" w:lineRule="auto"/>
        <w:ind w:left="426" w:hanging="426"/>
        <w:jc w:val="both"/>
        <w:rPr>
          <w:sz w:val="22"/>
          <w:szCs w:val="22"/>
        </w:rPr>
      </w:pPr>
      <w:r w:rsidRPr="008F19C2">
        <w:rPr>
          <w:sz w:val="22"/>
          <w:szCs w:val="22"/>
        </w:rPr>
        <w:t>Zobowiązanie Wykonawcy do przeniesienia na Zamawiającego autorskich praw majątkowych do utworów obejmuje również uprawnienie do wprowadzania wszelkich zmian/modyfikacji przez Zamawiającego do utworów, w tym do oprogramowania nie będącego oprogramowaniem standardowym o kodzie zamkniętym dostarczonym przez Wykonawcę w ramach realizacji Umowy oraz ich opracowań.</w:t>
      </w:r>
    </w:p>
    <w:p w:rsidR="00960FA9" w:rsidRDefault="00960FA9" w:rsidP="004B305B">
      <w:pPr>
        <w:numPr>
          <w:ilvl w:val="0"/>
          <w:numId w:val="48"/>
        </w:numPr>
        <w:spacing w:after="120" w:line="276" w:lineRule="auto"/>
        <w:ind w:left="426" w:hanging="426"/>
        <w:jc w:val="both"/>
        <w:rPr>
          <w:sz w:val="22"/>
          <w:szCs w:val="22"/>
        </w:rPr>
      </w:pPr>
      <w:r w:rsidRPr="008F19C2">
        <w:rPr>
          <w:sz w:val="22"/>
          <w:szCs w:val="22"/>
        </w:rPr>
        <w:t>Przeniesienie autorskich praw majątkowych dotyczy wszystkich rezultatów prac wytworzonych lub zmodyfikowanych w wykonaniu Umowy, w tym dokumentów, plików źródłowych wyników pomiarów ruchu, programów komputerowych w dowolnej formie utrwalenia (kodów źródłowych), obejmuje nieograniczone w czasie oraz nieograniczone terytorialnie korzystanie i rozporządzanie utworami na polach eksploatacji określonych w art. 50 oraz 74 ust. 4 Prawa autorskiego, w tym w szczególności obejmujących</w:t>
      </w:r>
      <w:r w:rsidRPr="004B305B">
        <w:rPr>
          <w:sz w:val="22"/>
          <w:szCs w:val="22"/>
        </w:rPr>
        <w:t xml:space="preserve"> programów komputerowych oraz kodów źródłowych dla tych programów (oprogramowania stworzonego przez Wykonawcę w tym o którym mowa w </w:t>
      </w:r>
      <w:r w:rsidR="004B305B" w:rsidRPr="00623A5E">
        <w:rPr>
          <w:sz w:val="22"/>
          <w:szCs w:val="22"/>
        </w:rPr>
        <w:t>§</w:t>
      </w:r>
      <w:r w:rsidR="004B305B">
        <w:rPr>
          <w:sz w:val="22"/>
          <w:szCs w:val="22"/>
        </w:rPr>
        <w:t xml:space="preserve"> 1 ust. 6</w:t>
      </w:r>
      <w:r w:rsidR="00A67D19">
        <w:rPr>
          <w:sz w:val="22"/>
          <w:szCs w:val="22"/>
        </w:rPr>
        <w:t xml:space="preserve"> umowy</w:t>
      </w:r>
      <w:r w:rsidRPr="004B305B">
        <w:rPr>
          <w:sz w:val="22"/>
          <w:szCs w:val="22"/>
        </w:rPr>
        <w:t>):</w:t>
      </w:r>
    </w:p>
    <w:p w:rsidR="00012091" w:rsidRPr="008F19C2" w:rsidRDefault="00012091" w:rsidP="00012091">
      <w:pPr>
        <w:pStyle w:val="Akapitzlist"/>
        <w:numPr>
          <w:ilvl w:val="1"/>
          <w:numId w:val="65"/>
        </w:numPr>
        <w:spacing w:after="120" w:line="276" w:lineRule="auto"/>
        <w:ind w:left="851" w:hanging="425"/>
        <w:jc w:val="both"/>
        <w:rPr>
          <w:sz w:val="22"/>
          <w:szCs w:val="22"/>
        </w:rPr>
      </w:pPr>
      <w:r w:rsidRPr="008F19C2">
        <w:rPr>
          <w:sz w:val="22"/>
          <w:szCs w:val="22"/>
        </w:rPr>
        <w:t>w odniesieniu do utworów utrwalonych w formie dokumentów:</w:t>
      </w:r>
    </w:p>
    <w:p w:rsidR="00012091" w:rsidRPr="008F19C2" w:rsidRDefault="00012091" w:rsidP="00012091">
      <w:pPr>
        <w:numPr>
          <w:ilvl w:val="1"/>
          <w:numId w:val="48"/>
        </w:numPr>
        <w:spacing w:after="200" w:line="276" w:lineRule="auto"/>
        <w:contextualSpacing/>
        <w:jc w:val="both"/>
        <w:rPr>
          <w:sz w:val="22"/>
          <w:szCs w:val="22"/>
        </w:rPr>
      </w:pPr>
      <w:r w:rsidRPr="008F19C2">
        <w:rPr>
          <w:sz w:val="22"/>
          <w:szCs w:val="22"/>
        </w:rPr>
        <w:t>wykorzystywanie w działalności statutowej prowadzonej przez Zamawiającego bez jakichkolwiek ograniczeń;</w:t>
      </w:r>
    </w:p>
    <w:p w:rsidR="00012091" w:rsidRPr="008F19C2" w:rsidRDefault="00012091" w:rsidP="00012091">
      <w:pPr>
        <w:numPr>
          <w:ilvl w:val="1"/>
          <w:numId w:val="48"/>
        </w:numPr>
        <w:spacing w:after="200" w:line="276" w:lineRule="auto"/>
        <w:contextualSpacing/>
        <w:jc w:val="both"/>
        <w:rPr>
          <w:sz w:val="22"/>
          <w:szCs w:val="22"/>
        </w:rPr>
      </w:pPr>
      <w:r w:rsidRPr="008F19C2">
        <w:rPr>
          <w:sz w:val="22"/>
          <w:szCs w:val="22"/>
        </w:rPr>
        <w:t>utrwalanie i trwałe lub czasowe zwielokrotnienie utworu w całości lub w części jakimikolwiek środkami i w jakiejkolwiek formie, w szczególności dla celów wprowadzania, wyświetlania, stosowania, przekazywania i przechowywania, a także wytworzenie jego egzemplarzy dowolną techniką, w tym techniką drukarską, reprograficzną, zapisu magnetycznego oraz techniką cyfrową; przekazywanie, przechowywanie, wyświetlanie utworu;</w:t>
      </w:r>
    </w:p>
    <w:p w:rsidR="00012091" w:rsidRPr="008F19C2" w:rsidRDefault="00012091" w:rsidP="00012091">
      <w:pPr>
        <w:numPr>
          <w:ilvl w:val="1"/>
          <w:numId w:val="48"/>
        </w:numPr>
        <w:spacing w:after="200" w:line="276" w:lineRule="auto"/>
        <w:contextualSpacing/>
        <w:jc w:val="both"/>
        <w:rPr>
          <w:sz w:val="22"/>
          <w:szCs w:val="22"/>
        </w:rPr>
      </w:pPr>
      <w:r w:rsidRPr="008F19C2">
        <w:rPr>
          <w:sz w:val="22"/>
          <w:szCs w:val="22"/>
        </w:rPr>
        <w:lastRenderedPageBreak/>
        <w:t>tłumaczenie, przystosowywanie, zmiana układu lub wprowadzanie jakichkolwiek innych zmian w utworze;</w:t>
      </w:r>
    </w:p>
    <w:p w:rsidR="00012091" w:rsidRPr="008F19C2" w:rsidRDefault="00012091" w:rsidP="00012091">
      <w:pPr>
        <w:numPr>
          <w:ilvl w:val="1"/>
          <w:numId w:val="48"/>
        </w:numPr>
        <w:spacing w:after="200" w:line="276" w:lineRule="auto"/>
        <w:contextualSpacing/>
        <w:jc w:val="both"/>
        <w:rPr>
          <w:sz w:val="22"/>
          <w:szCs w:val="22"/>
        </w:rPr>
      </w:pPr>
      <w:r w:rsidRPr="008F19C2">
        <w:rPr>
          <w:sz w:val="22"/>
          <w:szCs w:val="22"/>
        </w:rPr>
        <w:t>wprowadzanie do obrotu, użyczanie, najem, dzierżawa oryginału lub egzemplarzy, na których utwór utrwalono, upoważnianie innych osób do wykorzystywania w całości lub części utworu lub jego kopii;</w:t>
      </w:r>
    </w:p>
    <w:p w:rsidR="00012091" w:rsidRPr="008F19C2" w:rsidRDefault="00012091" w:rsidP="00012091">
      <w:pPr>
        <w:numPr>
          <w:ilvl w:val="1"/>
          <w:numId w:val="48"/>
        </w:numPr>
        <w:spacing w:after="120" w:line="276" w:lineRule="auto"/>
        <w:ind w:left="1434" w:hanging="357"/>
        <w:jc w:val="both"/>
        <w:rPr>
          <w:sz w:val="22"/>
          <w:szCs w:val="22"/>
        </w:rPr>
      </w:pPr>
      <w:r w:rsidRPr="008F19C2">
        <w:rPr>
          <w:sz w:val="22"/>
          <w:szCs w:val="22"/>
        </w:rPr>
        <w:t>rozpowszechnianie utworu poprzez publiczne wykonanie, wystawienie, wyświetlenie, odtworzenie oraz nadawanie i reemitowanie, a także publiczne udostępnianie w taki sposób, aby każdy mógł mieć do nich dostęp w miejscu i w czasie przez siebie wybranym</w:t>
      </w:r>
      <w:r>
        <w:rPr>
          <w:sz w:val="22"/>
          <w:szCs w:val="22"/>
        </w:rPr>
        <w:t>;</w:t>
      </w:r>
    </w:p>
    <w:p w:rsidR="003D0A0D" w:rsidRPr="008B2F5F" w:rsidRDefault="00C40B11" w:rsidP="008B2F5F">
      <w:pPr>
        <w:pStyle w:val="Akapitzlist"/>
        <w:numPr>
          <w:ilvl w:val="1"/>
          <w:numId w:val="65"/>
        </w:numPr>
        <w:spacing w:after="120" w:line="276" w:lineRule="auto"/>
        <w:jc w:val="both"/>
        <w:rPr>
          <w:sz w:val="22"/>
          <w:szCs w:val="22"/>
        </w:rPr>
      </w:pPr>
      <w:r w:rsidRPr="008B2F5F">
        <w:rPr>
          <w:sz w:val="22"/>
          <w:szCs w:val="22"/>
        </w:rPr>
        <w:t>w odniesieniu do programów komputerowych oraz kodów źródłowych dla tych programów (oprogramowania stworzonego przez Wykonawcę w tym o którym mowa w § 1 ust. 6 umowy) :</w:t>
      </w:r>
    </w:p>
    <w:p w:rsidR="00012091" w:rsidRPr="00012091" w:rsidRDefault="00012091" w:rsidP="00012091">
      <w:pPr>
        <w:pStyle w:val="Akapitzlist"/>
        <w:spacing w:after="120" w:line="276" w:lineRule="auto"/>
        <w:ind w:left="644"/>
        <w:jc w:val="both"/>
        <w:rPr>
          <w:sz w:val="22"/>
          <w:szCs w:val="22"/>
        </w:rPr>
      </w:pPr>
    </w:p>
    <w:p w:rsidR="00960FA9" w:rsidRPr="008F19C2" w:rsidRDefault="00960FA9" w:rsidP="00960FA9">
      <w:pPr>
        <w:numPr>
          <w:ilvl w:val="0"/>
          <w:numId w:val="67"/>
        </w:numPr>
        <w:spacing w:after="200" w:line="276" w:lineRule="auto"/>
        <w:contextualSpacing/>
        <w:jc w:val="both"/>
        <w:rPr>
          <w:sz w:val="22"/>
          <w:szCs w:val="22"/>
        </w:rPr>
      </w:pPr>
      <w:r w:rsidRPr="008F19C2">
        <w:rPr>
          <w:sz w:val="22"/>
          <w:szCs w:val="22"/>
        </w:rPr>
        <w:t>instalację na komputerach, serwerach, innych urządzeniach;</w:t>
      </w:r>
    </w:p>
    <w:p w:rsidR="00960FA9" w:rsidRPr="008F19C2" w:rsidRDefault="00960FA9" w:rsidP="00960FA9">
      <w:pPr>
        <w:numPr>
          <w:ilvl w:val="0"/>
          <w:numId w:val="67"/>
        </w:numPr>
        <w:spacing w:after="200" w:line="276" w:lineRule="auto"/>
        <w:contextualSpacing/>
        <w:jc w:val="both"/>
        <w:rPr>
          <w:sz w:val="22"/>
          <w:szCs w:val="22"/>
        </w:rPr>
      </w:pPr>
      <w:r w:rsidRPr="008F19C2">
        <w:rPr>
          <w:sz w:val="22"/>
          <w:szCs w:val="22"/>
        </w:rPr>
        <w:t>wykorzystywanie w działalności statutowej prowadzonej przez Zamawiającego bez jakichkolwiek ograniczeń;</w:t>
      </w:r>
    </w:p>
    <w:p w:rsidR="00960FA9" w:rsidRPr="008F19C2" w:rsidRDefault="00960FA9" w:rsidP="00960FA9">
      <w:pPr>
        <w:numPr>
          <w:ilvl w:val="0"/>
          <w:numId w:val="67"/>
        </w:numPr>
        <w:spacing w:after="200" w:line="276" w:lineRule="auto"/>
        <w:contextualSpacing/>
        <w:jc w:val="both"/>
        <w:rPr>
          <w:sz w:val="22"/>
          <w:szCs w:val="22"/>
        </w:rPr>
      </w:pPr>
      <w:r w:rsidRPr="008F19C2">
        <w:rPr>
          <w:sz w:val="22"/>
          <w:szCs w:val="22"/>
        </w:rPr>
        <w:t>trwałe lub czasowe zwielokrotnianie w całości lub w części jakimikolwiek środkami i w jakiejkolwiek formie, w tym wprowadzanie do systemu informatycznego, pamięci komputerów, sieci komputerowych, odtwarzanie, utrwalanie, przekazywanie, przechowywanie, wyświetlanie, sporządzanie kopii;</w:t>
      </w:r>
    </w:p>
    <w:p w:rsidR="00960FA9" w:rsidRPr="008F19C2" w:rsidRDefault="00960FA9" w:rsidP="00960FA9">
      <w:pPr>
        <w:numPr>
          <w:ilvl w:val="0"/>
          <w:numId w:val="67"/>
        </w:numPr>
        <w:spacing w:after="200" w:line="276" w:lineRule="auto"/>
        <w:contextualSpacing/>
        <w:jc w:val="both"/>
        <w:rPr>
          <w:sz w:val="22"/>
          <w:szCs w:val="22"/>
        </w:rPr>
      </w:pPr>
      <w:r w:rsidRPr="008F19C2">
        <w:rPr>
          <w:sz w:val="22"/>
          <w:szCs w:val="22"/>
        </w:rPr>
        <w:t>tłumaczenie, przystosowywanie, zmiany układu oraz wprowadzanie jakichkolwiek innych zmian w programie komputerowym.;</w:t>
      </w:r>
    </w:p>
    <w:p w:rsidR="00960FA9" w:rsidRPr="008F19C2" w:rsidRDefault="00960FA9" w:rsidP="00960FA9">
      <w:pPr>
        <w:numPr>
          <w:ilvl w:val="0"/>
          <w:numId w:val="67"/>
        </w:numPr>
        <w:spacing w:after="120" w:line="276" w:lineRule="auto"/>
        <w:ind w:left="1434" w:hanging="357"/>
        <w:jc w:val="both"/>
        <w:rPr>
          <w:sz w:val="22"/>
          <w:szCs w:val="22"/>
        </w:rPr>
      </w:pPr>
      <w:r w:rsidRPr="008F19C2">
        <w:rPr>
          <w:sz w:val="22"/>
          <w:szCs w:val="22"/>
        </w:rPr>
        <w:t xml:space="preserve">rozpowszechnianie, użyczanie, najem, dzierżawa, upoważnianie innych osób do wykorzystywania w całości lub części lub ich kopii. </w:t>
      </w:r>
      <w:r w:rsidRPr="008F19C2">
        <w:rPr>
          <w:sz w:val="22"/>
          <w:szCs w:val="22"/>
        </w:rPr>
        <w:tab/>
      </w:r>
    </w:p>
    <w:p w:rsidR="00960FA9" w:rsidRDefault="00960FA9" w:rsidP="00960FA9">
      <w:pPr>
        <w:numPr>
          <w:ilvl w:val="0"/>
          <w:numId w:val="67"/>
        </w:numPr>
        <w:spacing w:after="120" w:line="276" w:lineRule="auto"/>
        <w:ind w:left="1434" w:hanging="357"/>
        <w:jc w:val="both"/>
        <w:rPr>
          <w:sz w:val="22"/>
          <w:szCs w:val="22"/>
        </w:rPr>
      </w:pPr>
      <w:r w:rsidRPr="008F19C2">
        <w:rPr>
          <w:sz w:val="22"/>
          <w:szCs w:val="22"/>
        </w:rPr>
        <w:t>modyfikację, kompilację i łączenie, dekompilację, testowanie, wdrażanie i używanie wytworzonego w ten sposób oprogramowania</w:t>
      </w:r>
      <w:r w:rsidR="00012091">
        <w:rPr>
          <w:sz w:val="22"/>
          <w:szCs w:val="22"/>
        </w:rPr>
        <w:t>;</w:t>
      </w:r>
    </w:p>
    <w:p w:rsidR="00012091" w:rsidRPr="008F19C2" w:rsidRDefault="00012091" w:rsidP="00012091">
      <w:pPr>
        <w:pStyle w:val="Akapitzlist"/>
        <w:numPr>
          <w:ilvl w:val="0"/>
          <w:numId w:val="68"/>
        </w:numPr>
        <w:spacing w:after="120" w:line="276" w:lineRule="auto"/>
        <w:jc w:val="both"/>
        <w:rPr>
          <w:sz w:val="22"/>
          <w:szCs w:val="22"/>
        </w:rPr>
      </w:pPr>
      <w:r w:rsidRPr="008F19C2">
        <w:rPr>
          <w:sz w:val="22"/>
          <w:szCs w:val="22"/>
        </w:rPr>
        <w:t>w odniesieniu do utworów utrwalonych w formie plików elektronicznych (danych źródłowych w wykonanych pomiarów ruchu):</w:t>
      </w:r>
    </w:p>
    <w:p w:rsidR="00012091" w:rsidRPr="008F19C2" w:rsidRDefault="00012091" w:rsidP="00012091">
      <w:pPr>
        <w:numPr>
          <w:ilvl w:val="0"/>
          <w:numId w:val="69"/>
        </w:numPr>
        <w:spacing w:after="200" w:line="276" w:lineRule="auto"/>
        <w:contextualSpacing/>
        <w:jc w:val="both"/>
        <w:rPr>
          <w:sz w:val="22"/>
          <w:szCs w:val="22"/>
        </w:rPr>
      </w:pPr>
      <w:r w:rsidRPr="008F19C2">
        <w:rPr>
          <w:sz w:val="22"/>
          <w:szCs w:val="22"/>
        </w:rPr>
        <w:t>wykorzystywanie w działalności statutowej prowadzonej przez Zamawiającego bez jakichkolwiek ograniczeń;</w:t>
      </w:r>
    </w:p>
    <w:p w:rsidR="00012091" w:rsidRPr="008F19C2" w:rsidRDefault="00012091" w:rsidP="00012091">
      <w:pPr>
        <w:numPr>
          <w:ilvl w:val="0"/>
          <w:numId w:val="69"/>
        </w:numPr>
        <w:spacing w:after="200" w:line="276" w:lineRule="auto"/>
        <w:contextualSpacing/>
        <w:jc w:val="both"/>
        <w:rPr>
          <w:sz w:val="22"/>
          <w:szCs w:val="22"/>
        </w:rPr>
      </w:pPr>
      <w:r w:rsidRPr="008F19C2">
        <w:rPr>
          <w:sz w:val="22"/>
          <w:szCs w:val="22"/>
        </w:rPr>
        <w:t>utrwalanie i trwałe lub czasowe zwielokrotnienie utworu w całości lub w części jakimikolwiek środkami i w jakiejkolwiek formie, w szczególności dla celów wprowadzania, wyświetlania, stosowania, przekazywania i przechowywania, a także wytworzenie jego egzemplarzy dowolną techniką, w tym techniką drukarską, reprograficzną, zapisu magnetycznego oraz techniką cyfrową; przekazywanie, przechowywanie, wyświetlanie utworu;</w:t>
      </w:r>
    </w:p>
    <w:p w:rsidR="00012091" w:rsidRPr="008F19C2" w:rsidRDefault="00012091" w:rsidP="00012091">
      <w:pPr>
        <w:numPr>
          <w:ilvl w:val="0"/>
          <w:numId w:val="69"/>
        </w:numPr>
        <w:spacing w:after="200" w:line="276" w:lineRule="auto"/>
        <w:contextualSpacing/>
        <w:jc w:val="both"/>
        <w:rPr>
          <w:sz w:val="22"/>
          <w:szCs w:val="22"/>
        </w:rPr>
      </w:pPr>
      <w:r w:rsidRPr="008F19C2">
        <w:rPr>
          <w:sz w:val="22"/>
          <w:szCs w:val="22"/>
        </w:rPr>
        <w:t>tłumaczenie, przystosowywanie, zmiana układu lub wprowadzanie jakichkolwiek innych zmian w utworze;</w:t>
      </w:r>
    </w:p>
    <w:p w:rsidR="00012091" w:rsidRPr="008F19C2" w:rsidRDefault="00012091" w:rsidP="00012091">
      <w:pPr>
        <w:numPr>
          <w:ilvl w:val="0"/>
          <w:numId w:val="69"/>
        </w:numPr>
        <w:spacing w:after="200" w:line="276" w:lineRule="auto"/>
        <w:contextualSpacing/>
        <w:jc w:val="both"/>
        <w:rPr>
          <w:sz w:val="22"/>
          <w:szCs w:val="22"/>
        </w:rPr>
      </w:pPr>
      <w:r w:rsidRPr="008F19C2">
        <w:rPr>
          <w:sz w:val="22"/>
          <w:szCs w:val="22"/>
        </w:rPr>
        <w:t>wprowadzanie do obrotu, użyczanie, najem, dzierżawa oryginału lub egzemplarzy, na których utwór utrwalono, upoważnianie innych osób do wykorzystywania w całości lub części utworu lub jego kopii;</w:t>
      </w:r>
    </w:p>
    <w:p w:rsidR="00012091" w:rsidRPr="008F19C2" w:rsidRDefault="00012091" w:rsidP="00012091">
      <w:pPr>
        <w:numPr>
          <w:ilvl w:val="0"/>
          <w:numId w:val="69"/>
        </w:numPr>
        <w:spacing w:after="120" w:line="276" w:lineRule="auto"/>
        <w:jc w:val="both"/>
        <w:rPr>
          <w:sz w:val="22"/>
          <w:szCs w:val="22"/>
        </w:rPr>
      </w:pPr>
      <w:r w:rsidRPr="008F19C2">
        <w:rPr>
          <w:sz w:val="22"/>
          <w:szCs w:val="22"/>
        </w:rPr>
        <w:t>rozpowszechnianie utworu poprzez publiczne wykonanie, wystawienie, wyświetlenie, odtworzenie oraz nadawanie i reemitowanie, a także publiczne udostępnianie w taki sposób, aby każdy mógł mieć do nich dostęp w miejscu i w czasie przez siebie wybranym.</w:t>
      </w:r>
    </w:p>
    <w:p w:rsidR="003D0A0D" w:rsidRDefault="003D0A0D">
      <w:pPr>
        <w:spacing w:after="120" w:line="276" w:lineRule="auto"/>
        <w:ind w:left="1434"/>
        <w:jc w:val="both"/>
        <w:rPr>
          <w:sz w:val="22"/>
          <w:szCs w:val="22"/>
        </w:rPr>
      </w:pPr>
    </w:p>
    <w:p w:rsidR="003D0A0D" w:rsidRDefault="00960FA9">
      <w:pPr>
        <w:pStyle w:val="Akapitzlist"/>
        <w:numPr>
          <w:ilvl w:val="0"/>
          <w:numId w:val="48"/>
        </w:numPr>
        <w:spacing w:after="120" w:line="276" w:lineRule="auto"/>
        <w:jc w:val="both"/>
        <w:rPr>
          <w:sz w:val="22"/>
          <w:szCs w:val="22"/>
        </w:rPr>
      </w:pPr>
      <w:r w:rsidRPr="007077F2">
        <w:rPr>
          <w:sz w:val="22"/>
          <w:szCs w:val="22"/>
        </w:rPr>
        <w:lastRenderedPageBreak/>
        <w:t>Zamawiający może wykonywać autorskie prawa majątkowe samodzielnie lub może upoważnić do tego osoby trzecie bez konieczności uzyskiwania zgody Wykonawcy.</w:t>
      </w:r>
    </w:p>
    <w:p w:rsidR="00960FA9" w:rsidRPr="008F19C2" w:rsidRDefault="00960FA9" w:rsidP="00012091">
      <w:pPr>
        <w:numPr>
          <w:ilvl w:val="0"/>
          <w:numId w:val="48"/>
        </w:numPr>
        <w:spacing w:after="120" w:line="276" w:lineRule="auto"/>
        <w:ind w:left="426" w:hanging="426"/>
        <w:jc w:val="both"/>
        <w:rPr>
          <w:sz w:val="22"/>
          <w:szCs w:val="22"/>
        </w:rPr>
      </w:pPr>
      <w:r w:rsidRPr="008F19C2">
        <w:rPr>
          <w:sz w:val="22"/>
          <w:szCs w:val="22"/>
        </w:rPr>
        <w:t xml:space="preserve">Wykonawca w ramach wynagrodzenia z tytułu wykonania Umowy, z chwilą przekazania utworów, przenosi na Zamawiającego wyłączne prawo do wykonywania zależnych praw autorskich (rozporządzania i korzystania z utworów zależnych) oraz prawo do zezwalania na wykonywanie zależnych praw autorskich do utworów na polach eksploatacji wskazanych w ust. </w:t>
      </w:r>
      <w:r w:rsidR="0076413E">
        <w:rPr>
          <w:sz w:val="22"/>
          <w:szCs w:val="22"/>
        </w:rPr>
        <w:t>14</w:t>
      </w:r>
      <w:r w:rsidRPr="008F19C2">
        <w:rPr>
          <w:sz w:val="22"/>
          <w:szCs w:val="22"/>
        </w:rPr>
        <w:t>, w tym w szczególności do tłumaczenia, przystosowywania, zmiany układu oraz wprowadzania innych zmian lub modyfikacji, a Wykonawcy nie będzie  przysługiwało z tego tytułu dodatkowe wynagrodzenie.</w:t>
      </w:r>
    </w:p>
    <w:p w:rsidR="003D0A0D" w:rsidRDefault="00960FA9">
      <w:pPr>
        <w:numPr>
          <w:ilvl w:val="0"/>
          <w:numId w:val="48"/>
        </w:numPr>
        <w:spacing w:after="120" w:line="276" w:lineRule="auto"/>
        <w:ind w:left="426" w:hanging="426"/>
        <w:jc w:val="both"/>
        <w:rPr>
          <w:sz w:val="22"/>
          <w:szCs w:val="22"/>
        </w:rPr>
      </w:pPr>
      <w:r w:rsidRPr="008F19C2">
        <w:rPr>
          <w:sz w:val="22"/>
          <w:szCs w:val="22"/>
        </w:rPr>
        <w:t>Przeniesienie autorskich praw majątkowych, o których mowa powyżej następuje bez ograniczeń czasowych oraz terytorialnych.</w:t>
      </w:r>
    </w:p>
    <w:p w:rsidR="003D0A0D" w:rsidRDefault="00960FA9">
      <w:pPr>
        <w:numPr>
          <w:ilvl w:val="0"/>
          <w:numId w:val="48"/>
        </w:numPr>
        <w:spacing w:after="120" w:line="276" w:lineRule="auto"/>
        <w:ind w:left="426" w:hanging="426"/>
        <w:jc w:val="both"/>
        <w:rPr>
          <w:sz w:val="22"/>
          <w:szCs w:val="22"/>
        </w:rPr>
      </w:pPr>
      <w:r w:rsidRPr="008F19C2">
        <w:rPr>
          <w:sz w:val="22"/>
          <w:szCs w:val="22"/>
        </w:rPr>
        <w:t xml:space="preserve">W przypadku, gdy po przeniesieniu przez Wykonawcę autorskich praw majątkowych do utworów, o których mowa w ust. </w:t>
      </w:r>
      <w:r w:rsidR="0076413E">
        <w:rPr>
          <w:sz w:val="22"/>
          <w:szCs w:val="22"/>
        </w:rPr>
        <w:t>14</w:t>
      </w:r>
      <w:r w:rsidRPr="008F19C2">
        <w:rPr>
          <w:sz w:val="22"/>
          <w:szCs w:val="22"/>
        </w:rPr>
        <w:t>, powstaną nowe pola eksploatacji tych utworów, Wykonawca zawrze, na żądanie Zamawiającego, aneks do Umowy przenoszący na Zamawiającego autorskie prawa majątkowe do tych utworów na nowych polach eksploatacji. Zamawiający może wystąpić z powyższym żądaniem w okresie 5 lat od dnia powstania nowego pola eksploatacji. Przejście praw na nowych polach eksploatacji następuje na warunkach określonych w Umowie i w ramach wynagrodzenia przewidzianego w niniejszej Umowie.</w:t>
      </w:r>
    </w:p>
    <w:p w:rsidR="003D0A0D" w:rsidRDefault="00960FA9">
      <w:pPr>
        <w:pStyle w:val="Akapitzlist"/>
        <w:numPr>
          <w:ilvl w:val="0"/>
          <w:numId w:val="48"/>
        </w:numPr>
        <w:spacing w:after="120" w:line="276" w:lineRule="auto"/>
        <w:ind w:left="426" w:hanging="426"/>
        <w:jc w:val="both"/>
        <w:rPr>
          <w:sz w:val="22"/>
          <w:szCs w:val="22"/>
        </w:rPr>
      </w:pPr>
      <w:r w:rsidRPr="008F19C2">
        <w:rPr>
          <w:sz w:val="22"/>
          <w:szCs w:val="22"/>
        </w:rPr>
        <w:t>Strony zgodnie postanawiają, że uprawnienia przysługujące Zamawiającemu na podstawie niniejszego artykułu mają na celu zapewnienie Zamawiającemu nieograniczonego w czasie korzystania z utworów na potrzeby własne lub innych jednostek organizacyjnych m.st. Warszawy, w tym, w celu realizacji zadań ustawowych oraz statutowych Zamawiającego.</w:t>
      </w:r>
    </w:p>
    <w:p w:rsidR="003D0A0D" w:rsidRDefault="00960FA9">
      <w:pPr>
        <w:numPr>
          <w:ilvl w:val="0"/>
          <w:numId w:val="48"/>
        </w:numPr>
        <w:spacing w:after="120" w:line="276" w:lineRule="auto"/>
        <w:ind w:left="426" w:hanging="426"/>
        <w:jc w:val="both"/>
        <w:rPr>
          <w:sz w:val="22"/>
          <w:szCs w:val="22"/>
        </w:rPr>
      </w:pPr>
      <w:r w:rsidRPr="008F19C2">
        <w:rPr>
          <w:sz w:val="22"/>
          <w:szCs w:val="22"/>
        </w:rPr>
        <w:t>Z chwilą przejścia majątkowych praw autorskich, własność nośników, na których utrwalono i przekazano utwory, przechodzą nieodpłatnie na Zamawiającego.</w:t>
      </w:r>
    </w:p>
    <w:p w:rsidR="003D0A0D" w:rsidRDefault="00960FA9">
      <w:pPr>
        <w:pStyle w:val="Akapitzlist"/>
        <w:numPr>
          <w:ilvl w:val="0"/>
          <w:numId w:val="48"/>
        </w:numPr>
        <w:spacing w:after="120" w:line="276" w:lineRule="auto"/>
        <w:ind w:left="426" w:hanging="426"/>
        <w:jc w:val="both"/>
        <w:rPr>
          <w:sz w:val="22"/>
          <w:szCs w:val="22"/>
        </w:rPr>
      </w:pPr>
      <w:r w:rsidRPr="008F19C2">
        <w:rPr>
          <w:sz w:val="22"/>
          <w:szCs w:val="22"/>
        </w:rPr>
        <w:t>Wykonawca zapewnia i gwarantuje Zamawiającemu, że w chwili przeniesienia na Zamawiającego autorskich praw majątkowych, będzie posiadać wszystkie prawa własności intelektualnej do rezultatów prac, i w związku z tym oświadcza i gwarantuje, że produkty w chwili przeniesienia na Zamawiającego autorskich praw do rezultatów prac nie będą naruszać żadnych praw własności intelektualnej osób trzecich, ani nie będą obciążone prawami osób trzecich, uniemożliwiającymi Zamawiającemu korzystanie z tych rezultatów prac na zasadach określonych w Umowie oraz zgodnie z celem Umowy. Wykonawca zobowiązuje się niniejszym naprawić każdą szkodę, w tym pokryć wszelkie koszty, wydatki, w tym koszty obsługi prawnej,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w:t>
      </w:r>
    </w:p>
    <w:p w:rsidR="003D0A0D" w:rsidRDefault="00960FA9">
      <w:pPr>
        <w:numPr>
          <w:ilvl w:val="0"/>
          <w:numId w:val="48"/>
        </w:numPr>
        <w:spacing w:after="120" w:line="276" w:lineRule="auto"/>
        <w:ind w:left="426" w:hanging="426"/>
        <w:jc w:val="both"/>
        <w:rPr>
          <w:sz w:val="22"/>
          <w:szCs w:val="22"/>
        </w:rPr>
      </w:pPr>
      <w:r w:rsidRPr="008F19C2">
        <w:rPr>
          <w:sz w:val="22"/>
          <w:szCs w:val="22"/>
        </w:rPr>
        <w:t>Bez uszczerbku dla pozostałych postanowień Umowy, w przypadku, gdy brak, utrata lub ograniczenie praw Wykonawcy w odniesieniu utworów spowoduje brak, utratę lub ograniczenie prawa Zamawiającego do utworów w całości lub w jakimkolwiek zakresie, to Wykonawca nabędzie na własny koszt takie prawo na rzecz Zamawiającego lub według wyboru Zamawiającego zmodyfikuje lub wymieni całość utworów naruszających prawa osób trzecich, pod warunkiem, że ich modyfikacja lub wymiana nie zaszkodzi funkcjonowaniu przedmiotu umowy.</w:t>
      </w:r>
    </w:p>
    <w:p w:rsidR="003D0A0D" w:rsidRDefault="00960FA9">
      <w:pPr>
        <w:numPr>
          <w:ilvl w:val="0"/>
          <w:numId w:val="48"/>
        </w:numPr>
        <w:spacing w:after="120" w:line="276" w:lineRule="auto"/>
        <w:ind w:left="426" w:hanging="426"/>
        <w:jc w:val="both"/>
        <w:rPr>
          <w:sz w:val="22"/>
          <w:szCs w:val="22"/>
        </w:rPr>
      </w:pPr>
      <w:r w:rsidRPr="008F19C2">
        <w:rPr>
          <w:sz w:val="22"/>
          <w:szCs w:val="22"/>
        </w:rPr>
        <w:t>W przypadku wytoczenia powództwa przez osobę trzecią przeciwko Zamawiającemu, Wykonawca na wezwanie Zamawiającego przystąpi do postępowania po jego stronie.</w:t>
      </w:r>
    </w:p>
    <w:p w:rsidR="006C3F92" w:rsidRDefault="006C3F92" w:rsidP="000C3EDA">
      <w:pPr>
        <w:spacing w:line="276" w:lineRule="auto"/>
        <w:ind w:left="284" w:hanging="284"/>
        <w:jc w:val="center"/>
        <w:rPr>
          <w:sz w:val="22"/>
          <w:szCs w:val="22"/>
        </w:rPr>
      </w:pPr>
    </w:p>
    <w:p w:rsidR="007039CD" w:rsidRPr="002959D2" w:rsidRDefault="007039CD" w:rsidP="000C3EDA">
      <w:pPr>
        <w:spacing w:line="276" w:lineRule="auto"/>
        <w:ind w:left="284" w:hanging="284"/>
        <w:jc w:val="center"/>
        <w:rPr>
          <w:b/>
          <w:sz w:val="22"/>
          <w:szCs w:val="22"/>
        </w:rPr>
      </w:pPr>
      <w:r w:rsidRPr="002959D2">
        <w:rPr>
          <w:b/>
          <w:sz w:val="22"/>
          <w:szCs w:val="22"/>
        </w:rPr>
        <w:t xml:space="preserve">§ </w:t>
      </w:r>
      <w:r>
        <w:rPr>
          <w:b/>
          <w:sz w:val="22"/>
          <w:szCs w:val="22"/>
        </w:rPr>
        <w:t>21</w:t>
      </w:r>
    </w:p>
    <w:p w:rsidR="005978DA" w:rsidRPr="002959D2" w:rsidRDefault="005978DA" w:rsidP="00A10E88">
      <w:pPr>
        <w:spacing w:line="276" w:lineRule="auto"/>
        <w:ind w:left="284" w:hanging="284"/>
        <w:jc w:val="center"/>
        <w:rPr>
          <w:sz w:val="22"/>
          <w:szCs w:val="22"/>
        </w:rPr>
      </w:pPr>
    </w:p>
    <w:p w:rsidR="005978DA" w:rsidRPr="002959D2" w:rsidRDefault="005978DA">
      <w:pPr>
        <w:spacing w:line="276" w:lineRule="auto"/>
        <w:ind w:left="284" w:hanging="284"/>
        <w:jc w:val="both"/>
        <w:rPr>
          <w:sz w:val="22"/>
          <w:szCs w:val="22"/>
        </w:rPr>
      </w:pPr>
      <w:r w:rsidRPr="002959D2">
        <w:rPr>
          <w:sz w:val="22"/>
          <w:szCs w:val="22"/>
        </w:rPr>
        <w:t>Integralną część Umowy</w:t>
      </w:r>
      <w:r w:rsidR="001543F4">
        <w:rPr>
          <w:sz w:val="22"/>
          <w:szCs w:val="22"/>
        </w:rPr>
        <w:t xml:space="preserve"> stanowią</w:t>
      </w:r>
      <w:r w:rsidRPr="002959D2">
        <w:rPr>
          <w:sz w:val="22"/>
          <w:szCs w:val="22"/>
        </w:rPr>
        <w:t xml:space="preserve"> następujące dokumenty:</w:t>
      </w:r>
    </w:p>
    <w:p w:rsidR="00301BCE" w:rsidRDefault="002F45B8">
      <w:pPr>
        <w:pStyle w:val="Akapitzlist"/>
        <w:numPr>
          <w:ilvl w:val="0"/>
          <w:numId w:val="50"/>
        </w:numPr>
        <w:spacing w:line="276" w:lineRule="auto"/>
        <w:rPr>
          <w:sz w:val="22"/>
          <w:szCs w:val="22"/>
        </w:rPr>
      </w:pPr>
      <w:r w:rsidRPr="002F45B8">
        <w:rPr>
          <w:sz w:val="22"/>
          <w:szCs w:val="22"/>
        </w:rPr>
        <w:t>Specyfikacja Istotnych Warunków Zamówienia wraz z załącznikami, w tym OPZ,</w:t>
      </w:r>
    </w:p>
    <w:p w:rsidR="00577F00" w:rsidRDefault="00577F00">
      <w:pPr>
        <w:pStyle w:val="Akapitzlist"/>
        <w:numPr>
          <w:ilvl w:val="0"/>
          <w:numId w:val="50"/>
        </w:numPr>
        <w:spacing w:line="276" w:lineRule="auto"/>
        <w:rPr>
          <w:sz w:val="22"/>
          <w:szCs w:val="22"/>
        </w:rPr>
      </w:pPr>
      <w:r w:rsidRPr="002959D2">
        <w:rPr>
          <w:sz w:val="22"/>
          <w:szCs w:val="22"/>
        </w:rPr>
        <w:t>Wykaz posiadanej przez Zamawiają</w:t>
      </w:r>
      <w:r>
        <w:rPr>
          <w:sz w:val="22"/>
          <w:szCs w:val="22"/>
        </w:rPr>
        <w:t>cego infrastruktury Systemu APR</w:t>
      </w:r>
      <w:r w:rsidR="00D22B31">
        <w:rPr>
          <w:sz w:val="22"/>
          <w:szCs w:val="22"/>
        </w:rPr>
        <w:t>,</w:t>
      </w:r>
    </w:p>
    <w:p w:rsidR="00D22B31" w:rsidRDefault="00D22B31">
      <w:pPr>
        <w:pStyle w:val="Akapitzlist"/>
        <w:numPr>
          <w:ilvl w:val="0"/>
          <w:numId w:val="50"/>
        </w:numPr>
        <w:spacing w:line="276" w:lineRule="auto"/>
        <w:rPr>
          <w:sz w:val="22"/>
          <w:szCs w:val="22"/>
        </w:rPr>
      </w:pPr>
      <w:r w:rsidRPr="00A937B7">
        <w:rPr>
          <w:sz w:val="22"/>
          <w:szCs w:val="22"/>
        </w:rPr>
        <w:t>Wykaz lokalizacji przewidzianych do montażu liczników ruchu rowerowego</w:t>
      </w:r>
      <w:r>
        <w:rPr>
          <w:sz w:val="22"/>
          <w:szCs w:val="22"/>
        </w:rPr>
        <w:t>,</w:t>
      </w:r>
    </w:p>
    <w:p w:rsidR="00301BCE" w:rsidRDefault="001543F4">
      <w:pPr>
        <w:pStyle w:val="Akapitzlist"/>
        <w:numPr>
          <w:ilvl w:val="0"/>
          <w:numId w:val="50"/>
        </w:numPr>
        <w:spacing w:line="276" w:lineRule="auto"/>
        <w:rPr>
          <w:sz w:val="22"/>
          <w:szCs w:val="22"/>
        </w:rPr>
      </w:pPr>
      <w:r w:rsidRPr="002959D2">
        <w:rPr>
          <w:sz w:val="22"/>
          <w:szCs w:val="22"/>
        </w:rPr>
        <w:t>Wzór oświadczenia gwarancyjnego</w:t>
      </w:r>
      <w:r>
        <w:rPr>
          <w:sz w:val="22"/>
          <w:szCs w:val="22"/>
        </w:rPr>
        <w:t>,</w:t>
      </w:r>
    </w:p>
    <w:p w:rsidR="00301BCE" w:rsidRDefault="001543F4">
      <w:pPr>
        <w:pStyle w:val="Akapitzlist"/>
        <w:numPr>
          <w:ilvl w:val="0"/>
          <w:numId w:val="50"/>
        </w:numPr>
        <w:spacing w:line="276" w:lineRule="auto"/>
        <w:rPr>
          <w:sz w:val="22"/>
          <w:szCs w:val="22"/>
        </w:rPr>
      </w:pPr>
      <w:r w:rsidRPr="002959D2">
        <w:rPr>
          <w:bCs/>
          <w:sz w:val="22"/>
          <w:szCs w:val="22"/>
        </w:rPr>
        <w:t>Wzór zabezpieczenia należytego wykonania umowy</w:t>
      </w:r>
      <w:r>
        <w:rPr>
          <w:bCs/>
          <w:sz w:val="22"/>
          <w:szCs w:val="22"/>
        </w:rPr>
        <w:t>,</w:t>
      </w:r>
    </w:p>
    <w:p w:rsidR="00621C19" w:rsidRDefault="00B65D96">
      <w:pPr>
        <w:pStyle w:val="Akapitzlist"/>
        <w:numPr>
          <w:ilvl w:val="0"/>
          <w:numId w:val="50"/>
        </w:numPr>
        <w:spacing w:line="276" w:lineRule="auto"/>
        <w:rPr>
          <w:sz w:val="22"/>
          <w:szCs w:val="22"/>
        </w:rPr>
      </w:pPr>
      <w:r w:rsidRPr="00B65D96">
        <w:rPr>
          <w:sz w:val="22"/>
          <w:szCs w:val="22"/>
        </w:rPr>
        <w:t>Oferta Wykonawcy z załącznikami</w:t>
      </w:r>
      <w:r w:rsidR="00C212E4">
        <w:rPr>
          <w:sz w:val="22"/>
          <w:szCs w:val="22"/>
        </w:rPr>
        <w:t>.</w:t>
      </w:r>
    </w:p>
    <w:p w:rsidR="005978DA" w:rsidRPr="002959D2" w:rsidRDefault="005978DA" w:rsidP="00A10E88">
      <w:pPr>
        <w:spacing w:line="276" w:lineRule="auto"/>
        <w:ind w:left="284" w:hanging="284"/>
        <w:jc w:val="center"/>
        <w:rPr>
          <w:b/>
          <w:sz w:val="22"/>
          <w:szCs w:val="22"/>
        </w:rPr>
      </w:pPr>
    </w:p>
    <w:p w:rsidR="005978DA" w:rsidRPr="002959D2" w:rsidRDefault="005978DA">
      <w:pPr>
        <w:spacing w:line="276" w:lineRule="auto"/>
        <w:ind w:left="284" w:hanging="284"/>
        <w:jc w:val="center"/>
        <w:rPr>
          <w:b/>
          <w:sz w:val="22"/>
          <w:szCs w:val="22"/>
        </w:rPr>
      </w:pPr>
      <w:r w:rsidRPr="002959D2">
        <w:rPr>
          <w:b/>
          <w:sz w:val="22"/>
          <w:szCs w:val="22"/>
        </w:rPr>
        <w:t>§ 2</w:t>
      </w:r>
      <w:r w:rsidR="007039CD">
        <w:rPr>
          <w:b/>
          <w:sz w:val="22"/>
          <w:szCs w:val="22"/>
        </w:rPr>
        <w:t>2</w:t>
      </w:r>
    </w:p>
    <w:p w:rsidR="005978DA" w:rsidRPr="002959D2" w:rsidRDefault="005978DA">
      <w:pPr>
        <w:spacing w:line="276" w:lineRule="auto"/>
        <w:ind w:left="284" w:hanging="284"/>
        <w:jc w:val="center"/>
        <w:rPr>
          <w:sz w:val="22"/>
          <w:szCs w:val="22"/>
        </w:rPr>
      </w:pPr>
    </w:p>
    <w:p w:rsidR="005978DA" w:rsidRPr="002959D2" w:rsidRDefault="005978DA">
      <w:pPr>
        <w:spacing w:line="276" w:lineRule="auto"/>
        <w:ind w:left="284" w:hanging="284"/>
        <w:jc w:val="both"/>
        <w:rPr>
          <w:sz w:val="22"/>
          <w:szCs w:val="22"/>
        </w:rPr>
      </w:pPr>
      <w:r w:rsidRPr="002959D2">
        <w:rPr>
          <w:sz w:val="22"/>
          <w:szCs w:val="22"/>
        </w:rPr>
        <w:t>Umowę sporządzono w 3 jednobrzmiących egzemplarzach – 2 otrzymuje Zamawiający, a 1 otrzymuje Wykonawca.</w:t>
      </w:r>
    </w:p>
    <w:p w:rsidR="005978DA" w:rsidRPr="002959D2" w:rsidRDefault="005978DA">
      <w:pPr>
        <w:spacing w:line="276" w:lineRule="auto"/>
        <w:ind w:left="284" w:hanging="284"/>
        <w:jc w:val="both"/>
        <w:rPr>
          <w:sz w:val="22"/>
          <w:szCs w:val="22"/>
        </w:rPr>
      </w:pPr>
    </w:p>
    <w:p w:rsidR="005978DA" w:rsidRPr="002959D2" w:rsidRDefault="005978DA">
      <w:pPr>
        <w:spacing w:line="276" w:lineRule="auto"/>
        <w:ind w:left="284" w:hanging="284"/>
        <w:jc w:val="both"/>
        <w:rPr>
          <w:sz w:val="22"/>
          <w:szCs w:val="22"/>
        </w:rPr>
      </w:pPr>
    </w:p>
    <w:p w:rsidR="005978DA" w:rsidRPr="002959D2" w:rsidRDefault="005978DA">
      <w:pPr>
        <w:spacing w:line="276" w:lineRule="auto"/>
        <w:ind w:left="284" w:hanging="284"/>
        <w:jc w:val="both"/>
        <w:rPr>
          <w:sz w:val="22"/>
          <w:szCs w:val="22"/>
        </w:rPr>
      </w:pPr>
    </w:p>
    <w:p w:rsidR="005978DA" w:rsidRPr="002959D2" w:rsidRDefault="005978DA">
      <w:pPr>
        <w:spacing w:line="276" w:lineRule="auto"/>
        <w:ind w:left="284" w:hanging="284"/>
        <w:jc w:val="both"/>
        <w:rPr>
          <w:sz w:val="22"/>
          <w:szCs w:val="22"/>
        </w:rPr>
      </w:pPr>
    </w:p>
    <w:p w:rsidR="005978DA" w:rsidRPr="002959D2" w:rsidRDefault="005978DA">
      <w:pPr>
        <w:spacing w:line="276" w:lineRule="auto"/>
        <w:ind w:left="284" w:hanging="284"/>
        <w:jc w:val="both"/>
        <w:rPr>
          <w:sz w:val="22"/>
          <w:szCs w:val="22"/>
        </w:rPr>
      </w:pPr>
    </w:p>
    <w:p w:rsidR="005978DA" w:rsidRPr="002959D2" w:rsidRDefault="005978DA">
      <w:pPr>
        <w:spacing w:line="276" w:lineRule="auto"/>
        <w:ind w:left="284" w:hanging="284"/>
        <w:jc w:val="both"/>
        <w:rPr>
          <w:sz w:val="22"/>
          <w:szCs w:val="22"/>
        </w:rPr>
      </w:pPr>
    </w:p>
    <w:p w:rsidR="005978DA" w:rsidRPr="002959D2" w:rsidRDefault="005978DA">
      <w:pPr>
        <w:spacing w:line="276" w:lineRule="auto"/>
        <w:jc w:val="both"/>
        <w:rPr>
          <w:sz w:val="22"/>
          <w:szCs w:val="22"/>
        </w:rPr>
      </w:pPr>
    </w:p>
    <w:p w:rsidR="005978DA" w:rsidRPr="002959D2" w:rsidRDefault="005978DA">
      <w:pPr>
        <w:spacing w:line="276" w:lineRule="auto"/>
        <w:ind w:left="284" w:hanging="284"/>
        <w:jc w:val="both"/>
        <w:rPr>
          <w:sz w:val="22"/>
          <w:szCs w:val="22"/>
        </w:rPr>
      </w:pPr>
    </w:p>
    <w:p w:rsidR="005978DA" w:rsidRPr="002959D2" w:rsidRDefault="005978DA">
      <w:pPr>
        <w:spacing w:line="276" w:lineRule="auto"/>
        <w:jc w:val="both"/>
        <w:rPr>
          <w:sz w:val="22"/>
          <w:szCs w:val="22"/>
        </w:rPr>
      </w:pPr>
    </w:p>
    <w:p w:rsidR="005978DA" w:rsidRPr="002959D2" w:rsidRDefault="005978DA">
      <w:pPr>
        <w:keepNext/>
        <w:spacing w:line="276" w:lineRule="auto"/>
        <w:ind w:left="284" w:hanging="284"/>
        <w:jc w:val="center"/>
        <w:outlineLvl w:val="1"/>
        <w:rPr>
          <w:b/>
          <w:bCs/>
          <w:sz w:val="22"/>
          <w:szCs w:val="22"/>
        </w:rPr>
      </w:pPr>
    </w:p>
    <w:p w:rsidR="005978DA" w:rsidRPr="002959D2" w:rsidRDefault="005978DA">
      <w:pPr>
        <w:keepNext/>
        <w:spacing w:line="276" w:lineRule="auto"/>
        <w:ind w:left="284" w:hanging="284"/>
        <w:jc w:val="center"/>
        <w:outlineLvl w:val="1"/>
        <w:rPr>
          <w:b/>
          <w:bCs/>
          <w:sz w:val="22"/>
          <w:szCs w:val="22"/>
        </w:rPr>
      </w:pPr>
      <w:r w:rsidRPr="002959D2">
        <w:rPr>
          <w:b/>
          <w:bCs/>
          <w:sz w:val="22"/>
          <w:szCs w:val="22"/>
        </w:rPr>
        <w:t xml:space="preserve">ZAMAWIAJĄCY  </w:t>
      </w:r>
      <w:r w:rsidRPr="002959D2">
        <w:rPr>
          <w:b/>
          <w:bCs/>
          <w:sz w:val="22"/>
          <w:szCs w:val="22"/>
        </w:rPr>
        <w:tab/>
      </w:r>
      <w:r w:rsidRPr="002959D2">
        <w:rPr>
          <w:b/>
          <w:bCs/>
          <w:sz w:val="22"/>
          <w:szCs w:val="22"/>
        </w:rPr>
        <w:tab/>
        <w:t xml:space="preserve">       </w:t>
      </w:r>
      <w:r w:rsidRPr="002959D2">
        <w:rPr>
          <w:b/>
          <w:bCs/>
          <w:sz w:val="22"/>
          <w:szCs w:val="22"/>
        </w:rPr>
        <w:tab/>
      </w:r>
      <w:r w:rsidRPr="002959D2">
        <w:rPr>
          <w:b/>
          <w:bCs/>
          <w:sz w:val="22"/>
          <w:szCs w:val="22"/>
        </w:rPr>
        <w:tab/>
      </w:r>
      <w:r w:rsidRPr="002959D2">
        <w:rPr>
          <w:b/>
          <w:bCs/>
          <w:sz w:val="22"/>
          <w:szCs w:val="22"/>
        </w:rPr>
        <w:tab/>
      </w:r>
      <w:r w:rsidRPr="002959D2">
        <w:rPr>
          <w:b/>
          <w:bCs/>
          <w:sz w:val="22"/>
          <w:szCs w:val="22"/>
        </w:rPr>
        <w:tab/>
        <w:t>WYKONAWCA</w:t>
      </w:r>
    </w:p>
    <w:p w:rsidR="005978DA" w:rsidRPr="002959D2" w:rsidRDefault="005978DA">
      <w:pPr>
        <w:spacing w:line="276" w:lineRule="auto"/>
        <w:ind w:left="284" w:hanging="284"/>
        <w:rPr>
          <w:b/>
          <w:bCs/>
          <w:sz w:val="22"/>
          <w:szCs w:val="22"/>
        </w:rPr>
      </w:pPr>
    </w:p>
    <w:sectPr w:rsidR="005978DA" w:rsidRPr="002959D2" w:rsidSect="00360CC5">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59877D0" w16cid:durableId="52C0D1B4"/>
  <w16cid:commentId w16cid:paraId="56A2CA0E" w16cid:durableId="3C5D9F07"/>
  <w16cid:commentId w16cid:paraId="6EF0564D" w16cid:durableId="67D677ED"/>
  <w16cid:commentId w16cid:paraId="4D5A745F" w16cid:durableId="1BE3D059"/>
  <w16cid:commentId w16cid:paraId="568CD667" w16cid:durableId="42ED4E9A"/>
  <w16cid:commentId w16cid:paraId="036DCF4D" w16cid:durableId="0EA8869A"/>
  <w16cid:commentId w16cid:paraId="13209D28" w16cid:durableId="41A8CE1D"/>
  <w16cid:commentId w16cid:paraId="694938AB" w16cid:durableId="497A7188"/>
  <w16cid:commentId w16cid:paraId="5DE03D09" w16cid:durableId="1EA34129"/>
  <w16cid:commentId w16cid:paraId="684D7090" w16cid:durableId="0920AAB4"/>
  <w16cid:commentId w16cid:paraId="3D9BB941" w16cid:durableId="03FEBA1D"/>
  <w16cid:commentId w16cid:paraId="4B91D77F" w16cid:durableId="1DE39032"/>
  <w16cid:commentId w16cid:paraId="6ABED443" w16cid:durableId="1DAACD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D66" w:rsidRDefault="00E43D66" w:rsidP="00DE15F4">
      <w:r>
        <w:separator/>
      </w:r>
    </w:p>
  </w:endnote>
  <w:endnote w:type="continuationSeparator" w:id="0">
    <w:p w:rsidR="00E43D66" w:rsidRDefault="00E43D66" w:rsidP="00DE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D66" w:rsidRDefault="00E43D66" w:rsidP="00DE15F4">
      <w:r>
        <w:separator/>
      </w:r>
    </w:p>
  </w:footnote>
  <w:footnote w:type="continuationSeparator" w:id="0">
    <w:p w:rsidR="00E43D66" w:rsidRDefault="00E43D66" w:rsidP="00DE15F4">
      <w:r>
        <w:continuationSeparator/>
      </w:r>
    </w:p>
  </w:footnote>
  <w:footnote w:id="1">
    <w:p w:rsidR="00A17694" w:rsidRDefault="00A17694">
      <w:pPr>
        <w:pStyle w:val="Tekstprzypisudolnego"/>
      </w:pPr>
      <w:r>
        <w:rPr>
          <w:rStyle w:val="Odwoanieprzypisudolnego"/>
        </w:rPr>
        <w:footnoteRef/>
      </w:r>
      <w:r>
        <w:t xml:space="preserve"> Dotyczy osób fizycznych prowadzących działalność gospodarczą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676ADEE4"/>
    <w:name w:val="WW8Num10"/>
    <w:lvl w:ilvl="0">
      <w:start w:val="1"/>
      <w:numFmt w:val="decimal"/>
      <w:lvlText w:val="%1."/>
      <w:lvlJc w:val="left"/>
      <w:pPr>
        <w:tabs>
          <w:tab w:val="num" w:pos="5040"/>
        </w:tabs>
        <w:ind w:left="5040" w:hanging="360"/>
      </w:pPr>
      <w:rPr>
        <w:rFonts w:cs="Times New Roman"/>
        <w:b w:val="0"/>
      </w:rPr>
    </w:lvl>
  </w:abstractNum>
  <w:abstractNum w:abstractNumId="1" w15:restartNumberingAfterBreak="0">
    <w:nsid w:val="0000000A"/>
    <w:multiLevelType w:val="singleLevel"/>
    <w:tmpl w:val="0A386174"/>
    <w:name w:val="WW8Num11"/>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B"/>
    <w:multiLevelType w:val="multilevel"/>
    <w:tmpl w:val="498A9860"/>
    <w:name w:val="WW8Num12"/>
    <w:lvl w:ilvl="0">
      <w:start w:val="1"/>
      <w:numFmt w:val="decimal"/>
      <w:lvlText w:val="%1."/>
      <w:lvlJc w:val="left"/>
      <w:pPr>
        <w:tabs>
          <w:tab w:val="num" w:pos="0"/>
        </w:tabs>
        <w:ind w:left="720" w:hanging="360"/>
      </w:pPr>
      <w:rPr>
        <w:rFonts w:ascii="Tahoma" w:hAnsi="Tahoma" w:cs="Tahoma" w:hint="default"/>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D"/>
    <w:multiLevelType w:val="hybridMultilevel"/>
    <w:tmpl w:val="3E8E3D36"/>
    <w:lvl w:ilvl="0" w:tplc="3C3E6F96">
      <w:start w:val="1"/>
      <w:numFmt w:val="decimal"/>
      <w:lvlText w:val="%1."/>
      <w:lvlJc w:val="left"/>
      <w:pPr>
        <w:tabs>
          <w:tab w:val="num" w:pos="-360"/>
        </w:tabs>
        <w:ind w:left="360" w:hanging="360"/>
      </w:pPr>
      <w:rPr>
        <w:rFonts w:cs="Times New Roman"/>
      </w:rPr>
    </w:lvl>
    <w:lvl w:ilvl="1" w:tplc="57E45330">
      <w:start w:val="1"/>
      <w:numFmt w:val="decimal"/>
      <w:lvlText w:val="%2."/>
      <w:lvlJc w:val="left"/>
      <w:pPr>
        <w:tabs>
          <w:tab w:val="num" w:pos="-360"/>
        </w:tabs>
        <w:ind w:left="1080" w:hanging="360"/>
      </w:pPr>
      <w:rPr>
        <w:rFonts w:ascii="Tahoma" w:hAnsi="Tahoma" w:cs="Tahoma" w:hint="default"/>
        <w:b w:val="0"/>
        <w:sz w:val="22"/>
        <w:szCs w:val="22"/>
      </w:rPr>
    </w:lvl>
    <w:lvl w:ilvl="2" w:tplc="DDF8040C">
      <w:start w:val="1"/>
      <w:numFmt w:val="lowerRoman"/>
      <w:lvlText w:val="%3."/>
      <w:lvlJc w:val="right"/>
      <w:pPr>
        <w:tabs>
          <w:tab w:val="num" w:pos="-360"/>
        </w:tabs>
        <w:ind w:left="1800" w:hanging="180"/>
      </w:pPr>
      <w:rPr>
        <w:rFonts w:cs="Times New Roman"/>
      </w:rPr>
    </w:lvl>
    <w:lvl w:ilvl="3" w:tplc="C3260E92">
      <w:start w:val="1"/>
      <w:numFmt w:val="decimal"/>
      <w:lvlText w:val="%4."/>
      <w:lvlJc w:val="left"/>
      <w:pPr>
        <w:tabs>
          <w:tab w:val="num" w:pos="-360"/>
        </w:tabs>
        <w:ind w:left="2520" w:hanging="360"/>
      </w:pPr>
      <w:rPr>
        <w:rFonts w:cs="Times New Roman"/>
      </w:rPr>
    </w:lvl>
    <w:lvl w:ilvl="4" w:tplc="62E665E4">
      <w:start w:val="1"/>
      <w:numFmt w:val="lowerLetter"/>
      <w:lvlText w:val="%5."/>
      <w:lvlJc w:val="left"/>
      <w:pPr>
        <w:tabs>
          <w:tab w:val="num" w:pos="-360"/>
        </w:tabs>
        <w:ind w:left="3240" w:hanging="360"/>
      </w:pPr>
      <w:rPr>
        <w:rFonts w:cs="Times New Roman"/>
      </w:rPr>
    </w:lvl>
    <w:lvl w:ilvl="5" w:tplc="5D68E66E">
      <w:start w:val="1"/>
      <w:numFmt w:val="lowerRoman"/>
      <w:lvlText w:val="%6."/>
      <w:lvlJc w:val="right"/>
      <w:pPr>
        <w:tabs>
          <w:tab w:val="num" w:pos="-360"/>
        </w:tabs>
        <w:ind w:left="3960" w:hanging="180"/>
      </w:pPr>
      <w:rPr>
        <w:rFonts w:cs="Times New Roman"/>
      </w:rPr>
    </w:lvl>
    <w:lvl w:ilvl="6" w:tplc="A4C22246">
      <w:start w:val="1"/>
      <w:numFmt w:val="decimal"/>
      <w:lvlText w:val="%7."/>
      <w:lvlJc w:val="left"/>
      <w:pPr>
        <w:tabs>
          <w:tab w:val="num" w:pos="-360"/>
        </w:tabs>
        <w:ind w:left="4680" w:hanging="360"/>
      </w:pPr>
      <w:rPr>
        <w:rFonts w:cs="Times New Roman"/>
      </w:rPr>
    </w:lvl>
    <w:lvl w:ilvl="7" w:tplc="4C34CAEC">
      <w:start w:val="1"/>
      <w:numFmt w:val="lowerLetter"/>
      <w:lvlText w:val="%8."/>
      <w:lvlJc w:val="left"/>
      <w:pPr>
        <w:tabs>
          <w:tab w:val="num" w:pos="-360"/>
        </w:tabs>
        <w:ind w:left="5400" w:hanging="360"/>
      </w:pPr>
      <w:rPr>
        <w:rFonts w:cs="Times New Roman"/>
      </w:rPr>
    </w:lvl>
    <w:lvl w:ilvl="8" w:tplc="57469EA6">
      <w:start w:val="1"/>
      <w:numFmt w:val="lowerRoman"/>
      <w:lvlText w:val="%9."/>
      <w:lvlJc w:val="right"/>
      <w:pPr>
        <w:tabs>
          <w:tab w:val="num" w:pos="-360"/>
        </w:tabs>
        <w:ind w:left="6120" w:hanging="180"/>
      </w:pPr>
      <w:rPr>
        <w:rFonts w:cs="Times New Roman"/>
      </w:rPr>
    </w:lvl>
  </w:abstractNum>
  <w:abstractNum w:abstractNumId="4" w15:restartNumberingAfterBreak="0">
    <w:nsid w:val="0000000E"/>
    <w:multiLevelType w:val="hybridMultilevel"/>
    <w:tmpl w:val="0000000E"/>
    <w:lvl w:ilvl="0" w:tplc="4F3E4CCA">
      <w:start w:val="1"/>
      <w:numFmt w:val="decimal"/>
      <w:lvlText w:val="%1."/>
      <w:lvlJc w:val="left"/>
      <w:pPr>
        <w:tabs>
          <w:tab w:val="num" w:pos="0"/>
        </w:tabs>
        <w:ind w:left="720" w:hanging="360"/>
      </w:pPr>
      <w:rPr>
        <w:rFonts w:cs="Cambria"/>
      </w:rPr>
    </w:lvl>
    <w:lvl w:ilvl="1" w:tplc="77FEEBB0">
      <w:numFmt w:val="decimal"/>
      <w:lvlText w:val=""/>
      <w:lvlJc w:val="left"/>
    </w:lvl>
    <w:lvl w:ilvl="2" w:tplc="6832B9DE">
      <w:numFmt w:val="decimal"/>
      <w:lvlText w:val=""/>
      <w:lvlJc w:val="left"/>
    </w:lvl>
    <w:lvl w:ilvl="3" w:tplc="13F877EE">
      <w:numFmt w:val="decimal"/>
      <w:lvlText w:val=""/>
      <w:lvlJc w:val="left"/>
    </w:lvl>
    <w:lvl w:ilvl="4" w:tplc="5ABEA8AE">
      <w:numFmt w:val="decimal"/>
      <w:lvlText w:val=""/>
      <w:lvlJc w:val="left"/>
    </w:lvl>
    <w:lvl w:ilvl="5" w:tplc="9E56B808">
      <w:numFmt w:val="decimal"/>
      <w:lvlText w:val=""/>
      <w:lvlJc w:val="left"/>
    </w:lvl>
    <w:lvl w:ilvl="6" w:tplc="BDA60B1E">
      <w:numFmt w:val="decimal"/>
      <w:lvlText w:val=""/>
      <w:lvlJc w:val="left"/>
    </w:lvl>
    <w:lvl w:ilvl="7" w:tplc="0122ABFE">
      <w:numFmt w:val="decimal"/>
      <w:lvlText w:val=""/>
      <w:lvlJc w:val="left"/>
    </w:lvl>
    <w:lvl w:ilvl="8" w:tplc="C3448362">
      <w:numFmt w:val="decimal"/>
      <w:lvlText w:val=""/>
      <w:lvlJc w:val="left"/>
    </w:lvl>
  </w:abstractNum>
  <w:abstractNum w:abstractNumId="5" w15:restartNumberingAfterBreak="0">
    <w:nsid w:val="0000000F"/>
    <w:multiLevelType w:val="multilevel"/>
    <w:tmpl w:val="BEC4F888"/>
    <w:lvl w:ilvl="0">
      <w:start w:val="1"/>
      <w:numFmt w:val="decimal"/>
      <w:lvlText w:val="%1."/>
      <w:lvlJc w:val="left"/>
      <w:pPr>
        <w:tabs>
          <w:tab w:val="num" w:pos="0"/>
        </w:tabs>
        <w:ind w:left="720" w:hanging="360"/>
      </w:pPr>
      <w:rPr>
        <w:rFonts w:ascii="Tahoma" w:hAnsi="Tahoma" w:cs="Tahoma"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10"/>
    <w:multiLevelType w:val="multilevel"/>
    <w:tmpl w:val="7688BD2C"/>
    <w:name w:val="WW8Num19"/>
    <w:lvl w:ilvl="0">
      <w:start w:val="1"/>
      <w:numFmt w:val="decimal"/>
      <w:lvlText w:val="%1."/>
      <w:lvlJc w:val="left"/>
      <w:pPr>
        <w:tabs>
          <w:tab w:val="num" w:pos="1440"/>
        </w:tabs>
        <w:ind w:left="1440" w:hanging="360"/>
      </w:pPr>
      <w:rPr>
        <w:rFonts w:cs="Times New Roman"/>
        <w:b w:val="0"/>
      </w:rPr>
    </w:lvl>
    <w:lvl w:ilvl="1">
      <w:start w:val="1"/>
      <w:numFmt w:val="decimal"/>
      <w:lvlText w:val="%2)"/>
      <w:lvlJc w:val="left"/>
      <w:pPr>
        <w:tabs>
          <w:tab w:val="num" w:pos="1440"/>
        </w:tabs>
        <w:ind w:left="1440" w:hanging="360"/>
      </w:pPr>
      <w:rPr>
        <w:rFonts w:ascii="Tahoma" w:hAnsi="Tahoma" w:cs="Tahom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3"/>
    <w:multiLevelType w:val="hybridMultilevel"/>
    <w:tmpl w:val="59986E24"/>
    <w:name w:val="WW8Num23"/>
    <w:lvl w:ilvl="0" w:tplc="B76EAB70">
      <w:start w:val="1"/>
      <w:numFmt w:val="decimal"/>
      <w:lvlText w:val="%1)"/>
      <w:lvlJc w:val="left"/>
      <w:pPr>
        <w:tabs>
          <w:tab w:val="num" w:pos="1440"/>
        </w:tabs>
        <w:ind w:left="1440" w:hanging="360"/>
      </w:pPr>
      <w:rPr>
        <w:rFonts w:ascii="Times New Roman" w:hAnsi="Times New Roman" w:cs="Times New Roman" w:hint="default"/>
        <w:b w:val="0"/>
      </w:rPr>
    </w:lvl>
    <w:lvl w:ilvl="1" w:tplc="638C4BE4">
      <w:numFmt w:val="decimal"/>
      <w:lvlText w:val=""/>
      <w:lvlJc w:val="left"/>
    </w:lvl>
    <w:lvl w:ilvl="2" w:tplc="D1346320">
      <w:numFmt w:val="decimal"/>
      <w:lvlText w:val=""/>
      <w:lvlJc w:val="left"/>
    </w:lvl>
    <w:lvl w:ilvl="3" w:tplc="4F107146">
      <w:numFmt w:val="decimal"/>
      <w:lvlText w:val=""/>
      <w:lvlJc w:val="left"/>
    </w:lvl>
    <w:lvl w:ilvl="4" w:tplc="EFC26824">
      <w:numFmt w:val="decimal"/>
      <w:lvlText w:val=""/>
      <w:lvlJc w:val="left"/>
    </w:lvl>
    <w:lvl w:ilvl="5" w:tplc="9CA01152">
      <w:numFmt w:val="decimal"/>
      <w:lvlText w:val=""/>
      <w:lvlJc w:val="left"/>
    </w:lvl>
    <w:lvl w:ilvl="6" w:tplc="BA4ECAAA">
      <w:numFmt w:val="decimal"/>
      <w:lvlText w:val=""/>
      <w:lvlJc w:val="left"/>
    </w:lvl>
    <w:lvl w:ilvl="7" w:tplc="5CF82810">
      <w:numFmt w:val="decimal"/>
      <w:lvlText w:val=""/>
      <w:lvlJc w:val="left"/>
    </w:lvl>
    <w:lvl w:ilvl="8" w:tplc="3D04542A">
      <w:numFmt w:val="decimal"/>
      <w:lvlText w:val=""/>
      <w:lvlJc w:val="left"/>
    </w:lvl>
  </w:abstractNum>
  <w:abstractNum w:abstractNumId="8" w15:restartNumberingAfterBreak="0">
    <w:nsid w:val="00000014"/>
    <w:multiLevelType w:val="hybridMultilevel"/>
    <w:tmpl w:val="E898D494"/>
    <w:name w:val="WW8Num24"/>
    <w:lvl w:ilvl="0" w:tplc="FC74757E">
      <w:start w:val="1"/>
      <w:numFmt w:val="decimal"/>
      <w:lvlText w:val="%1."/>
      <w:lvlJc w:val="left"/>
      <w:pPr>
        <w:tabs>
          <w:tab w:val="num" w:pos="360"/>
        </w:tabs>
        <w:ind w:left="360" w:hanging="360"/>
      </w:pPr>
      <w:rPr>
        <w:rFonts w:ascii="Tahoma" w:hAnsi="Tahoma" w:cs="Tahoma" w:hint="default"/>
        <w:b w:val="0"/>
      </w:rPr>
    </w:lvl>
    <w:lvl w:ilvl="1" w:tplc="F6328F1C">
      <w:numFmt w:val="decimal"/>
      <w:lvlText w:val=""/>
      <w:lvlJc w:val="left"/>
    </w:lvl>
    <w:lvl w:ilvl="2" w:tplc="97E6F960">
      <w:numFmt w:val="decimal"/>
      <w:lvlText w:val=""/>
      <w:lvlJc w:val="left"/>
    </w:lvl>
    <w:lvl w:ilvl="3" w:tplc="9C2A70C6">
      <w:numFmt w:val="decimal"/>
      <w:lvlText w:val=""/>
      <w:lvlJc w:val="left"/>
    </w:lvl>
    <w:lvl w:ilvl="4" w:tplc="F086F754">
      <w:numFmt w:val="decimal"/>
      <w:lvlText w:val=""/>
      <w:lvlJc w:val="left"/>
    </w:lvl>
    <w:lvl w:ilvl="5" w:tplc="E940C6B2">
      <w:numFmt w:val="decimal"/>
      <w:lvlText w:val=""/>
      <w:lvlJc w:val="left"/>
    </w:lvl>
    <w:lvl w:ilvl="6" w:tplc="19D2F346">
      <w:numFmt w:val="decimal"/>
      <w:lvlText w:val=""/>
      <w:lvlJc w:val="left"/>
    </w:lvl>
    <w:lvl w:ilvl="7" w:tplc="810C0C76">
      <w:numFmt w:val="decimal"/>
      <w:lvlText w:val=""/>
      <w:lvlJc w:val="left"/>
    </w:lvl>
    <w:lvl w:ilvl="8" w:tplc="4D82EB5A">
      <w:numFmt w:val="decimal"/>
      <w:lvlText w:val=""/>
      <w:lvlJc w:val="left"/>
    </w:lvl>
  </w:abstractNum>
  <w:abstractNum w:abstractNumId="9" w15:restartNumberingAfterBreak="0">
    <w:nsid w:val="00000016"/>
    <w:multiLevelType w:val="hybridMultilevel"/>
    <w:tmpl w:val="EB1AE538"/>
    <w:lvl w:ilvl="0" w:tplc="1812AF18">
      <w:start w:val="1"/>
      <w:numFmt w:val="decimal"/>
      <w:lvlText w:val="%1."/>
      <w:lvlJc w:val="left"/>
      <w:pPr>
        <w:tabs>
          <w:tab w:val="num" w:pos="0"/>
        </w:tabs>
        <w:ind w:left="360" w:hanging="360"/>
      </w:pPr>
      <w:rPr>
        <w:rFonts w:ascii="Tahoma" w:hAnsi="Tahoma" w:cs="Tahoma" w:hint="default"/>
        <w:b w:val="0"/>
      </w:rPr>
    </w:lvl>
    <w:lvl w:ilvl="1" w:tplc="DE5CEFEC">
      <w:numFmt w:val="decimal"/>
      <w:lvlText w:val=""/>
      <w:lvlJc w:val="left"/>
    </w:lvl>
    <w:lvl w:ilvl="2" w:tplc="EB00E0C8">
      <w:numFmt w:val="decimal"/>
      <w:lvlText w:val=""/>
      <w:lvlJc w:val="left"/>
    </w:lvl>
    <w:lvl w:ilvl="3" w:tplc="14D81C18">
      <w:numFmt w:val="decimal"/>
      <w:lvlText w:val=""/>
      <w:lvlJc w:val="left"/>
    </w:lvl>
    <w:lvl w:ilvl="4" w:tplc="14A42134">
      <w:numFmt w:val="decimal"/>
      <w:lvlText w:val=""/>
      <w:lvlJc w:val="left"/>
    </w:lvl>
    <w:lvl w:ilvl="5" w:tplc="1B76D588">
      <w:numFmt w:val="decimal"/>
      <w:lvlText w:val=""/>
      <w:lvlJc w:val="left"/>
    </w:lvl>
    <w:lvl w:ilvl="6" w:tplc="80F006E2">
      <w:numFmt w:val="decimal"/>
      <w:lvlText w:val=""/>
      <w:lvlJc w:val="left"/>
    </w:lvl>
    <w:lvl w:ilvl="7" w:tplc="755A6D2C">
      <w:numFmt w:val="decimal"/>
      <w:lvlText w:val=""/>
      <w:lvlJc w:val="left"/>
    </w:lvl>
    <w:lvl w:ilvl="8" w:tplc="A8BCC4A4">
      <w:numFmt w:val="decimal"/>
      <w:lvlText w:val=""/>
      <w:lvlJc w:val="left"/>
    </w:lvl>
  </w:abstractNum>
  <w:abstractNum w:abstractNumId="10" w15:restartNumberingAfterBreak="0">
    <w:nsid w:val="00000018"/>
    <w:multiLevelType w:val="hybridMultilevel"/>
    <w:tmpl w:val="25F81DA8"/>
    <w:lvl w:ilvl="0" w:tplc="3B082A3A">
      <w:start w:val="1"/>
      <w:numFmt w:val="decimal"/>
      <w:lvlText w:val="%1."/>
      <w:lvlJc w:val="left"/>
      <w:pPr>
        <w:tabs>
          <w:tab w:val="num" w:pos="360"/>
        </w:tabs>
        <w:ind w:left="360" w:hanging="360"/>
      </w:pPr>
      <w:rPr>
        <w:rFonts w:ascii="Times New Roman" w:hAnsi="Times New Roman" w:cs="Times New Roman" w:hint="default"/>
        <w:b w:val="0"/>
      </w:rPr>
    </w:lvl>
    <w:lvl w:ilvl="1" w:tplc="4DECAC64">
      <w:start w:val="1"/>
      <w:numFmt w:val="decimal"/>
      <w:lvlText w:val="%2."/>
      <w:lvlJc w:val="left"/>
      <w:pPr>
        <w:tabs>
          <w:tab w:val="num" w:pos="1440"/>
        </w:tabs>
        <w:ind w:left="1440" w:hanging="360"/>
      </w:pPr>
      <w:rPr>
        <w:rFonts w:cs="Times New Roman"/>
      </w:rPr>
    </w:lvl>
    <w:lvl w:ilvl="2" w:tplc="1D5CB46C">
      <w:start w:val="1"/>
      <w:numFmt w:val="decimal"/>
      <w:lvlText w:val="%3."/>
      <w:lvlJc w:val="left"/>
      <w:pPr>
        <w:tabs>
          <w:tab w:val="num" w:pos="2160"/>
        </w:tabs>
        <w:ind w:left="2160" w:hanging="360"/>
      </w:pPr>
      <w:rPr>
        <w:rFonts w:cs="Times New Roman"/>
      </w:rPr>
    </w:lvl>
    <w:lvl w:ilvl="3" w:tplc="4386EE38">
      <w:start w:val="1"/>
      <w:numFmt w:val="decimal"/>
      <w:lvlText w:val="%4."/>
      <w:lvlJc w:val="left"/>
      <w:pPr>
        <w:tabs>
          <w:tab w:val="num" w:pos="2880"/>
        </w:tabs>
        <w:ind w:left="2880" w:hanging="360"/>
      </w:pPr>
      <w:rPr>
        <w:rFonts w:cs="Times New Roman"/>
      </w:rPr>
    </w:lvl>
    <w:lvl w:ilvl="4" w:tplc="7FCC48C8">
      <w:start w:val="1"/>
      <w:numFmt w:val="decimal"/>
      <w:lvlText w:val="%5."/>
      <w:lvlJc w:val="left"/>
      <w:pPr>
        <w:tabs>
          <w:tab w:val="num" w:pos="3600"/>
        </w:tabs>
        <w:ind w:left="3600" w:hanging="360"/>
      </w:pPr>
      <w:rPr>
        <w:rFonts w:cs="Times New Roman"/>
      </w:rPr>
    </w:lvl>
    <w:lvl w:ilvl="5" w:tplc="91F4C328">
      <w:start w:val="1"/>
      <w:numFmt w:val="decimal"/>
      <w:lvlText w:val="%6."/>
      <w:lvlJc w:val="left"/>
      <w:pPr>
        <w:tabs>
          <w:tab w:val="num" w:pos="4320"/>
        </w:tabs>
        <w:ind w:left="4320" w:hanging="360"/>
      </w:pPr>
      <w:rPr>
        <w:rFonts w:cs="Times New Roman"/>
      </w:rPr>
    </w:lvl>
    <w:lvl w:ilvl="6" w:tplc="8536E2A4">
      <w:start w:val="1"/>
      <w:numFmt w:val="decimal"/>
      <w:lvlText w:val="%7."/>
      <w:lvlJc w:val="left"/>
      <w:pPr>
        <w:tabs>
          <w:tab w:val="num" w:pos="5040"/>
        </w:tabs>
        <w:ind w:left="5040" w:hanging="360"/>
      </w:pPr>
      <w:rPr>
        <w:rFonts w:cs="Times New Roman"/>
      </w:rPr>
    </w:lvl>
    <w:lvl w:ilvl="7" w:tplc="585892A0">
      <w:start w:val="1"/>
      <w:numFmt w:val="decimal"/>
      <w:lvlText w:val="%8."/>
      <w:lvlJc w:val="left"/>
      <w:pPr>
        <w:tabs>
          <w:tab w:val="num" w:pos="5760"/>
        </w:tabs>
        <w:ind w:left="5760" w:hanging="360"/>
      </w:pPr>
      <w:rPr>
        <w:rFonts w:cs="Times New Roman"/>
      </w:rPr>
    </w:lvl>
    <w:lvl w:ilvl="8" w:tplc="9B82327E">
      <w:start w:val="1"/>
      <w:numFmt w:val="decimal"/>
      <w:lvlText w:val="%9."/>
      <w:lvlJc w:val="left"/>
      <w:pPr>
        <w:tabs>
          <w:tab w:val="num" w:pos="6480"/>
        </w:tabs>
        <w:ind w:left="6480" w:hanging="360"/>
      </w:pPr>
      <w:rPr>
        <w:rFonts w:cs="Times New Roman"/>
      </w:rPr>
    </w:lvl>
  </w:abstractNum>
  <w:abstractNum w:abstractNumId="11" w15:restartNumberingAfterBreak="0">
    <w:nsid w:val="00000019"/>
    <w:multiLevelType w:val="hybridMultilevel"/>
    <w:tmpl w:val="7C44C5A4"/>
    <w:lvl w:ilvl="0" w:tplc="D47E8402">
      <w:start w:val="1"/>
      <w:numFmt w:val="decimal"/>
      <w:lvlText w:val="%1)"/>
      <w:lvlJc w:val="left"/>
      <w:pPr>
        <w:tabs>
          <w:tab w:val="num" w:pos="720"/>
        </w:tabs>
        <w:ind w:left="700" w:hanging="340"/>
      </w:pPr>
      <w:rPr>
        <w:rFonts w:ascii="Tahoma" w:hAnsi="Tahoma" w:cs="Tahoma" w:hint="default"/>
      </w:rPr>
    </w:lvl>
    <w:lvl w:ilvl="1" w:tplc="BF5E1DAE">
      <w:start w:val="1"/>
      <w:numFmt w:val="decimal"/>
      <w:lvlText w:val="%2."/>
      <w:lvlJc w:val="left"/>
      <w:pPr>
        <w:tabs>
          <w:tab w:val="num" w:pos="1440"/>
        </w:tabs>
        <w:ind w:left="1440" w:hanging="360"/>
      </w:pPr>
      <w:rPr>
        <w:rFonts w:cs="Times New Roman"/>
      </w:rPr>
    </w:lvl>
    <w:lvl w:ilvl="2" w:tplc="DCD45502">
      <w:start w:val="1"/>
      <w:numFmt w:val="decimal"/>
      <w:lvlText w:val="%3."/>
      <w:lvlJc w:val="left"/>
      <w:pPr>
        <w:tabs>
          <w:tab w:val="num" w:pos="2160"/>
        </w:tabs>
        <w:ind w:left="2160" w:hanging="360"/>
      </w:pPr>
      <w:rPr>
        <w:rFonts w:cs="Times New Roman"/>
      </w:rPr>
    </w:lvl>
    <w:lvl w:ilvl="3" w:tplc="90049414">
      <w:start w:val="1"/>
      <w:numFmt w:val="decimal"/>
      <w:lvlText w:val="%4."/>
      <w:lvlJc w:val="left"/>
      <w:pPr>
        <w:tabs>
          <w:tab w:val="num" w:pos="2880"/>
        </w:tabs>
        <w:ind w:left="2880" w:hanging="360"/>
      </w:pPr>
      <w:rPr>
        <w:rFonts w:cs="Times New Roman"/>
      </w:rPr>
    </w:lvl>
    <w:lvl w:ilvl="4" w:tplc="470275CE">
      <w:start w:val="1"/>
      <w:numFmt w:val="decimal"/>
      <w:lvlText w:val="%5."/>
      <w:lvlJc w:val="left"/>
      <w:pPr>
        <w:tabs>
          <w:tab w:val="num" w:pos="3600"/>
        </w:tabs>
        <w:ind w:left="3600" w:hanging="360"/>
      </w:pPr>
      <w:rPr>
        <w:rFonts w:cs="Times New Roman"/>
      </w:rPr>
    </w:lvl>
    <w:lvl w:ilvl="5" w:tplc="D12ABA1C">
      <w:start w:val="1"/>
      <w:numFmt w:val="decimal"/>
      <w:lvlText w:val="%6."/>
      <w:lvlJc w:val="left"/>
      <w:pPr>
        <w:tabs>
          <w:tab w:val="num" w:pos="4320"/>
        </w:tabs>
        <w:ind w:left="4320" w:hanging="360"/>
      </w:pPr>
      <w:rPr>
        <w:rFonts w:cs="Times New Roman"/>
      </w:rPr>
    </w:lvl>
    <w:lvl w:ilvl="6" w:tplc="3E6AFAFE">
      <w:start w:val="1"/>
      <w:numFmt w:val="decimal"/>
      <w:lvlText w:val="%7."/>
      <w:lvlJc w:val="left"/>
      <w:pPr>
        <w:tabs>
          <w:tab w:val="num" w:pos="5040"/>
        </w:tabs>
        <w:ind w:left="5040" w:hanging="360"/>
      </w:pPr>
      <w:rPr>
        <w:rFonts w:cs="Times New Roman"/>
      </w:rPr>
    </w:lvl>
    <w:lvl w:ilvl="7" w:tplc="AA646BFC">
      <w:start w:val="1"/>
      <w:numFmt w:val="decimal"/>
      <w:lvlText w:val="%8."/>
      <w:lvlJc w:val="left"/>
      <w:pPr>
        <w:tabs>
          <w:tab w:val="num" w:pos="5760"/>
        </w:tabs>
        <w:ind w:left="5760" w:hanging="360"/>
      </w:pPr>
      <w:rPr>
        <w:rFonts w:cs="Times New Roman"/>
      </w:rPr>
    </w:lvl>
    <w:lvl w:ilvl="8" w:tplc="3E00165C">
      <w:start w:val="1"/>
      <w:numFmt w:val="decimal"/>
      <w:lvlText w:val="%9."/>
      <w:lvlJc w:val="left"/>
      <w:pPr>
        <w:tabs>
          <w:tab w:val="num" w:pos="6480"/>
        </w:tabs>
        <w:ind w:left="6480" w:hanging="360"/>
      </w:pPr>
      <w:rPr>
        <w:rFonts w:cs="Times New Roman"/>
      </w:rPr>
    </w:lvl>
  </w:abstractNum>
  <w:abstractNum w:abstractNumId="12" w15:restartNumberingAfterBreak="0">
    <w:nsid w:val="0078321E"/>
    <w:multiLevelType w:val="hybridMultilevel"/>
    <w:tmpl w:val="2A102D14"/>
    <w:lvl w:ilvl="0" w:tplc="0415000F">
      <w:start w:val="1"/>
      <w:numFmt w:val="decimal"/>
      <w:lvlText w:val="%1."/>
      <w:lvlJc w:val="left"/>
      <w:pPr>
        <w:ind w:left="36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2440CE4"/>
    <w:multiLevelType w:val="hybridMultilevel"/>
    <w:tmpl w:val="0BCCE892"/>
    <w:lvl w:ilvl="0" w:tplc="C68C76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2DA0CED"/>
    <w:multiLevelType w:val="hybridMultilevel"/>
    <w:tmpl w:val="E5D6F614"/>
    <w:lvl w:ilvl="0" w:tplc="04150017">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642545A"/>
    <w:multiLevelType w:val="hybridMultilevel"/>
    <w:tmpl w:val="55AE4C94"/>
    <w:lvl w:ilvl="0" w:tplc="43FC930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67003CD"/>
    <w:multiLevelType w:val="hybridMultilevel"/>
    <w:tmpl w:val="0EEE1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78574A7"/>
    <w:multiLevelType w:val="hybridMultilevel"/>
    <w:tmpl w:val="FB1AAE62"/>
    <w:lvl w:ilvl="0" w:tplc="99CA85DE">
      <w:start w:val="3"/>
      <w:numFmt w:val="decimal"/>
      <w:lvlText w:val="%1)"/>
      <w:lvlJc w:val="left"/>
      <w:pPr>
        <w:ind w:left="786" w:hanging="36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9" w15:restartNumberingAfterBreak="0">
    <w:nsid w:val="1C5B1654"/>
    <w:multiLevelType w:val="hybridMultilevel"/>
    <w:tmpl w:val="8E5AB288"/>
    <w:lvl w:ilvl="0" w:tplc="90D4B15C">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10337AB"/>
    <w:multiLevelType w:val="multilevel"/>
    <w:tmpl w:val="C7441820"/>
    <w:lvl w:ilvl="0">
      <w:start w:val="1"/>
      <w:numFmt w:val="decimal"/>
      <w:lvlText w:val="%1."/>
      <w:lvlJc w:val="left"/>
      <w:pPr>
        <w:ind w:left="360" w:hanging="360"/>
      </w:pPr>
      <w:rPr>
        <w:b w:val="0"/>
      </w:rPr>
    </w:lvl>
    <w:lvl w:ilvl="1">
      <w:start w:val="1"/>
      <w:numFmt w:val="decimal"/>
      <w:isLgl/>
      <w:lvlText w:val="%1.%2."/>
      <w:lvlJc w:val="left"/>
      <w:pPr>
        <w:ind w:left="1004"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21795EBF"/>
    <w:multiLevelType w:val="multilevel"/>
    <w:tmpl w:val="2FD8C11A"/>
    <w:lvl w:ilvl="0">
      <w:start w:val="1"/>
      <w:numFmt w:val="decimal"/>
      <w:lvlText w:val="%1"/>
      <w:lvlJc w:val="left"/>
      <w:pPr>
        <w:ind w:left="480" w:hanging="480"/>
      </w:pPr>
      <w:rPr>
        <w:rFonts w:hint="default"/>
        <w:color w:val="000000"/>
      </w:rPr>
    </w:lvl>
    <w:lvl w:ilvl="1">
      <w:start w:val="3"/>
      <w:numFmt w:val="decimal"/>
      <w:lvlText w:val="%1.%2"/>
      <w:lvlJc w:val="left"/>
      <w:pPr>
        <w:ind w:left="1186" w:hanging="480"/>
      </w:pPr>
      <w:rPr>
        <w:rFonts w:hint="default"/>
        <w:color w:val="000000"/>
      </w:rPr>
    </w:lvl>
    <w:lvl w:ilvl="2">
      <w:start w:val="1"/>
      <w:numFmt w:val="decimal"/>
      <w:lvlText w:val="%1.%2.%3"/>
      <w:lvlJc w:val="left"/>
      <w:pPr>
        <w:ind w:left="2132" w:hanging="720"/>
      </w:pPr>
      <w:rPr>
        <w:rFonts w:hint="default"/>
        <w:color w:val="000000"/>
      </w:rPr>
    </w:lvl>
    <w:lvl w:ilvl="3">
      <w:start w:val="1"/>
      <w:numFmt w:val="decimal"/>
      <w:lvlText w:val="%1.%2.%3.%4"/>
      <w:lvlJc w:val="left"/>
      <w:pPr>
        <w:ind w:left="2838" w:hanging="720"/>
      </w:pPr>
      <w:rPr>
        <w:rFonts w:hint="default"/>
        <w:color w:val="000000"/>
      </w:rPr>
    </w:lvl>
    <w:lvl w:ilvl="4">
      <w:start w:val="1"/>
      <w:numFmt w:val="decimal"/>
      <w:lvlText w:val="%1.%2.%3.%4.%5"/>
      <w:lvlJc w:val="left"/>
      <w:pPr>
        <w:ind w:left="3904" w:hanging="1080"/>
      </w:pPr>
      <w:rPr>
        <w:rFonts w:hint="default"/>
        <w:color w:val="000000"/>
      </w:rPr>
    </w:lvl>
    <w:lvl w:ilvl="5">
      <w:start w:val="1"/>
      <w:numFmt w:val="decimal"/>
      <w:lvlText w:val="%1.%2.%3.%4.%5.%6"/>
      <w:lvlJc w:val="left"/>
      <w:pPr>
        <w:ind w:left="4610" w:hanging="1080"/>
      </w:pPr>
      <w:rPr>
        <w:rFonts w:hint="default"/>
        <w:color w:val="000000"/>
      </w:rPr>
    </w:lvl>
    <w:lvl w:ilvl="6">
      <w:start w:val="1"/>
      <w:numFmt w:val="decimal"/>
      <w:lvlText w:val="%1.%2.%3.%4.%5.%6.%7"/>
      <w:lvlJc w:val="left"/>
      <w:pPr>
        <w:ind w:left="5676" w:hanging="1440"/>
      </w:pPr>
      <w:rPr>
        <w:rFonts w:hint="default"/>
        <w:color w:val="000000"/>
      </w:rPr>
    </w:lvl>
    <w:lvl w:ilvl="7">
      <w:start w:val="1"/>
      <w:numFmt w:val="decimal"/>
      <w:lvlText w:val="%1.%2.%3.%4.%5.%6.%7.%8"/>
      <w:lvlJc w:val="left"/>
      <w:pPr>
        <w:ind w:left="6382" w:hanging="1440"/>
      </w:pPr>
      <w:rPr>
        <w:rFonts w:hint="default"/>
        <w:color w:val="000000"/>
      </w:rPr>
    </w:lvl>
    <w:lvl w:ilvl="8">
      <w:start w:val="1"/>
      <w:numFmt w:val="decimal"/>
      <w:lvlText w:val="%1.%2.%3.%4.%5.%6.%7.%8.%9"/>
      <w:lvlJc w:val="left"/>
      <w:pPr>
        <w:ind w:left="7088" w:hanging="1440"/>
      </w:pPr>
      <w:rPr>
        <w:rFonts w:hint="default"/>
        <w:color w:val="000000"/>
      </w:rPr>
    </w:lvl>
  </w:abstractNum>
  <w:abstractNum w:abstractNumId="22" w15:restartNumberingAfterBreak="0">
    <w:nsid w:val="22F24924"/>
    <w:multiLevelType w:val="hybridMultilevel"/>
    <w:tmpl w:val="56FC716A"/>
    <w:lvl w:ilvl="0" w:tplc="0415000F">
      <w:start w:val="1"/>
      <w:numFmt w:val="decimal"/>
      <w:lvlText w:val="%1."/>
      <w:lvlJc w:val="left"/>
      <w:pPr>
        <w:tabs>
          <w:tab w:val="num" w:pos="360"/>
        </w:tabs>
        <w:ind w:left="360" w:hanging="360"/>
      </w:pPr>
    </w:lvl>
    <w:lvl w:ilvl="1" w:tplc="557877EC">
      <w:start w:val="1"/>
      <w:numFmt w:val="lowerLetter"/>
      <w:lvlText w:val="%2)"/>
      <w:lvlJc w:val="left"/>
      <w:pPr>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76B6DD6"/>
    <w:multiLevelType w:val="hybridMultilevel"/>
    <w:tmpl w:val="0BCCE892"/>
    <w:lvl w:ilvl="0" w:tplc="C68C76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7F462AB"/>
    <w:multiLevelType w:val="hybridMultilevel"/>
    <w:tmpl w:val="B4B4F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2A44F6"/>
    <w:multiLevelType w:val="hybridMultilevel"/>
    <w:tmpl w:val="0415001D"/>
    <w:lvl w:ilvl="0" w:tplc="C8D8BB48">
      <w:start w:val="1"/>
      <w:numFmt w:val="decimal"/>
      <w:lvlText w:val="%1)"/>
      <w:lvlJc w:val="left"/>
      <w:pPr>
        <w:ind w:left="644" w:hanging="360"/>
      </w:pPr>
    </w:lvl>
    <w:lvl w:ilvl="1" w:tplc="6A385084">
      <w:start w:val="1"/>
      <w:numFmt w:val="lowerLetter"/>
      <w:lvlText w:val="%2)"/>
      <w:lvlJc w:val="left"/>
      <w:pPr>
        <w:ind w:left="1004" w:hanging="360"/>
      </w:pPr>
    </w:lvl>
    <w:lvl w:ilvl="2" w:tplc="2AEABF2C">
      <w:start w:val="1"/>
      <w:numFmt w:val="lowerRoman"/>
      <w:lvlText w:val="%3)"/>
      <w:lvlJc w:val="left"/>
      <w:pPr>
        <w:ind w:left="1364" w:hanging="360"/>
      </w:pPr>
    </w:lvl>
    <w:lvl w:ilvl="3" w:tplc="B31CBFD8">
      <w:start w:val="1"/>
      <w:numFmt w:val="decimal"/>
      <w:lvlText w:val="(%4)"/>
      <w:lvlJc w:val="left"/>
      <w:pPr>
        <w:ind w:left="1724" w:hanging="360"/>
      </w:pPr>
    </w:lvl>
    <w:lvl w:ilvl="4" w:tplc="3F52A0F4">
      <w:start w:val="1"/>
      <w:numFmt w:val="lowerLetter"/>
      <w:lvlText w:val="(%5)"/>
      <w:lvlJc w:val="left"/>
      <w:pPr>
        <w:ind w:left="2084" w:hanging="360"/>
      </w:pPr>
    </w:lvl>
    <w:lvl w:ilvl="5" w:tplc="4A866B06">
      <w:start w:val="1"/>
      <w:numFmt w:val="lowerRoman"/>
      <w:lvlText w:val="(%6)"/>
      <w:lvlJc w:val="left"/>
      <w:pPr>
        <w:ind w:left="2444" w:hanging="360"/>
      </w:pPr>
    </w:lvl>
    <w:lvl w:ilvl="6" w:tplc="5574CC10">
      <w:start w:val="1"/>
      <w:numFmt w:val="decimal"/>
      <w:lvlText w:val="%7."/>
      <w:lvlJc w:val="left"/>
      <w:pPr>
        <w:ind w:left="2804" w:hanging="360"/>
      </w:pPr>
    </w:lvl>
    <w:lvl w:ilvl="7" w:tplc="26227160">
      <w:start w:val="1"/>
      <w:numFmt w:val="lowerLetter"/>
      <w:lvlText w:val="%8."/>
      <w:lvlJc w:val="left"/>
      <w:pPr>
        <w:ind w:left="3164" w:hanging="360"/>
      </w:pPr>
    </w:lvl>
    <w:lvl w:ilvl="8" w:tplc="04C20282">
      <w:start w:val="1"/>
      <w:numFmt w:val="lowerRoman"/>
      <w:lvlText w:val="%9."/>
      <w:lvlJc w:val="left"/>
      <w:pPr>
        <w:ind w:left="3524" w:hanging="360"/>
      </w:pPr>
    </w:lvl>
  </w:abstractNum>
  <w:abstractNum w:abstractNumId="27" w15:restartNumberingAfterBreak="0">
    <w:nsid w:val="35582419"/>
    <w:multiLevelType w:val="hybridMultilevel"/>
    <w:tmpl w:val="072EAA12"/>
    <w:lvl w:ilvl="0" w:tplc="CFFEF12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F0619C"/>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627C41"/>
    <w:multiLevelType w:val="hybridMultilevel"/>
    <w:tmpl w:val="9ABCBC6C"/>
    <w:lvl w:ilvl="0" w:tplc="0415000F">
      <w:start w:val="1"/>
      <w:numFmt w:val="decimal"/>
      <w:lvlText w:val="%1."/>
      <w:lvlJc w:val="left"/>
      <w:pPr>
        <w:ind w:left="1146" w:hanging="360"/>
      </w:p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0"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CE0ABD"/>
    <w:multiLevelType w:val="hybridMultilevel"/>
    <w:tmpl w:val="A2922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406E64"/>
    <w:multiLevelType w:val="multilevel"/>
    <w:tmpl w:val="9586DC70"/>
    <w:lvl w:ilvl="0">
      <w:start w:val="1"/>
      <w:numFmt w:val="decimal"/>
      <w:lvlText w:val="%1."/>
      <w:lvlJc w:val="left"/>
      <w:pPr>
        <w:ind w:left="502" w:hanging="360"/>
      </w:pPr>
      <w:rPr>
        <w:b w:val="0"/>
      </w:rPr>
    </w:lvl>
    <w:lvl w:ilvl="1">
      <w:start w:val="1"/>
      <w:numFmt w:val="lowerLetter"/>
      <w:lvlText w:val="%2)"/>
      <w:lvlJc w:val="left"/>
      <w:pPr>
        <w:ind w:left="400" w:hanging="400"/>
      </w:pPr>
      <w:rPr>
        <w:rFonts w:hint="default"/>
      </w:rPr>
    </w:lvl>
    <w:lvl w:ilvl="2">
      <w:start w:val="1"/>
      <w:numFmt w:val="lowerLetter"/>
      <w:lvlText w:val="%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4"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0E0C6E"/>
    <w:multiLevelType w:val="hybridMultilevel"/>
    <w:tmpl w:val="1EF04180"/>
    <w:lvl w:ilvl="0" w:tplc="462EDE8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7" w15:restartNumberingAfterBreak="0">
    <w:nsid w:val="49994342"/>
    <w:multiLevelType w:val="hybridMultilevel"/>
    <w:tmpl w:val="3CAE61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06580A"/>
    <w:multiLevelType w:val="hybridMultilevel"/>
    <w:tmpl w:val="9A3ECD1A"/>
    <w:lvl w:ilvl="0" w:tplc="AA3645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C4E0265"/>
    <w:multiLevelType w:val="multilevel"/>
    <w:tmpl w:val="29A4D6CA"/>
    <w:lvl w:ilvl="0">
      <w:start w:val="1"/>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40" w15:restartNumberingAfterBreak="0">
    <w:nsid w:val="4CFD4C33"/>
    <w:multiLevelType w:val="multilevel"/>
    <w:tmpl w:val="840E8DF4"/>
    <w:lvl w:ilvl="0">
      <w:start w:val="1"/>
      <w:numFmt w:val="decimal"/>
      <w:lvlText w:val="%1."/>
      <w:lvlJc w:val="left"/>
      <w:pPr>
        <w:ind w:left="360" w:hanging="360"/>
      </w:pPr>
      <w:rPr>
        <w:rFonts w:cs="Times New Roman"/>
        <w:b w:val="0"/>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4E8F1C6F"/>
    <w:multiLevelType w:val="hybridMultilevel"/>
    <w:tmpl w:val="89D2C114"/>
    <w:lvl w:ilvl="0" w:tplc="7AE2A69A">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436524D"/>
    <w:multiLevelType w:val="hybridMultilevel"/>
    <w:tmpl w:val="C43A766A"/>
    <w:lvl w:ilvl="0" w:tplc="04150017">
      <w:start w:val="1"/>
      <w:numFmt w:val="lowerLetter"/>
      <w:lvlText w:val="%1)"/>
      <w:lvlJc w:val="left"/>
      <w:pPr>
        <w:ind w:left="360" w:hanging="360"/>
      </w:pPr>
      <w:rPr>
        <w:rFonts w:hint="default"/>
        <w:b w:val="0"/>
      </w:rPr>
    </w:lvl>
    <w:lvl w:ilvl="1" w:tplc="04150017">
      <w:start w:val="1"/>
      <w:numFmt w:val="lowerLetter"/>
      <w:lvlText w:val="%2)"/>
      <w:lvlJc w:val="left"/>
      <w:pPr>
        <w:ind w:left="1070" w:hanging="360"/>
      </w:p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56152F4A"/>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6EF53F5"/>
    <w:multiLevelType w:val="multilevel"/>
    <w:tmpl w:val="41BA039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7756EF7"/>
    <w:multiLevelType w:val="hybridMultilevel"/>
    <w:tmpl w:val="690A2FC6"/>
    <w:lvl w:ilvl="0" w:tplc="286E56A4">
      <w:start w:val="1"/>
      <w:numFmt w:val="decimal"/>
      <w:lvlText w:val="%1."/>
      <w:lvlJc w:val="left"/>
      <w:pPr>
        <w:tabs>
          <w:tab w:val="num" w:pos="360"/>
        </w:tabs>
        <w:ind w:left="360" w:hanging="360"/>
      </w:pPr>
      <w:rPr>
        <w:i w:val="0"/>
      </w:rPr>
    </w:lvl>
    <w:lvl w:ilvl="1" w:tplc="04150011">
      <w:start w:val="1"/>
      <w:numFmt w:val="decimal"/>
      <w:lvlText w:val="%2)"/>
      <w:lvlJc w:val="left"/>
      <w:pPr>
        <w:tabs>
          <w:tab w:val="num" w:pos="786"/>
        </w:tabs>
        <w:ind w:left="786"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876671E"/>
    <w:multiLevelType w:val="hybridMultilevel"/>
    <w:tmpl w:val="554A7A0A"/>
    <w:lvl w:ilvl="0" w:tplc="7AE2A69A">
      <w:start w:val="1"/>
      <w:numFmt w:val="decimal"/>
      <w:lvlText w:val="%1."/>
      <w:lvlJc w:val="left"/>
      <w:pPr>
        <w:tabs>
          <w:tab w:val="num" w:pos="360"/>
        </w:tabs>
        <w:ind w:left="360" w:hanging="360"/>
      </w:pPr>
      <w:rPr>
        <w:rFonts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B12B90"/>
    <w:multiLevelType w:val="hybridMultilevel"/>
    <w:tmpl w:val="75FCCF26"/>
    <w:lvl w:ilvl="0" w:tplc="3086CD6E">
      <w:start w:val="1"/>
      <w:numFmt w:val="decimal"/>
      <w:lvlText w:val="%1."/>
      <w:lvlJc w:val="left"/>
      <w:pPr>
        <w:ind w:left="360" w:hanging="360"/>
      </w:pPr>
      <w:rPr>
        <w:rFonts w:cs="Tahoma" w:hint="default"/>
        <w:b w:val="0"/>
      </w:rPr>
    </w:lvl>
    <w:lvl w:ilvl="1" w:tplc="04150019">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49" w15:restartNumberingAfterBreak="0">
    <w:nsid w:val="5E1B0498"/>
    <w:multiLevelType w:val="multilevel"/>
    <w:tmpl w:val="B79E9ED6"/>
    <w:lvl w:ilvl="0">
      <w:start w:val="1"/>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50" w15:restartNumberingAfterBreak="0">
    <w:nsid w:val="60A6799E"/>
    <w:multiLevelType w:val="multilevel"/>
    <w:tmpl w:val="FB30FB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2436DA7"/>
    <w:multiLevelType w:val="hybridMultilevel"/>
    <w:tmpl w:val="F1468DC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2" w15:restartNumberingAfterBreak="0">
    <w:nsid w:val="664B250E"/>
    <w:multiLevelType w:val="hybridMultilevel"/>
    <w:tmpl w:val="185264CC"/>
    <w:lvl w:ilvl="0" w:tplc="6FF0B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BA278B"/>
    <w:multiLevelType w:val="hybridMultilevel"/>
    <w:tmpl w:val="3C8ADF4A"/>
    <w:lvl w:ilvl="0" w:tplc="F33ABD2E">
      <w:start w:val="1"/>
      <w:numFmt w:val="decimal"/>
      <w:lvlText w:val="%1."/>
      <w:lvlJc w:val="left"/>
      <w:pPr>
        <w:tabs>
          <w:tab w:val="num" w:pos="360"/>
        </w:tabs>
        <w:ind w:left="360" w:hanging="360"/>
      </w:pPr>
      <w:rPr>
        <w:rFonts w:ascii="Arial" w:hAnsi="Arial" w:cs="Arial" w:hint="default"/>
        <w:b w:val="0"/>
      </w:rPr>
    </w:lvl>
    <w:lvl w:ilvl="1" w:tplc="074C5E4E">
      <w:numFmt w:val="decimal"/>
      <w:lvlText w:val=""/>
      <w:lvlJc w:val="left"/>
    </w:lvl>
    <w:lvl w:ilvl="2" w:tplc="3FD06E72">
      <w:numFmt w:val="decimal"/>
      <w:lvlText w:val=""/>
      <w:lvlJc w:val="left"/>
    </w:lvl>
    <w:lvl w:ilvl="3" w:tplc="7D2EABE8">
      <w:numFmt w:val="decimal"/>
      <w:lvlText w:val=""/>
      <w:lvlJc w:val="left"/>
    </w:lvl>
    <w:lvl w:ilvl="4" w:tplc="7BEEEC9C">
      <w:numFmt w:val="decimal"/>
      <w:lvlText w:val=""/>
      <w:lvlJc w:val="left"/>
    </w:lvl>
    <w:lvl w:ilvl="5" w:tplc="CACEF814">
      <w:numFmt w:val="decimal"/>
      <w:lvlText w:val=""/>
      <w:lvlJc w:val="left"/>
    </w:lvl>
    <w:lvl w:ilvl="6" w:tplc="9B4E8E32">
      <w:numFmt w:val="decimal"/>
      <w:lvlText w:val=""/>
      <w:lvlJc w:val="left"/>
    </w:lvl>
    <w:lvl w:ilvl="7" w:tplc="80EC5514">
      <w:numFmt w:val="decimal"/>
      <w:lvlText w:val=""/>
      <w:lvlJc w:val="left"/>
    </w:lvl>
    <w:lvl w:ilvl="8" w:tplc="72F47CEE">
      <w:numFmt w:val="decimal"/>
      <w:lvlText w:val=""/>
      <w:lvlJc w:val="left"/>
    </w:lvl>
  </w:abstractNum>
  <w:abstractNum w:abstractNumId="54" w15:restartNumberingAfterBreak="0">
    <w:nsid w:val="67A566CC"/>
    <w:multiLevelType w:val="hybridMultilevel"/>
    <w:tmpl w:val="3A7406F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9F22BCB"/>
    <w:multiLevelType w:val="multilevel"/>
    <w:tmpl w:val="1D28DA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AEE0A97"/>
    <w:multiLevelType w:val="multilevel"/>
    <w:tmpl w:val="E1C2563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8639D8"/>
    <w:multiLevelType w:val="hybridMultilevel"/>
    <w:tmpl w:val="7188009A"/>
    <w:lvl w:ilvl="0" w:tplc="BC26B0C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8" w15:restartNumberingAfterBreak="0">
    <w:nsid w:val="6BEB5957"/>
    <w:multiLevelType w:val="hybridMultilevel"/>
    <w:tmpl w:val="9564B0FC"/>
    <w:lvl w:ilvl="0" w:tplc="CFFEF1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2907C3"/>
    <w:multiLevelType w:val="hybridMultilevel"/>
    <w:tmpl w:val="02F0F92A"/>
    <w:lvl w:ilvl="0" w:tplc="575E2C72">
      <w:start w:val="9"/>
      <w:numFmt w:val="decimal"/>
      <w:lvlText w:val="%1."/>
      <w:lvlJc w:val="left"/>
      <w:pPr>
        <w:tabs>
          <w:tab w:val="num" w:pos="0"/>
        </w:tabs>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3E1F7A"/>
    <w:multiLevelType w:val="hybridMultilevel"/>
    <w:tmpl w:val="B032DE4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12F7870"/>
    <w:multiLevelType w:val="hybridMultilevel"/>
    <w:tmpl w:val="69100374"/>
    <w:lvl w:ilvl="0" w:tplc="B3F090BC">
      <w:start w:val="1"/>
      <w:numFmt w:val="decimal"/>
      <w:lvlText w:val="%1."/>
      <w:lvlJc w:val="left"/>
      <w:pPr>
        <w:ind w:left="720" w:hanging="360"/>
      </w:pPr>
    </w:lvl>
    <w:lvl w:ilvl="1" w:tplc="F274E6AC">
      <w:start w:val="1"/>
      <w:numFmt w:val="lowerLetter"/>
      <w:lvlText w:val="%2."/>
      <w:lvlJc w:val="left"/>
      <w:pPr>
        <w:ind w:left="1440" w:hanging="360"/>
      </w:pPr>
    </w:lvl>
    <w:lvl w:ilvl="2" w:tplc="D102BB58">
      <w:numFmt w:val="none"/>
      <w:lvlText w:val=""/>
      <w:lvlJc w:val="left"/>
      <w:pPr>
        <w:tabs>
          <w:tab w:val="num" w:pos="360"/>
        </w:tabs>
      </w:pPr>
    </w:lvl>
    <w:lvl w:ilvl="3" w:tplc="B83A051A">
      <w:start w:val="1"/>
      <w:numFmt w:val="decimal"/>
      <w:lvlText w:val="%4."/>
      <w:lvlJc w:val="left"/>
      <w:pPr>
        <w:ind w:left="2880" w:hanging="360"/>
      </w:pPr>
    </w:lvl>
    <w:lvl w:ilvl="4" w:tplc="0608B61C">
      <w:start w:val="1"/>
      <w:numFmt w:val="lowerLetter"/>
      <w:lvlText w:val="%5."/>
      <w:lvlJc w:val="left"/>
      <w:pPr>
        <w:ind w:left="3600" w:hanging="360"/>
      </w:pPr>
    </w:lvl>
    <w:lvl w:ilvl="5" w:tplc="DA00BEEC">
      <w:start w:val="1"/>
      <w:numFmt w:val="lowerRoman"/>
      <w:lvlText w:val="%6."/>
      <w:lvlJc w:val="right"/>
      <w:pPr>
        <w:ind w:left="4320" w:hanging="180"/>
      </w:pPr>
    </w:lvl>
    <w:lvl w:ilvl="6" w:tplc="1F2E9790">
      <w:start w:val="1"/>
      <w:numFmt w:val="decimal"/>
      <w:lvlText w:val="%7."/>
      <w:lvlJc w:val="left"/>
      <w:pPr>
        <w:ind w:left="5040" w:hanging="360"/>
      </w:pPr>
    </w:lvl>
    <w:lvl w:ilvl="7" w:tplc="F416B8AA">
      <w:start w:val="1"/>
      <w:numFmt w:val="lowerLetter"/>
      <w:lvlText w:val="%8."/>
      <w:lvlJc w:val="left"/>
      <w:pPr>
        <w:ind w:left="5760" w:hanging="360"/>
      </w:pPr>
    </w:lvl>
    <w:lvl w:ilvl="8" w:tplc="EB08303E">
      <w:start w:val="1"/>
      <w:numFmt w:val="lowerRoman"/>
      <w:lvlText w:val="%9."/>
      <w:lvlJc w:val="right"/>
      <w:pPr>
        <w:ind w:left="6480" w:hanging="180"/>
      </w:pPr>
    </w:lvl>
  </w:abstractNum>
  <w:abstractNum w:abstractNumId="62" w15:restartNumberingAfterBreak="0">
    <w:nsid w:val="72C52F2A"/>
    <w:multiLevelType w:val="hybridMultilevel"/>
    <w:tmpl w:val="0782616E"/>
    <w:lvl w:ilvl="0" w:tplc="0809000F">
      <w:start w:val="1"/>
      <w:numFmt w:val="decimal"/>
      <w:lvlText w:val="%1."/>
      <w:lvlJc w:val="left"/>
      <w:pPr>
        <w:ind w:left="720" w:hanging="360"/>
      </w:pPr>
    </w:lvl>
    <w:lvl w:ilvl="1" w:tplc="220C9CD4">
      <w:start w:val="1"/>
      <w:numFmt w:val="decimal"/>
      <w:lvlText w:val="%2)"/>
      <w:lvlJc w:val="left"/>
      <w:pPr>
        <w:ind w:left="644"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3"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7EF4F6F"/>
    <w:multiLevelType w:val="hybridMultilevel"/>
    <w:tmpl w:val="6388C8FA"/>
    <w:lvl w:ilvl="0" w:tplc="0415000F">
      <w:start w:val="1"/>
      <w:numFmt w:val="decimal"/>
      <w:lvlText w:val="%1."/>
      <w:lvlJc w:val="left"/>
      <w:pPr>
        <w:ind w:left="360" w:hanging="360"/>
      </w:pPr>
    </w:lvl>
    <w:lvl w:ilvl="1" w:tplc="04150019">
      <w:start w:val="1"/>
      <w:numFmt w:val="decimal"/>
      <w:lvlText w:val="%2."/>
      <w:lvlJc w:val="left"/>
      <w:pPr>
        <w:tabs>
          <w:tab w:val="num" w:pos="796"/>
        </w:tabs>
        <w:ind w:left="796" w:hanging="360"/>
      </w:pPr>
    </w:lvl>
    <w:lvl w:ilvl="2" w:tplc="0415001B">
      <w:start w:val="1"/>
      <w:numFmt w:val="decimal"/>
      <w:lvlText w:val="%3."/>
      <w:lvlJc w:val="left"/>
      <w:pPr>
        <w:tabs>
          <w:tab w:val="num" w:pos="1516"/>
        </w:tabs>
        <w:ind w:left="1516" w:hanging="360"/>
      </w:pPr>
    </w:lvl>
    <w:lvl w:ilvl="3" w:tplc="0415000F">
      <w:start w:val="1"/>
      <w:numFmt w:val="decimal"/>
      <w:lvlText w:val="%4."/>
      <w:lvlJc w:val="left"/>
      <w:pPr>
        <w:tabs>
          <w:tab w:val="num" w:pos="2236"/>
        </w:tabs>
        <w:ind w:left="2236" w:hanging="360"/>
      </w:pPr>
    </w:lvl>
    <w:lvl w:ilvl="4" w:tplc="04150019">
      <w:start w:val="1"/>
      <w:numFmt w:val="decimal"/>
      <w:lvlText w:val="%5."/>
      <w:lvlJc w:val="left"/>
      <w:pPr>
        <w:tabs>
          <w:tab w:val="num" w:pos="2956"/>
        </w:tabs>
        <w:ind w:left="2956" w:hanging="360"/>
      </w:pPr>
    </w:lvl>
    <w:lvl w:ilvl="5" w:tplc="0415001B">
      <w:start w:val="1"/>
      <w:numFmt w:val="decimal"/>
      <w:lvlText w:val="%6."/>
      <w:lvlJc w:val="left"/>
      <w:pPr>
        <w:tabs>
          <w:tab w:val="num" w:pos="3676"/>
        </w:tabs>
        <w:ind w:left="3676" w:hanging="360"/>
      </w:pPr>
    </w:lvl>
    <w:lvl w:ilvl="6" w:tplc="0415000F">
      <w:start w:val="1"/>
      <w:numFmt w:val="decimal"/>
      <w:lvlText w:val="%7."/>
      <w:lvlJc w:val="left"/>
      <w:pPr>
        <w:tabs>
          <w:tab w:val="num" w:pos="4396"/>
        </w:tabs>
        <w:ind w:left="4396" w:hanging="360"/>
      </w:pPr>
    </w:lvl>
    <w:lvl w:ilvl="7" w:tplc="04150019">
      <w:start w:val="1"/>
      <w:numFmt w:val="decimal"/>
      <w:lvlText w:val="%8."/>
      <w:lvlJc w:val="left"/>
      <w:pPr>
        <w:tabs>
          <w:tab w:val="num" w:pos="5116"/>
        </w:tabs>
        <w:ind w:left="5116" w:hanging="360"/>
      </w:pPr>
    </w:lvl>
    <w:lvl w:ilvl="8" w:tplc="0415001B">
      <w:start w:val="1"/>
      <w:numFmt w:val="decimal"/>
      <w:lvlText w:val="%9."/>
      <w:lvlJc w:val="left"/>
      <w:pPr>
        <w:tabs>
          <w:tab w:val="num" w:pos="5836"/>
        </w:tabs>
        <w:ind w:left="5836" w:hanging="360"/>
      </w:pPr>
    </w:lvl>
  </w:abstractNum>
  <w:abstractNum w:abstractNumId="65" w15:restartNumberingAfterBreak="0">
    <w:nsid w:val="77EF6C97"/>
    <w:multiLevelType w:val="multilevel"/>
    <w:tmpl w:val="46548E36"/>
    <w:lvl w:ilvl="0">
      <w:start w:val="1"/>
      <w:numFmt w:val="decimal"/>
      <w:lvlText w:val="%1."/>
      <w:lvlJc w:val="left"/>
      <w:pPr>
        <w:ind w:left="360" w:hanging="360"/>
      </w:pPr>
      <w:rPr>
        <w:rFonts w:ascii="Tahoma" w:hAnsi="Tahoma" w:cs="Tahoma" w:hint="default"/>
        <w:sz w:val="18"/>
      </w:rPr>
    </w:lvl>
    <w:lvl w:ilvl="1">
      <w:start w:val="3"/>
      <w:numFmt w:val="decimal"/>
      <w:lvlText w:val="%1.%2."/>
      <w:lvlJc w:val="left"/>
      <w:pPr>
        <w:ind w:left="1065" w:hanging="360"/>
      </w:pPr>
      <w:rPr>
        <w:rFonts w:ascii="Times New Roman" w:hAnsi="Times New Roman" w:cs="Times New Roman" w:hint="default"/>
        <w:sz w:val="22"/>
        <w:szCs w:val="22"/>
      </w:rPr>
    </w:lvl>
    <w:lvl w:ilvl="2">
      <w:start w:val="1"/>
      <w:numFmt w:val="decimal"/>
      <w:lvlText w:val="%1.%2.%3."/>
      <w:lvlJc w:val="left"/>
      <w:pPr>
        <w:ind w:left="2130" w:hanging="720"/>
      </w:pPr>
      <w:rPr>
        <w:rFonts w:ascii="Tahoma" w:hAnsi="Tahoma" w:cs="Tahoma" w:hint="default"/>
        <w:sz w:val="18"/>
      </w:rPr>
    </w:lvl>
    <w:lvl w:ilvl="3">
      <w:start w:val="1"/>
      <w:numFmt w:val="decimal"/>
      <w:lvlText w:val="%1.%2.%3.%4."/>
      <w:lvlJc w:val="left"/>
      <w:pPr>
        <w:ind w:left="2835" w:hanging="720"/>
      </w:pPr>
      <w:rPr>
        <w:rFonts w:ascii="Tahoma" w:hAnsi="Tahoma" w:cs="Tahoma" w:hint="default"/>
        <w:sz w:val="18"/>
      </w:rPr>
    </w:lvl>
    <w:lvl w:ilvl="4">
      <w:start w:val="1"/>
      <w:numFmt w:val="decimal"/>
      <w:lvlText w:val="%1.%2.%3.%4.%5."/>
      <w:lvlJc w:val="left"/>
      <w:pPr>
        <w:ind w:left="3900" w:hanging="1080"/>
      </w:pPr>
      <w:rPr>
        <w:rFonts w:ascii="Tahoma" w:hAnsi="Tahoma" w:cs="Tahoma" w:hint="default"/>
        <w:sz w:val="18"/>
      </w:rPr>
    </w:lvl>
    <w:lvl w:ilvl="5">
      <w:start w:val="1"/>
      <w:numFmt w:val="decimal"/>
      <w:lvlText w:val="%1.%2.%3.%4.%5.%6."/>
      <w:lvlJc w:val="left"/>
      <w:pPr>
        <w:ind w:left="4605" w:hanging="1080"/>
      </w:pPr>
      <w:rPr>
        <w:rFonts w:ascii="Tahoma" w:hAnsi="Tahoma" w:cs="Tahoma" w:hint="default"/>
        <w:sz w:val="18"/>
      </w:rPr>
    </w:lvl>
    <w:lvl w:ilvl="6">
      <w:start w:val="1"/>
      <w:numFmt w:val="decimal"/>
      <w:lvlText w:val="%1.%2.%3.%4.%5.%6.%7."/>
      <w:lvlJc w:val="left"/>
      <w:pPr>
        <w:ind w:left="5670" w:hanging="1440"/>
      </w:pPr>
      <w:rPr>
        <w:rFonts w:ascii="Tahoma" w:hAnsi="Tahoma" w:cs="Tahoma" w:hint="default"/>
        <w:sz w:val="18"/>
      </w:rPr>
    </w:lvl>
    <w:lvl w:ilvl="7">
      <w:start w:val="1"/>
      <w:numFmt w:val="decimal"/>
      <w:lvlText w:val="%1.%2.%3.%4.%5.%6.%7.%8."/>
      <w:lvlJc w:val="left"/>
      <w:pPr>
        <w:ind w:left="6375" w:hanging="1440"/>
      </w:pPr>
      <w:rPr>
        <w:rFonts w:ascii="Tahoma" w:hAnsi="Tahoma" w:cs="Tahoma" w:hint="default"/>
        <w:sz w:val="18"/>
      </w:rPr>
    </w:lvl>
    <w:lvl w:ilvl="8">
      <w:start w:val="1"/>
      <w:numFmt w:val="decimal"/>
      <w:lvlText w:val="%1.%2.%3.%4.%5.%6.%7.%8.%9."/>
      <w:lvlJc w:val="left"/>
      <w:pPr>
        <w:ind w:left="7440" w:hanging="1800"/>
      </w:pPr>
      <w:rPr>
        <w:rFonts w:ascii="Tahoma" w:hAnsi="Tahoma" w:cs="Tahoma" w:hint="default"/>
        <w:sz w:val="18"/>
      </w:rPr>
    </w:lvl>
  </w:abstractNum>
  <w:abstractNum w:abstractNumId="66" w15:restartNumberingAfterBreak="0">
    <w:nsid w:val="7A8E7072"/>
    <w:multiLevelType w:val="hybridMultilevel"/>
    <w:tmpl w:val="5568FBA0"/>
    <w:lvl w:ilvl="0" w:tplc="34F86758">
      <w:start w:val="2"/>
      <w:numFmt w:val="decimal"/>
      <w:lvlText w:val="%1."/>
      <w:lvlJc w:val="left"/>
      <w:pPr>
        <w:tabs>
          <w:tab w:val="num" w:pos="360"/>
        </w:tabs>
        <w:ind w:left="360" w:hanging="360"/>
      </w:pPr>
      <w:rPr>
        <w:rFonts w:hint="default"/>
        <w:b w:val="0"/>
        <w:strike w:val="0"/>
        <w:dstrike w:val="0"/>
        <w:color w:val="auto"/>
        <w:u w:val="none"/>
        <w:effect w:val="none"/>
      </w:rPr>
    </w:lvl>
    <w:lvl w:ilvl="1" w:tplc="09009FAC">
      <w:start w:val="1"/>
      <w:numFmt w:val="lowerLetter"/>
      <w:lvlText w:val="%2)"/>
      <w:lvlJc w:val="left"/>
      <w:pPr>
        <w:tabs>
          <w:tab w:val="num" w:pos="720"/>
        </w:tabs>
        <w:ind w:left="720" w:hanging="360"/>
      </w:pPr>
      <w:rPr>
        <w:rFonts w:hint="default"/>
      </w:rPr>
    </w:lvl>
    <w:lvl w:ilvl="2" w:tplc="03D69DA0">
      <w:start w:val="1"/>
      <w:numFmt w:val="lowerRoman"/>
      <w:lvlText w:val="%3)"/>
      <w:lvlJc w:val="left"/>
      <w:pPr>
        <w:tabs>
          <w:tab w:val="num" w:pos="1080"/>
        </w:tabs>
        <w:ind w:left="1080" w:hanging="360"/>
      </w:pPr>
      <w:rPr>
        <w:rFonts w:hint="default"/>
      </w:rPr>
    </w:lvl>
    <w:lvl w:ilvl="3" w:tplc="91DC4616">
      <w:start w:val="1"/>
      <w:numFmt w:val="decimal"/>
      <w:lvlText w:val="(%4)"/>
      <w:lvlJc w:val="left"/>
      <w:pPr>
        <w:tabs>
          <w:tab w:val="num" w:pos="1440"/>
        </w:tabs>
        <w:ind w:left="1440" w:hanging="360"/>
      </w:pPr>
      <w:rPr>
        <w:rFonts w:hint="default"/>
      </w:rPr>
    </w:lvl>
    <w:lvl w:ilvl="4" w:tplc="33686A92">
      <w:start w:val="1"/>
      <w:numFmt w:val="lowerLetter"/>
      <w:lvlText w:val="(%5)"/>
      <w:lvlJc w:val="left"/>
      <w:pPr>
        <w:tabs>
          <w:tab w:val="num" w:pos="1800"/>
        </w:tabs>
        <w:ind w:left="1800" w:hanging="360"/>
      </w:pPr>
      <w:rPr>
        <w:rFonts w:hint="default"/>
      </w:rPr>
    </w:lvl>
    <w:lvl w:ilvl="5" w:tplc="D4ECE866">
      <w:start w:val="1"/>
      <w:numFmt w:val="lowerRoman"/>
      <w:lvlText w:val="(%6)"/>
      <w:lvlJc w:val="left"/>
      <w:pPr>
        <w:tabs>
          <w:tab w:val="num" w:pos="2160"/>
        </w:tabs>
        <w:ind w:left="2160" w:hanging="360"/>
      </w:pPr>
      <w:rPr>
        <w:rFonts w:hint="default"/>
      </w:rPr>
    </w:lvl>
    <w:lvl w:ilvl="6" w:tplc="1C42919E">
      <w:start w:val="1"/>
      <w:numFmt w:val="decimal"/>
      <w:lvlText w:val="%7."/>
      <w:lvlJc w:val="left"/>
      <w:pPr>
        <w:tabs>
          <w:tab w:val="num" w:pos="2520"/>
        </w:tabs>
        <w:ind w:left="2520" w:hanging="360"/>
      </w:pPr>
      <w:rPr>
        <w:rFonts w:hint="default"/>
      </w:rPr>
    </w:lvl>
    <w:lvl w:ilvl="7" w:tplc="DEDC568A">
      <w:start w:val="1"/>
      <w:numFmt w:val="lowerLetter"/>
      <w:lvlText w:val="%8."/>
      <w:lvlJc w:val="left"/>
      <w:pPr>
        <w:tabs>
          <w:tab w:val="num" w:pos="2880"/>
        </w:tabs>
        <w:ind w:left="2880" w:hanging="360"/>
      </w:pPr>
      <w:rPr>
        <w:rFonts w:hint="default"/>
      </w:rPr>
    </w:lvl>
    <w:lvl w:ilvl="8" w:tplc="743A34AA">
      <w:start w:val="1"/>
      <w:numFmt w:val="lowerRoman"/>
      <w:lvlText w:val="%9."/>
      <w:lvlJc w:val="left"/>
      <w:pPr>
        <w:tabs>
          <w:tab w:val="num" w:pos="3240"/>
        </w:tabs>
        <w:ind w:left="3240" w:hanging="360"/>
      </w:pPr>
      <w:rPr>
        <w:rFonts w:hint="default"/>
      </w:rPr>
    </w:lvl>
  </w:abstractNum>
  <w:abstractNum w:abstractNumId="67" w15:restartNumberingAfterBreak="0">
    <w:nsid w:val="7F1B10CF"/>
    <w:multiLevelType w:val="hybridMultilevel"/>
    <w:tmpl w:val="8D28C1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0"/>
  </w:num>
  <w:num w:numId="3">
    <w:abstractNumId w:val="3"/>
  </w:num>
  <w:num w:numId="4">
    <w:abstractNumId w:val="9"/>
  </w:num>
  <w:num w:numId="5">
    <w:abstractNumId w:val="10"/>
  </w:num>
  <w:num w:numId="6">
    <w:abstractNumId w:val="56"/>
  </w:num>
  <w:num w:numId="7">
    <w:abstractNumId w:val="2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num>
  <w:num w:numId="10">
    <w:abstractNumId w:val="58"/>
  </w:num>
  <w:num w:numId="11">
    <w:abstractNumId w:val="27"/>
  </w:num>
  <w:num w:numId="12">
    <w:abstractNumId w:val="43"/>
  </w:num>
  <w:num w:numId="13">
    <w:abstractNumId w:val="53"/>
  </w:num>
  <w:num w:numId="14">
    <w:abstractNumId w:val="1"/>
  </w:num>
  <w:num w:numId="15">
    <w:abstractNumId w:val="2"/>
  </w:num>
  <w:num w:numId="16">
    <w:abstractNumId w:val="4"/>
  </w:num>
  <w:num w:numId="17">
    <w:abstractNumId w:val="5"/>
  </w:num>
  <w:num w:numId="18">
    <w:abstractNumId w:val="6"/>
  </w:num>
  <w:num w:numId="19">
    <w:abstractNumId w:val="7"/>
  </w:num>
  <w:num w:numId="20">
    <w:abstractNumId w:val="8"/>
  </w:num>
  <w:num w:numId="21">
    <w:abstractNumId w:val="1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30"/>
  </w:num>
  <w:num w:numId="25">
    <w:abstractNumId w:val="34"/>
  </w:num>
  <w:num w:numId="26">
    <w:abstractNumId w:val="48"/>
  </w:num>
  <w:num w:numId="27">
    <w:abstractNumId w:val="63"/>
  </w:num>
  <w:num w:numId="28">
    <w:abstractNumId w:val="25"/>
  </w:num>
  <w:num w:numId="29">
    <w:abstractNumId w:val="15"/>
  </w:num>
  <w:num w:numId="30">
    <w:abstractNumId w:val="28"/>
  </w:num>
  <w:num w:numId="31">
    <w:abstractNumId w:val="22"/>
  </w:num>
  <w:num w:numId="32">
    <w:abstractNumId w:val="13"/>
  </w:num>
  <w:num w:numId="33">
    <w:abstractNumId w:val="59"/>
  </w:num>
  <w:num w:numId="34">
    <w:abstractNumId w:val="42"/>
  </w:num>
  <w:num w:numId="35">
    <w:abstractNumId w:val="23"/>
  </w:num>
  <w:num w:numId="36">
    <w:abstractNumId w:val="41"/>
  </w:num>
  <w:num w:numId="37">
    <w:abstractNumId w:val="50"/>
  </w:num>
  <w:num w:numId="38">
    <w:abstractNumId w:val="52"/>
  </w:num>
  <w:num w:numId="39">
    <w:abstractNumId w:val="47"/>
  </w:num>
  <w:num w:numId="40">
    <w:abstractNumId w:val="46"/>
  </w:num>
  <w:num w:numId="41">
    <w:abstractNumId w:val="33"/>
  </w:num>
  <w:num w:numId="42">
    <w:abstractNumId w:val="26"/>
  </w:num>
  <w:num w:numId="43">
    <w:abstractNumId w:val="64"/>
  </w:num>
  <w:num w:numId="44">
    <w:abstractNumId w:val="54"/>
  </w:num>
  <w:num w:numId="45">
    <w:abstractNumId w:val="31"/>
  </w:num>
  <w:num w:numId="46">
    <w:abstractNumId w:val="45"/>
  </w:num>
  <w:num w:numId="47">
    <w:abstractNumId w:val="16"/>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38"/>
  </w:num>
  <w:num w:numId="54">
    <w:abstractNumId w:val="12"/>
  </w:num>
  <w:num w:numId="55">
    <w:abstractNumId w:val="49"/>
  </w:num>
  <w:num w:numId="56">
    <w:abstractNumId w:val="39"/>
  </w:num>
  <w:num w:numId="57">
    <w:abstractNumId w:val="32"/>
  </w:num>
  <w:num w:numId="58">
    <w:abstractNumId w:val="60"/>
  </w:num>
  <w:num w:numId="59">
    <w:abstractNumId w:val="65"/>
  </w:num>
  <w:num w:numId="60">
    <w:abstractNumId w:val="21"/>
  </w:num>
  <w:num w:numId="61">
    <w:abstractNumId w:val="24"/>
  </w:num>
  <w:num w:numId="62">
    <w:abstractNumId w:val="66"/>
  </w:num>
  <w:num w:numId="63">
    <w:abstractNumId w:val="44"/>
  </w:num>
  <w:num w:numId="64">
    <w:abstractNumId w:val="37"/>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17"/>
  </w:num>
  <w:num w:numId="70">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DA"/>
    <w:rsid w:val="00001E87"/>
    <w:rsid w:val="000103F0"/>
    <w:rsid w:val="00012091"/>
    <w:rsid w:val="000142C9"/>
    <w:rsid w:val="00017C3D"/>
    <w:rsid w:val="00026CE9"/>
    <w:rsid w:val="00063F2C"/>
    <w:rsid w:val="00072368"/>
    <w:rsid w:val="00074689"/>
    <w:rsid w:val="0007579D"/>
    <w:rsid w:val="00076D22"/>
    <w:rsid w:val="000828FE"/>
    <w:rsid w:val="00087EFD"/>
    <w:rsid w:val="00097974"/>
    <w:rsid w:val="000A5879"/>
    <w:rsid w:val="000A63F7"/>
    <w:rsid w:val="000A6C23"/>
    <w:rsid w:val="000B0EEA"/>
    <w:rsid w:val="000B263E"/>
    <w:rsid w:val="000C3EDA"/>
    <w:rsid w:val="000C3FA6"/>
    <w:rsid w:val="000C7F3D"/>
    <w:rsid w:val="000D0D3B"/>
    <w:rsid w:val="000E5751"/>
    <w:rsid w:val="000E5EE0"/>
    <w:rsid w:val="000E6229"/>
    <w:rsid w:val="001053CB"/>
    <w:rsid w:val="001149FF"/>
    <w:rsid w:val="00116481"/>
    <w:rsid w:val="00124827"/>
    <w:rsid w:val="001513C0"/>
    <w:rsid w:val="00153696"/>
    <w:rsid w:val="001543F4"/>
    <w:rsid w:val="0015450D"/>
    <w:rsid w:val="001614C4"/>
    <w:rsid w:val="001615BA"/>
    <w:rsid w:val="00161BDE"/>
    <w:rsid w:val="00166822"/>
    <w:rsid w:val="001710C1"/>
    <w:rsid w:val="0017172F"/>
    <w:rsid w:val="001937BF"/>
    <w:rsid w:val="001A5271"/>
    <w:rsid w:val="001B55EA"/>
    <w:rsid w:val="001B6E95"/>
    <w:rsid w:val="001C1D90"/>
    <w:rsid w:val="001D5780"/>
    <w:rsid w:val="001D7258"/>
    <w:rsid w:val="001E2365"/>
    <w:rsid w:val="00204785"/>
    <w:rsid w:val="0020505C"/>
    <w:rsid w:val="00213175"/>
    <w:rsid w:val="0023231B"/>
    <w:rsid w:val="00237AFD"/>
    <w:rsid w:val="00242A9C"/>
    <w:rsid w:val="00242FB3"/>
    <w:rsid w:val="00247063"/>
    <w:rsid w:val="00256BEB"/>
    <w:rsid w:val="00261736"/>
    <w:rsid w:val="002739AB"/>
    <w:rsid w:val="00274584"/>
    <w:rsid w:val="0027584D"/>
    <w:rsid w:val="0028382E"/>
    <w:rsid w:val="00295873"/>
    <w:rsid w:val="002959D2"/>
    <w:rsid w:val="002A25A4"/>
    <w:rsid w:val="002A2DA9"/>
    <w:rsid w:val="002A4916"/>
    <w:rsid w:val="002A7095"/>
    <w:rsid w:val="002A73D5"/>
    <w:rsid w:val="002B0CDF"/>
    <w:rsid w:val="002C3174"/>
    <w:rsid w:val="002D4EA6"/>
    <w:rsid w:val="002D5028"/>
    <w:rsid w:val="002E0E2A"/>
    <w:rsid w:val="002E6BC7"/>
    <w:rsid w:val="002F245C"/>
    <w:rsid w:val="002F45B8"/>
    <w:rsid w:val="00301BCE"/>
    <w:rsid w:val="003052F8"/>
    <w:rsid w:val="003169B1"/>
    <w:rsid w:val="003204D7"/>
    <w:rsid w:val="0032081C"/>
    <w:rsid w:val="00321250"/>
    <w:rsid w:val="00325CD6"/>
    <w:rsid w:val="0033390B"/>
    <w:rsid w:val="0033753E"/>
    <w:rsid w:val="00345FA7"/>
    <w:rsid w:val="0034784A"/>
    <w:rsid w:val="00350ED3"/>
    <w:rsid w:val="00352414"/>
    <w:rsid w:val="003527F5"/>
    <w:rsid w:val="00360CC5"/>
    <w:rsid w:val="00366660"/>
    <w:rsid w:val="00370099"/>
    <w:rsid w:val="00373525"/>
    <w:rsid w:val="0038514D"/>
    <w:rsid w:val="00385397"/>
    <w:rsid w:val="00385522"/>
    <w:rsid w:val="003863DC"/>
    <w:rsid w:val="0039313D"/>
    <w:rsid w:val="00395C17"/>
    <w:rsid w:val="003A2A02"/>
    <w:rsid w:val="003B11DD"/>
    <w:rsid w:val="003B19B9"/>
    <w:rsid w:val="003C1D4F"/>
    <w:rsid w:val="003C25A4"/>
    <w:rsid w:val="003D0A0D"/>
    <w:rsid w:val="003D2A70"/>
    <w:rsid w:val="003D5744"/>
    <w:rsid w:val="003D710C"/>
    <w:rsid w:val="003E3009"/>
    <w:rsid w:val="003F42F6"/>
    <w:rsid w:val="003F4EA7"/>
    <w:rsid w:val="004005F3"/>
    <w:rsid w:val="00402513"/>
    <w:rsid w:val="0040326F"/>
    <w:rsid w:val="0042499C"/>
    <w:rsid w:val="00426469"/>
    <w:rsid w:val="004313AE"/>
    <w:rsid w:val="00432E2F"/>
    <w:rsid w:val="00433AF2"/>
    <w:rsid w:val="00453AA1"/>
    <w:rsid w:val="0046679A"/>
    <w:rsid w:val="00480C3B"/>
    <w:rsid w:val="00486A3C"/>
    <w:rsid w:val="004932C4"/>
    <w:rsid w:val="004948D5"/>
    <w:rsid w:val="004961B1"/>
    <w:rsid w:val="004979E0"/>
    <w:rsid w:val="004B269C"/>
    <w:rsid w:val="004B305B"/>
    <w:rsid w:val="004B3974"/>
    <w:rsid w:val="004B3EE4"/>
    <w:rsid w:val="004B41C1"/>
    <w:rsid w:val="004C04DE"/>
    <w:rsid w:val="004C62FC"/>
    <w:rsid w:val="004D62B4"/>
    <w:rsid w:val="004D76BF"/>
    <w:rsid w:val="004F009C"/>
    <w:rsid w:val="004F3EC4"/>
    <w:rsid w:val="004F47A1"/>
    <w:rsid w:val="004F6CF6"/>
    <w:rsid w:val="005004B4"/>
    <w:rsid w:val="00504267"/>
    <w:rsid w:val="0051330F"/>
    <w:rsid w:val="005244B0"/>
    <w:rsid w:val="00526E29"/>
    <w:rsid w:val="00532724"/>
    <w:rsid w:val="00532B16"/>
    <w:rsid w:val="00537F6B"/>
    <w:rsid w:val="00545C50"/>
    <w:rsid w:val="00546E68"/>
    <w:rsid w:val="00547228"/>
    <w:rsid w:val="00557F46"/>
    <w:rsid w:val="0056390A"/>
    <w:rsid w:val="00577F00"/>
    <w:rsid w:val="00585C96"/>
    <w:rsid w:val="005978DA"/>
    <w:rsid w:val="005A31B7"/>
    <w:rsid w:val="005B172A"/>
    <w:rsid w:val="005B5B64"/>
    <w:rsid w:val="005B7204"/>
    <w:rsid w:val="005C25C9"/>
    <w:rsid w:val="005C487C"/>
    <w:rsid w:val="005D1AD8"/>
    <w:rsid w:val="005D5A6D"/>
    <w:rsid w:val="005E629D"/>
    <w:rsid w:val="005F3D03"/>
    <w:rsid w:val="005F5559"/>
    <w:rsid w:val="00621C19"/>
    <w:rsid w:val="00623A5E"/>
    <w:rsid w:val="00623A7B"/>
    <w:rsid w:val="006317CA"/>
    <w:rsid w:val="00634592"/>
    <w:rsid w:val="0064123A"/>
    <w:rsid w:val="00642C5B"/>
    <w:rsid w:val="00643C44"/>
    <w:rsid w:val="00644F17"/>
    <w:rsid w:val="00651F86"/>
    <w:rsid w:val="0067024C"/>
    <w:rsid w:val="006726CB"/>
    <w:rsid w:val="00676BCB"/>
    <w:rsid w:val="00687A1B"/>
    <w:rsid w:val="006902F9"/>
    <w:rsid w:val="006B0214"/>
    <w:rsid w:val="006B2969"/>
    <w:rsid w:val="006B558F"/>
    <w:rsid w:val="006C13FE"/>
    <w:rsid w:val="006C24AB"/>
    <w:rsid w:val="006C3EF5"/>
    <w:rsid w:val="006C3F92"/>
    <w:rsid w:val="006C4377"/>
    <w:rsid w:val="006D31DA"/>
    <w:rsid w:val="006E453F"/>
    <w:rsid w:val="006E59F2"/>
    <w:rsid w:val="006E6D84"/>
    <w:rsid w:val="006E6FB3"/>
    <w:rsid w:val="00701A30"/>
    <w:rsid w:val="00702C50"/>
    <w:rsid w:val="007039CD"/>
    <w:rsid w:val="0070642A"/>
    <w:rsid w:val="00706C5F"/>
    <w:rsid w:val="007077F2"/>
    <w:rsid w:val="00710290"/>
    <w:rsid w:val="007123AE"/>
    <w:rsid w:val="00727676"/>
    <w:rsid w:val="00733E06"/>
    <w:rsid w:val="00737344"/>
    <w:rsid w:val="00746645"/>
    <w:rsid w:val="0074713E"/>
    <w:rsid w:val="00751DF9"/>
    <w:rsid w:val="00753305"/>
    <w:rsid w:val="007536F8"/>
    <w:rsid w:val="0075413E"/>
    <w:rsid w:val="00762A2E"/>
    <w:rsid w:val="0076413E"/>
    <w:rsid w:val="00767AD7"/>
    <w:rsid w:val="00777BC3"/>
    <w:rsid w:val="00793C60"/>
    <w:rsid w:val="00794079"/>
    <w:rsid w:val="007952F7"/>
    <w:rsid w:val="007A58C4"/>
    <w:rsid w:val="007A5FEA"/>
    <w:rsid w:val="007B1323"/>
    <w:rsid w:val="007B2443"/>
    <w:rsid w:val="007B5FA9"/>
    <w:rsid w:val="007B6ADC"/>
    <w:rsid w:val="007C2821"/>
    <w:rsid w:val="007C579A"/>
    <w:rsid w:val="007E4A8E"/>
    <w:rsid w:val="007E4EC6"/>
    <w:rsid w:val="007E505D"/>
    <w:rsid w:val="007F1BC7"/>
    <w:rsid w:val="007F4738"/>
    <w:rsid w:val="007F4D37"/>
    <w:rsid w:val="007F6BC2"/>
    <w:rsid w:val="00804A7A"/>
    <w:rsid w:val="0080591C"/>
    <w:rsid w:val="00811F1F"/>
    <w:rsid w:val="008126F4"/>
    <w:rsid w:val="00821E12"/>
    <w:rsid w:val="008438C7"/>
    <w:rsid w:val="00843A9C"/>
    <w:rsid w:val="00847E84"/>
    <w:rsid w:val="00847F6D"/>
    <w:rsid w:val="008511EF"/>
    <w:rsid w:val="00860473"/>
    <w:rsid w:val="00866FAA"/>
    <w:rsid w:val="00867BC1"/>
    <w:rsid w:val="00871F03"/>
    <w:rsid w:val="0088270F"/>
    <w:rsid w:val="00882D2F"/>
    <w:rsid w:val="008860F9"/>
    <w:rsid w:val="00893F45"/>
    <w:rsid w:val="0089678D"/>
    <w:rsid w:val="008A2C01"/>
    <w:rsid w:val="008A4877"/>
    <w:rsid w:val="008A674A"/>
    <w:rsid w:val="008B2A06"/>
    <w:rsid w:val="008B2F5F"/>
    <w:rsid w:val="008B41A4"/>
    <w:rsid w:val="008B44F7"/>
    <w:rsid w:val="008C1861"/>
    <w:rsid w:val="008D1F71"/>
    <w:rsid w:val="008D703E"/>
    <w:rsid w:val="008E38B5"/>
    <w:rsid w:val="008E5B08"/>
    <w:rsid w:val="008F3952"/>
    <w:rsid w:val="009243FC"/>
    <w:rsid w:val="00924F35"/>
    <w:rsid w:val="00925090"/>
    <w:rsid w:val="0092787A"/>
    <w:rsid w:val="00930B1E"/>
    <w:rsid w:val="00940418"/>
    <w:rsid w:val="009408B9"/>
    <w:rsid w:val="0094316A"/>
    <w:rsid w:val="00943F51"/>
    <w:rsid w:val="00953C92"/>
    <w:rsid w:val="00960FA9"/>
    <w:rsid w:val="0096187E"/>
    <w:rsid w:val="0097155E"/>
    <w:rsid w:val="0098574D"/>
    <w:rsid w:val="00992E6A"/>
    <w:rsid w:val="009A4984"/>
    <w:rsid w:val="009A74D4"/>
    <w:rsid w:val="009B1430"/>
    <w:rsid w:val="009B35EC"/>
    <w:rsid w:val="009B46AB"/>
    <w:rsid w:val="009B5E63"/>
    <w:rsid w:val="009E043C"/>
    <w:rsid w:val="00A10E88"/>
    <w:rsid w:val="00A167AA"/>
    <w:rsid w:val="00A17694"/>
    <w:rsid w:val="00A2315D"/>
    <w:rsid w:val="00A23676"/>
    <w:rsid w:val="00A24634"/>
    <w:rsid w:val="00A25F21"/>
    <w:rsid w:val="00A27368"/>
    <w:rsid w:val="00A30F65"/>
    <w:rsid w:val="00A464EA"/>
    <w:rsid w:val="00A543EF"/>
    <w:rsid w:val="00A67D19"/>
    <w:rsid w:val="00A729F0"/>
    <w:rsid w:val="00A77592"/>
    <w:rsid w:val="00A818BB"/>
    <w:rsid w:val="00A824DD"/>
    <w:rsid w:val="00A874F8"/>
    <w:rsid w:val="00A937B7"/>
    <w:rsid w:val="00A94BE0"/>
    <w:rsid w:val="00A96929"/>
    <w:rsid w:val="00A97032"/>
    <w:rsid w:val="00AA0DC0"/>
    <w:rsid w:val="00AA55D9"/>
    <w:rsid w:val="00AB511B"/>
    <w:rsid w:val="00AC2D2A"/>
    <w:rsid w:val="00AC5DDD"/>
    <w:rsid w:val="00AC7D20"/>
    <w:rsid w:val="00AD286D"/>
    <w:rsid w:val="00AD6242"/>
    <w:rsid w:val="00AE2083"/>
    <w:rsid w:val="00AE3201"/>
    <w:rsid w:val="00AE6304"/>
    <w:rsid w:val="00AF7DE1"/>
    <w:rsid w:val="00B01574"/>
    <w:rsid w:val="00B13CDB"/>
    <w:rsid w:val="00B14485"/>
    <w:rsid w:val="00B22BAB"/>
    <w:rsid w:val="00B30F05"/>
    <w:rsid w:val="00B40089"/>
    <w:rsid w:val="00B4066F"/>
    <w:rsid w:val="00B452B8"/>
    <w:rsid w:val="00B65D96"/>
    <w:rsid w:val="00B81DF3"/>
    <w:rsid w:val="00B87162"/>
    <w:rsid w:val="00B87BC6"/>
    <w:rsid w:val="00B97A56"/>
    <w:rsid w:val="00BA0539"/>
    <w:rsid w:val="00BA1F80"/>
    <w:rsid w:val="00BB3274"/>
    <w:rsid w:val="00BB5947"/>
    <w:rsid w:val="00BC3946"/>
    <w:rsid w:val="00BC59B7"/>
    <w:rsid w:val="00BD3FD1"/>
    <w:rsid w:val="00BD46D3"/>
    <w:rsid w:val="00BD51CC"/>
    <w:rsid w:val="00BE0419"/>
    <w:rsid w:val="00BE3ADF"/>
    <w:rsid w:val="00C022E5"/>
    <w:rsid w:val="00C104BF"/>
    <w:rsid w:val="00C10919"/>
    <w:rsid w:val="00C212E4"/>
    <w:rsid w:val="00C22014"/>
    <w:rsid w:val="00C27EB4"/>
    <w:rsid w:val="00C33D61"/>
    <w:rsid w:val="00C35C73"/>
    <w:rsid w:val="00C40B11"/>
    <w:rsid w:val="00C42B41"/>
    <w:rsid w:val="00C4788A"/>
    <w:rsid w:val="00C47959"/>
    <w:rsid w:val="00C531C1"/>
    <w:rsid w:val="00C5452C"/>
    <w:rsid w:val="00C62A02"/>
    <w:rsid w:val="00C66EFB"/>
    <w:rsid w:val="00C72097"/>
    <w:rsid w:val="00C93CCF"/>
    <w:rsid w:val="00CB6427"/>
    <w:rsid w:val="00CB72E7"/>
    <w:rsid w:val="00CE1F90"/>
    <w:rsid w:val="00CE2FCD"/>
    <w:rsid w:val="00CF2E82"/>
    <w:rsid w:val="00D0147E"/>
    <w:rsid w:val="00D02090"/>
    <w:rsid w:val="00D05F2E"/>
    <w:rsid w:val="00D112E8"/>
    <w:rsid w:val="00D122F7"/>
    <w:rsid w:val="00D139F4"/>
    <w:rsid w:val="00D15A6E"/>
    <w:rsid w:val="00D22B31"/>
    <w:rsid w:val="00D24E49"/>
    <w:rsid w:val="00D260DE"/>
    <w:rsid w:val="00D26566"/>
    <w:rsid w:val="00D349B0"/>
    <w:rsid w:val="00D3714D"/>
    <w:rsid w:val="00D379C9"/>
    <w:rsid w:val="00D456D3"/>
    <w:rsid w:val="00D56834"/>
    <w:rsid w:val="00D56922"/>
    <w:rsid w:val="00D643B3"/>
    <w:rsid w:val="00D660B6"/>
    <w:rsid w:val="00D6759E"/>
    <w:rsid w:val="00D678F7"/>
    <w:rsid w:val="00D71D72"/>
    <w:rsid w:val="00D837A8"/>
    <w:rsid w:val="00D948AB"/>
    <w:rsid w:val="00DB3648"/>
    <w:rsid w:val="00DC26A1"/>
    <w:rsid w:val="00DD0829"/>
    <w:rsid w:val="00DD7D1A"/>
    <w:rsid w:val="00DE15F4"/>
    <w:rsid w:val="00DF0D60"/>
    <w:rsid w:val="00DF73FF"/>
    <w:rsid w:val="00E01149"/>
    <w:rsid w:val="00E132F6"/>
    <w:rsid w:val="00E255C6"/>
    <w:rsid w:val="00E271A3"/>
    <w:rsid w:val="00E30683"/>
    <w:rsid w:val="00E34958"/>
    <w:rsid w:val="00E41673"/>
    <w:rsid w:val="00E43D66"/>
    <w:rsid w:val="00E639AC"/>
    <w:rsid w:val="00E64727"/>
    <w:rsid w:val="00E66442"/>
    <w:rsid w:val="00E75546"/>
    <w:rsid w:val="00E81304"/>
    <w:rsid w:val="00E87638"/>
    <w:rsid w:val="00E923CA"/>
    <w:rsid w:val="00E92546"/>
    <w:rsid w:val="00E92BE6"/>
    <w:rsid w:val="00E94203"/>
    <w:rsid w:val="00E946FE"/>
    <w:rsid w:val="00EA0AFC"/>
    <w:rsid w:val="00EA1F9C"/>
    <w:rsid w:val="00EB168D"/>
    <w:rsid w:val="00EB19F6"/>
    <w:rsid w:val="00EB3533"/>
    <w:rsid w:val="00EB465E"/>
    <w:rsid w:val="00EC10CC"/>
    <w:rsid w:val="00EC33FF"/>
    <w:rsid w:val="00ED6155"/>
    <w:rsid w:val="00ED66C0"/>
    <w:rsid w:val="00ED6A54"/>
    <w:rsid w:val="00ED71E7"/>
    <w:rsid w:val="00EE4D0F"/>
    <w:rsid w:val="00EF197B"/>
    <w:rsid w:val="00F00C1A"/>
    <w:rsid w:val="00F14265"/>
    <w:rsid w:val="00F306BF"/>
    <w:rsid w:val="00F31102"/>
    <w:rsid w:val="00F33ECF"/>
    <w:rsid w:val="00F44190"/>
    <w:rsid w:val="00F44C4A"/>
    <w:rsid w:val="00F52782"/>
    <w:rsid w:val="00F5296F"/>
    <w:rsid w:val="00F54EAD"/>
    <w:rsid w:val="00F56485"/>
    <w:rsid w:val="00F63700"/>
    <w:rsid w:val="00F65E35"/>
    <w:rsid w:val="00F674B7"/>
    <w:rsid w:val="00F70264"/>
    <w:rsid w:val="00F71F9B"/>
    <w:rsid w:val="00F750C9"/>
    <w:rsid w:val="00F765AF"/>
    <w:rsid w:val="00F877E9"/>
    <w:rsid w:val="00F907B4"/>
    <w:rsid w:val="00F92B69"/>
    <w:rsid w:val="00FB12AA"/>
    <w:rsid w:val="00FB204E"/>
    <w:rsid w:val="00FB4EC4"/>
    <w:rsid w:val="00FB7907"/>
    <w:rsid w:val="00FD34AC"/>
    <w:rsid w:val="00FF7659"/>
    <w:rsid w:val="01ED67C4"/>
    <w:rsid w:val="06B4E622"/>
    <w:rsid w:val="0B77DEBE"/>
    <w:rsid w:val="0C65B855"/>
    <w:rsid w:val="0F762FA5"/>
    <w:rsid w:val="14BD470B"/>
    <w:rsid w:val="15328962"/>
    <w:rsid w:val="17081DC9"/>
    <w:rsid w:val="1C280AF2"/>
    <w:rsid w:val="1D71E691"/>
    <w:rsid w:val="21A3E0C3"/>
    <w:rsid w:val="2379AAE5"/>
    <w:rsid w:val="2687DF07"/>
    <w:rsid w:val="2731038E"/>
    <w:rsid w:val="29A0BB15"/>
    <w:rsid w:val="2B20367F"/>
    <w:rsid w:val="30437758"/>
    <w:rsid w:val="34E5A442"/>
    <w:rsid w:val="37AADBFC"/>
    <w:rsid w:val="396FA647"/>
    <w:rsid w:val="3C2E81F0"/>
    <w:rsid w:val="3D9C7003"/>
    <w:rsid w:val="42E2FA99"/>
    <w:rsid w:val="45674077"/>
    <w:rsid w:val="4C3B3BC4"/>
    <w:rsid w:val="4E5A4DA7"/>
    <w:rsid w:val="4EE65D1F"/>
    <w:rsid w:val="50BEEC5A"/>
    <w:rsid w:val="540EBAEF"/>
    <w:rsid w:val="573764B0"/>
    <w:rsid w:val="5768A91B"/>
    <w:rsid w:val="58E1B77B"/>
    <w:rsid w:val="5CB1F8AA"/>
    <w:rsid w:val="5D6E1135"/>
    <w:rsid w:val="60273E53"/>
    <w:rsid w:val="62896CF8"/>
    <w:rsid w:val="66B65169"/>
    <w:rsid w:val="67F88FA5"/>
    <w:rsid w:val="6943D276"/>
    <w:rsid w:val="78EEAEE1"/>
    <w:rsid w:val="7A10BE57"/>
    <w:rsid w:val="7B6C5B6B"/>
    <w:rsid w:val="7B7134BA"/>
    <w:rsid w:val="7C017169"/>
    <w:rsid w:val="7C278B13"/>
    <w:rsid w:val="7C964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4242D-0171-4A31-B39A-01F902EB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78D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978DA"/>
    <w:pPr>
      <w:spacing w:after="0"/>
    </w:pPr>
    <w:rPr>
      <w:rFonts w:ascii="Arial" w:eastAsia="Times New Roman" w:hAnsi="Arial" w:cs="Arial"/>
      <w:color w:val="000000"/>
      <w:szCs w:val="20"/>
      <w:lang w:eastAsia="pl-PL"/>
    </w:rPr>
  </w:style>
  <w:style w:type="character" w:styleId="Odwoaniedokomentarza">
    <w:name w:val="annotation reference"/>
    <w:basedOn w:val="Domylnaczcionkaakapitu"/>
    <w:uiPriority w:val="99"/>
    <w:semiHidden/>
    <w:unhideWhenUsed/>
    <w:rsid w:val="00DD7D1A"/>
    <w:rPr>
      <w:sz w:val="16"/>
      <w:szCs w:val="16"/>
    </w:rPr>
  </w:style>
  <w:style w:type="paragraph" w:styleId="Tekstkomentarza">
    <w:name w:val="annotation text"/>
    <w:basedOn w:val="Normalny"/>
    <w:link w:val="TekstkomentarzaZnak"/>
    <w:uiPriority w:val="99"/>
    <w:semiHidden/>
    <w:unhideWhenUsed/>
    <w:rsid w:val="00DD7D1A"/>
    <w:rPr>
      <w:sz w:val="20"/>
      <w:szCs w:val="20"/>
    </w:rPr>
  </w:style>
  <w:style w:type="character" w:customStyle="1" w:styleId="TekstkomentarzaZnak">
    <w:name w:val="Tekst komentarza Znak"/>
    <w:basedOn w:val="Domylnaczcionkaakapitu"/>
    <w:link w:val="Tekstkomentarza"/>
    <w:uiPriority w:val="99"/>
    <w:semiHidden/>
    <w:rsid w:val="00DD7D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7D1A"/>
    <w:rPr>
      <w:b/>
      <w:bCs/>
    </w:rPr>
  </w:style>
  <w:style w:type="character" w:customStyle="1" w:styleId="TematkomentarzaZnak">
    <w:name w:val="Temat komentarza Znak"/>
    <w:basedOn w:val="TekstkomentarzaZnak"/>
    <w:link w:val="Tematkomentarza"/>
    <w:uiPriority w:val="99"/>
    <w:semiHidden/>
    <w:rsid w:val="00DD7D1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D7D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7D1A"/>
    <w:rPr>
      <w:rFonts w:ascii="Segoe UI" w:eastAsia="Times New Roman" w:hAnsi="Segoe UI" w:cs="Segoe UI"/>
      <w:sz w:val="18"/>
      <w:szCs w:val="18"/>
      <w:lang w:eastAsia="pl-PL"/>
    </w:rPr>
  </w:style>
  <w:style w:type="paragraph" w:styleId="Akapitzlist">
    <w:name w:val="List Paragraph"/>
    <w:basedOn w:val="Normalny"/>
    <w:link w:val="AkapitzlistZnak"/>
    <w:uiPriority w:val="34"/>
    <w:qFormat/>
    <w:rsid w:val="00DD7D1A"/>
    <w:pPr>
      <w:ind w:left="720"/>
      <w:contextualSpacing/>
    </w:pPr>
  </w:style>
  <w:style w:type="character" w:customStyle="1" w:styleId="AkapitzlistZnak">
    <w:name w:val="Akapit z listą Znak"/>
    <w:link w:val="Akapitzlist"/>
    <w:uiPriority w:val="34"/>
    <w:locked/>
    <w:rsid w:val="00DD7D1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F0D60"/>
    <w:pPr>
      <w:spacing w:after="120"/>
      <w:ind w:left="283"/>
    </w:pPr>
  </w:style>
  <w:style w:type="character" w:customStyle="1" w:styleId="TekstpodstawowywcityZnak">
    <w:name w:val="Tekst podstawowy wcięty Znak"/>
    <w:basedOn w:val="Domylnaczcionkaakapitu"/>
    <w:link w:val="Tekstpodstawowywcity"/>
    <w:uiPriority w:val="99"/>
    <w:semiHidden/>
    <w:rsid w:val="00DF0D6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643C44"/>
    <w:pPr>
      <w:spacing w:after="120"/>
    </w:pPr>
    <w:rPr>
      <w:sz w:val="16"/>
      <w:szCs w:val="16"/>
    </w:rPr>
  </w:style>
  <w:style w:type="character" w:customStyle="1" w:styleId="Tekstpodstawowy3Znak">
    <w:name w:val="Tekst podstawowy 3 Znak"/>
    <w:basedOn w:val="Domylnaczcionkaakapitu"/>
    <w:link w:val="Tekstpodstawowy3"/>
    <w:uiPriority w:val="99"/>
    <w:rsid w:val="00643C44"/>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semiHidden/>
    <w:unhideWhenUsed/>
    <w:rsid w:val="00C531C1"/>
    <w:pPr>
      <w:spacing w:after="120"/>
    </w:pPr>
  </w:style>
  <w:style w:type="character" w:customStyle="1" w:styleId="TekstpodstawowyZnak">
    <w:name w:val="Tekst podstawowy Znak"/>
    <w:basedOn w:val="Domylnaczcionkaakapitu"/>
    <w:link w:val="Tekstpodstawowy"/>
    <w:uiPriority w:val="99"/>
    <w:semiHidden/>
    <w:rsid w:val="00C531C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531C1"/>
    <w:pPr>
      <w:spacing w:after="120" w:line="480" w:lineRule="auto"/>
    </w:pPr>
  </w:style>
  <w:style w:type="character" w:customStyle="1" w:styleId="Tekstpodstawowy2Znak">
    <w:name w:val="Tekst podstawowy 2 Znak"/>
    <w:basedOn w:val="Domylnaczcionkaakapitu"/>
    <w:link w:val="Tekstpodstawowy2"/>
    <w:uiPriority w:val="99"/>
    <w:rsid w:val="00C531C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DE15F4"/>
    <w:rPr>
      <w:sz w:val="20"/>
      <w:szCs w:val="20"/>
    </w:rPr>
  </w:style>
  <w:style w:type="character" w:customStyle="1" w:styleId="TekstprzypisudolnegoZnak">
    <w:name w:val="Tekst przypisu dolnego Znak"/>
    <w:basedOn w:val="Domylnaczcionkaakapitu"/>
    <w:link w:val="Tekstprzypisudolnego"/>
    <w:uiPriority w:val="99"/>
    <w:semiHidden/>
    <w:rsid w:val="00DE15F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E15F4"/>
    <w:rPr>
      <w:vertAlign w:val="superscript"/>
    </w:rPr>
  </w:style>
  <w:style w:type="paragraph" w:customStyle="1" w:styleId="Akapitzlist3">
    <w:name w:val="Akapit z listą3"/>
    <w:basedOn w:val="Normalny"/>
    <w:rsid w:val="00063F2C"/>
    <w:pPr>
      <w:spacing w:after="160" w:line="256" w:lineRule="auto"/>
      <w:ind w:left="720"/>
    </w:pPr>
    <w:rPr>
      <w:rFonts w:ascii="Calibri" w:hAnsi="Calibri" w:cs="Calibri"/>
      <w:sz w:val="22"/>
      <w:szCs w:val="22"/>
      <w:lang w:eastAsia="en-US"/>
    </w:rPr>
  </w:style>
  <w:style w:type="paragraph" w:styleId="NormalnyWeb">
    <w:name w:val="Normal (Web)"/>
    <w:basedOn w:val="Normalny"/>
    <w:uiPriority w:val="99"/>
    <w:semiHidden/>
    <w:unhideWhenUsed/>
    <w:rsid w:val="00063F2C"/>
    <w:pPr>
      <w:spacing w:before="100" w:beforeAutospacing="1" w:after="100" w:afterAutospacing="1"/>
      <w:jc w:val="both"/>
    </w:pPr>
    <w:rPr>
      <w:sz w:val="20"/>
      <w:szCs w:val="20"/>
    </w:rPr>
  </w:style>
  <w:style w:type="paragraph" w:styleId="Nagwek">
    <w:name w:val="header"/>
    <w:basedOn w:val="Normalny"/>
    <w:link w:val="NagwekZnak"/>
    <w:uiPriority w:val="99"/>
    <w:unhideWhenUsed/>
    <w:rsid w:val="00AD6242"/>
    <w:pPr>
      <w:tabs>
        <w:tab w:val="center" w:pos="4536"/>
        <w:tab w:val="right" w:pos="9072"/>
      </w:tabs>
    </w:pPr>
  </w:style>
  <w:style w:type="character" w:customStyle="1" w:styleId="NagwekZnak">
    <w:name w:val="Nagłówek Znak"/>
    <w:basedOn w:val="Domylnaczcionkaakapitu"/>
    <w:link w:val="Nagwek"/>
    <w:uiPriority w:val="99"/>
    <w:rsid w:val="00AD624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D6242"/>
    <w:pPr>
      <w:tabs>
        <w:tab w:val="center" w:pos="4536"/>
        <w:tab w:val="right" w:pos="9072"/>
      </w:tabs>
    </w:pPr>
  </w:style>
  <w:style w:type="character" w:customStyle="1" w:styleId="StopkaZnak">
    <w:name w:val="Stopka Znak"/>
    <w:basedOn w:val="Domylnaczcionkaakapitu"/>
    <w:link w:val="Stopka"/>
    <w:uiPriority w:val="99"/>
    <w:rsid w:val="00AD6242"/>
    <w:rPr>
      <w:rFonts w:ascii="Times New Roman" w:eastAsia="Times New Roman" w:hAnsi="Times New Roman" w:cs="Times New Roman"/>
      <w:sz w:val="24"/>
      <w:szCs w:val="24"/>
      <w:lang w:eastAsia="pl-PL"/>
    </w:rPr>
  </w:style>
  <w:style w:type="paragraph" w:styleId="Poprawka">
    <w:name w:val="Revision"/>
    <w:hidden/>
    <w:uiPriority w:val="99"/>
    <w:semiHidden/>
    <w:rsid w:val="0027458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33384">
      <w:bodyDiv w:val="1"/>
      <w:marLeft w:val="0"/>
      <w:marRight w:val="0"/>
      <w:marTop w:val="0"/>
      <w:marBottom w:val="0"/>
      <w:divBdr>
        <w:top w:val="none" w:sz="0" w:space="0" w:color="auto"/>
        <w:left w:val="none" w:sz="0" w:space="0" w:color="auto"/>
        <w:bottom w:val="none" w:sz="0" w:space="0" w:color="auto"/>
        <w:right w:val="none" w:sz="0" w:space="0" w:color="auto"/>
      </w:divBdr>
    </w:div>
    <w:div w:id="1149516649">
      <w:bodyDiv w:val="1"/>
      <w:marLeft w:val="0"/>
      <w:marRight w:val="0"/>
      <w:marTop w:val="0"/>
      <w:marBottom w:val="0"/>
      <w:divBdr>
        <w:top w:val="none" w:sz="0" w:space="0" w:color="auto"/>
        <w:left w:val="none" w:sz="0" w:space="0" w:color="auto"/>
        <w:bottom w:val="none" w:sz="0" w:space="0" w:color="auto"/>
        <w:right w:val="none" w:sz="0" w:space="0" w:color="auto"/>
      </w:divBdr>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420829943">
      <w:bodyDiv w:val="1"/>
      <w:marLeft w:val="0"/>
      <w:marRight w:val="0"/>
      <w:marTop w:val="0"/>
      <w:marBottom w:val="0"/>
      <w:divBdr>
        <w:top w:val="none" w:sz="0" w:space="0" w:color="auto"/>
        <w:left w:val="none" w:sz="0" w:space="0" w:color="auto"/>
        <w:bottom w:val="none" w:sz="0" w:space="0" w:color="auto"/>
        <w:right w:val="none" w:sz="0" w:space="0" w:color="auto"/>
      </w:divBdr>
    </w:div>
    <w:div w:id="16303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m.warszawa.pl/lex/index.rpc" TargetMode="External"/><Relationship Id="R1c89cfacb5414225"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1D290-1764-4400-B100-B58726EC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8799</Words>
  <Characters>52795</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Małgorzata Szczepanik</cp:lastModifiedBy>
  <cp:revision>4</cp:revision>
  <dcterms:created xsi:type="dcterms:W3CDTF">2020-12-17T07:59:00Z</dcterms:created>
  <dcterms:modified xsi:type="dcterms:W3CDTF">2020-12-17T09:09:00Z</dcterms:modified>
</cp:coreProperties>
</file>