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F11890" w:rsidP="007A7D62">
      <w:pPr>
        <w:pStyle w:val="Nagwek1"/>
        <w:jc w:val="center"/>
      </w:pPr>
      <w:r>
        <w:t>referent</w:t>
      </w:r>
      <w:r w:rsidR="00A177D1">
        <w:t xml:space="preserve"> w Wydziale </w:t>
      </w:r>
      <w:r>
        <w:t>Administracyjnym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</w:t>
      </w:r>
      <w:r w:rsidR="001D0277">
        <w:t>obsługi administracyjno-gospodarczej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0277">
        <w:rPr>
          <w:b/>
        </w:rPr>
        <w:t>19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3724A3" w:rsidP="00E10E0A">
      <w:pPr>
        <w:pStyle w:val="Akapitzlist"/>
        <w:numPr>
          <w:ilvl w:val="0"/>
          <w:numId w:val="9"/>
        </w:numPr>
      </w:pPr>
      <w:r>
        <w:t>Prowadzenie i przygotowywanie dokumentów do postepowań o udzielenie zamówień publicznych z zakresu zadań wydziału</w:t>
      </w:r>
    </w:p>
    <w:p w:rsidR="00A177D1" w:rsidRDefault="003724A3" w:rsidP="00E10E0A">
      <w:pPr>
        <w:pStyle w:val="Akapitzlist"/>
        <w:numPr>
          <w:ilvl w:val="0"/>
          <w:numId w:val="9"/>
        </w:numPr>
      </w:pPr>
      <w:r>
        <w:t>Planowanie, realizacja i rozliczanie zakupów</w:t>
      </w:r>
    </w:p>
    <w:p w:rsidR="003724A3" w:rsidRDefault="003724A3" w:rsidP="00E10E0A">
      <w:pPr>
        <w:pStyle w:val="Akapitzlist"/>
        <w:numPr>
          <w:ilvl w:val="0"/>
          <w:numId w:val="9"/>
        </w:numPr>
      </w:pPr>
      <w:r>
        <w:t>Zlecanie i kontrola usług, dostaw</w:t>
      </w:r>
    </w:p>
    <w:p w:rsidR="003724A3" w:rsidRDefault="003724A3" w:rsidP="00E10E0A">
      <w:pPr>
        <w:pStyle w:val="Akapitzlist"/>
        <w:numPr>
          <w:ilvl w:val="0"/>
          <w:numId w:val="9"/>
        </w:numPr>
      </w:pPr>
      <w:r>
        <w:t>Ewidencja majątku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11890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</w:t>
      </w:r>
    </w:p>
    <w:p w:rsidR="001F5E65" w:rsidRDefault="00F11890" w:rsidP="00E10E0A">
      <w:pPr>
        <w:pStyle w:val="Akapitzlist"/>
        <w:numPr>
          <w:ilvl w:val="0"/>
          <w:numId w:val="10"/>
        </w:numPr>
      </w:pPr>
      <w:r>
        <w:t>1</w:t>
      </w:r>
      <w:r w:rsidR="008D5433">
        <w:t xml:space="preserve"> </w:t>
      </w:r>
      <w:r>
        <w:t>rok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11890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177D1" w:rsidRDefault="00C30A39" w:rsidP="00A177D1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</w:t>
      </w:r>
      <w:r w:rsidR="003724A3">
        <w:t>administracji publicznej</w:t>
      </w:r>
    </w:p>
    <w:p w:rsidR="003724A3" w:rsidRDefault="00FE2C74" w:rsidP="00A177D1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</w:t>
      </w:r>
      <w:r w:rsidR="00C30A39">
        <w:t>funkcjonowania jednostek samorządowych</w:t>
      </w:r>
    </w:p>
    <w:p w:rsidR="00A177D1" w:rsidRDefault="003724A3" w:rsidP="00C30A39">
      <w:pPr>
        <w:pStyle w:val="Akapitzlist"/>
        <w:numPr>
          <w:ilvl w:val="0"/>
          <w:numId w:val="11"/>
        </w:numPr>
        <w:ind w:left="426" w:firstLine="0"/>
      </w:pPr>
      <w:r>
        <w:t xml:space="preserve">Znajomość przepisów o zamówieniach publicznych, finansach publicznych  </w:t>
      </w:r>
    </w:p>
    <w:p w:rsidR="00FE2C74" w:rsidRDefault="003724A3" w:rsidP="00A177D1">
      <w:pPr>
        <w:pStyle w:val="Akapitzlist"/>
        <w:numPr>
          <w:ilvl w:val="0"/>
          <w:numId w:val="11"/>
        </w:numPr>
        <w:ind w:left="426" w:firstLine="0"/>
      </w:pPr>
      <w:r>
        <w:t>Umiejętność obsługi komputera, poczty e-mail oraz sprzętu biurowego</w:t>
      </w:r>
      <w:r w:rsidR="00C30A39">
        <w:t xml:space="preserve"> </w:t>
      </w:r>
    </w:p>
    <w:p w:rsidR="00A177D1" w:rsidRDefault="003724A3" w:rsidP="00A177D1">
      <w:pPr>
        <w:pStyle w:val="Akapitzlist"/>
        <w:numPr>
          <w:ilvl w:val="0"/>
          <w:numId w:val="11"/>
        </w:numPr>
        <w:ind w:left="709" w:hanging="283"/>
      </w:pPr>
      <w:r>
        <w:t>Zdolność analitycznego myślenia, sprawne formułowanie myśli w mowie i piśmie, dokładność</w:t>
      </w:r>
    </w:p>
    <w:p w:rsidR="003724A3" w:rsidRDefault="003724A3" w:rsidP="00A177D1">
      <w:pPr>
        <w:pStyle w:val="Akapitzlist"/>
        <w:numPr>
          <w:ilvl w:val="0"/>
          <w:numId w:val="11"/>
        </w:numPr>
        <w:ind w:left="709" w:hanging="283"/>
      </w:pPr>
      <w:r>
        <w:t>Komunikatywność, dyspozycyjność, umiejętność pracy w zespole</w:t>
      </w:r>
    </w:p>
    <w:p w:rsidR="003724A3" w:rsidRDefault="003724A3" w:rsidP="00A177D1">
      <w:pPr>
        <w:pStyle w:val="Akapitzlist"/>
        <w:numPr>
          <w:ilvl w:val="0"/>
          <w:numId w:val="11"/>
        </w:numPr>
        <w:ind w:left="709" w:hanging="283"/>
      </w:pPr>
      <w:r>
        <w:t>Prawo jazdy kat. B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A8502D">
        <w:t>parter</w:t>
      </w:r>
      <w:r w:rsidR="00EF2836">
        <w:t xml:space="preserve">, </w:t>
      </w:r>
      <w:r w:rsidR="00106B26">
        <w:t xml:space="preserve">windy </w:t>
      </w:r>
      <w:r w:rsidR="00A8502D">
        <w:t xml:space="preserve">nie </w:t>
      </w:r>
      <w:r w:rsidR="00106B26">
        <w:t xml:space="preserve">przystosowane </w:t>
      </w:r>
      <w:r w:rsidR="003724A3">
        <w:t xml:space="preserve">dla </w:t>
      </w:r>
      <w:r w:rsidR="00106B26">
        <w:t>wózk</w:t>
      </w:r>
      <w:r w:rsidR="00A8502D">
        <w:t>ów</w:t>
      </w:r>
      <w:r w:rsidR="00106B26">
        <w:t xml:space="preserve">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1D0277">
        <w:rPr>
          <w:b/>
        </w:rPr>
        <w:t>19</w:t>
      </w:r>
      <w:bookmarkStart w:id="0" w:name="_GoBack"/>
      <w:bookmarkEnd w:id="0"/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27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0277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24A3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8502D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30A39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11890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B7B8-24AF-4F1C-8EC0-62ECFE3C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29</cp:revision>
  <cp:lastPrinted>2023-09-27T08:54:00Z</cp:lastPrinted>
  <dcterms:created xsi:type="dcterms:W3CDTF">2023-09-05T06:05:00Z</dcterms:created>
  <dcterms:modified xsi:type="dcterms:W3CDTF">2023-10-09T11:22:00Z</dcterms:modified>
</cp:coreProperties>
</file>