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E6E48" w14:textId="17591FDD" w:rsidR="00483F30" w:rsidRPr="00661936" w:rsidRDefault="00483F30" w:rsidP="00B51D53">
      <w:pPr>
        <w:tabs>
          <w:tab w:val="left" w:pos="4253"/>
        </w:tabs>
        <w:spacing w:line="276" w:lineRule="auto"/>
        <w:jc w:val="both"/>
        <w:rPr>
          <w:rFonts w:cstheme="minorHAnsi"/>
          <w:bCs/>
        </w:rPr>
      </w:pPr>
      <w:r w:rsidRPr="00661936">
        <w:rPr>
          <w:rFonts w:cstheme="minorHAnsi"/>
          <w:b/>
          <w:bCs/>
        </w:rPr>
        <w:t>Znak sprawy:</w:t>
      </w:r>
      <w:r w:rsidRPr="00661936">
        <w:rPr>
          <w:rFonts w:cstheme="minorHAnsi"/>
        </w:rPr>
        <w:t xml:space="preserve"> </w:t>
      </w:r>
      <w:r w:rsidR="008C3AE2">
        <w:rPr>
          <w:rFonts w:cstheme="minorHAnsi"/>
        </w:rPr>
        <w:t>CKM.052</w:t>
      </w:r>
      <w:r w:rsidR="00B206A8" w:rsidRPr="00B206A8">
        <w:rPr>
          <w:rFonts w:cstheme="minorHAnsi"/>
        </w:rPr>
        <w:t>.</w:t>
      </w:r>
      <w:r w:rsidR="008C3AE2">
        <w:rPr>
          <w:rFonts w:cstheme="minorHAnsi"/>
        </w:rPr>
        <w:t>13</w:t>
      </w:r>
      <w:r w:rsidR="00B206A8" w:rsidRPr="00B206A8">
        <w:rPr>
          <w:rFonts w:cstheme="minorHAnsi"/>
        </w:rPr>
        <w:t>.2024.</w:t>
      </w:r>
      <w:r w:rsidR="008C3AE2">
        <w:rPr>
          <w:rFonts w:cstheme="minorHAnsi"/>
        </w:rPr>
        <w:t>ICH</w:t>
      </w:r>
      <w:r w:rsidRPr="00661936">
        <w:rPr>
          <w:rFonts w:cstheme="minorHAnsi"/>
          <w:bCs/>
        </w:rPr>
        <w:tab/>
      </w:r>
      <w:r w:rsidR="001020B7">
        <w:rPr>
          <w:rFonts w:cstheme="minorHAnsi"/>
          <w:bCs/>
        </w:rPr>
        <w:t xml:space="preserve">              </w:t>
      </w:r>
      <w:r w:rsidRPr="00661936">
        <w:rPr>
          <w:rFonts w:cstheme="minorHAnsi"/>
          <w:bCs/>
        </w:rPr>
        <w:t xml:space="preserve">Warszawa, </w:t>
      </w:r>
    </w:p>
    <w:p w14:paraId="2648922C" w14:textId="77777777" w:rsidR="00FD279A" w:rsidRDefault="00FD279A" w:rsidP="00B51D53">
      <w:pPr>
        <w:pStyle w:val="Poleadresowe"/>
        <w:spacing w:line="276" w:lineRule="auto"/>
        <w:ind w:left="4957" w:firstLine="6"/>
        <w:jc w:val="both"/>
        <w:rPr>
          <w:rFonts w:cstheme="minorHAnsi"/>
          <w:b/>
        </w:rPr>
      </w:pPr>
    </w:p>
    <w:p w14:paraId="5620F539" w14:textId="68F34728" w:rsidR="00B206A8" w:rsidRDefault="00B206A8" w:rsidP="005D3F02">
      <w:pPr>
        <w:pStyle w:val="Poleadresowe"/>
        <w:spacing w:line="300" w:lineRule="auto"/>
        <w:ind w:left="4957" w:firstLine="6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Pani </w:t>
      </w:r>
      <w:r w:rsidR="00E16351">
        <w:rPr>
          <w:rFonts w:cstheme="minorHAnsi"/>
          <w:b/>
        </w:rPr>
        <w:t>………………………</w:t>
      </w:r>
    </w:p>
    <w:p w14:paraId="516D4EBC" w14:textId="7AAEF567" w:rsidR="00B206A8" w:rsidRDefault="00B206A8" w:rsidP="005D3F02">
      <w:pPr>
        <w:pStyle w:val="Poleadresowe"/>
        <w:spacing w:line="300" w:lineRule="auto"/>
        <w:ind w:left="4957" w:firstLine="6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Agministracja</w:t>
      </w:r>
      <w:proofErr w:type="spellEnd"/>
      <w:r>
        <w:rPr>
          <w:rFonts w:cstheme="minorHAnsi"/>
          <w:b/>
        </w:rPr>
        <w:t xml:space="preserve"> budynku Grochowska 243/245</w:t>
      </w:r>
    </w:p>
    <w:p w14:paraId="17A39C46" w14:textId="50A3997B" w:rsidR="00B206A8" w:rsidRDefault="005A2ABD" w:rsidP="005D3F02">
      <w:pPr>
        <w:pStyle w:val="Poleadresowe"/>
        <w:spacing w:line="300" w:lineRule="auto"/>
        <w:ind w:left="4957" w:firstLine="6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…………………………………….</w:t>
      </w:r>
      <w:bookmarkStart w:id="0" w:name="_GoBack"/>
      <w:bookmarkEnd w:id="0"/>
    </w:p>
    <w:p w14:paraId="3913DDA6" w14:textId="3295DD23" w:rsidR="00B206A8" w:rsidRPr="00B206A8" w:rsidRDefault="00E16351" w:rsidP="005D3F02">
      <w:pPr>
        <w:pStyle w:val="Poleadresowe"/>
        <w:spacing w:line="300" w:lineRule="auto"/>
        <w:ind w:left="4957" w:firstLine="6"/>
        <w:jc w:val="both"/>
        <w:rPr>
          <w:rFonts w:cstheme="minorHAnsi"/>
        </w:rPr>
      </w:pPr>
      <w:r>
        <w:rPr>
          <w:rFonts w:cstheme="minorHAnsi"/>
        </w:rPr>
        <w:t>……………………..</w:t>
      </w:r>
    </w:p>
    <w:p w14:paraId="0F9B63C1" w14:textId="6D6B0B90" w:rsidR="00B206A8" w:rsidRPr="00B206A8" w:rsidRDefault="00E16351" w:rsidP="005D3F02">
      <w:pPr>
        <w:pStyle w:val="Poleadresowe"/>
        <w:spacing w:line="300" w:lineRule="auto"/>
        <w:ind w:left="4957" w:firstLine="6"/>
        <w:jc w:val="both"/>
        <w:rPr>
          <w:rFonts w:cstheme="minorHAnsi"/>
        </w:rPr>
      </w:pPr>
      <w:r>
        <w:rPr>
          <w:rFonts w:cstheme="minorHAnsi"/>
        </w:rPr>
        <w:t>………………………….</w:t>
      </w:r>
    </w:p>
    <w:p w14:paraId="5A3CE049" w14:textId="228D7DF6" w:rsidR="00B206A8" w:rsidRDefault="00E16351" w:rsidP="005D3F02">
      <w:pPr>
        <w:pStyle w:val="Poleadresowe"/>
        <w:spacing w:line="300" w:lineRule="auto"/>
        <w:ind w:left="4957" w:firstLine="6"/>
        <w:jc w:val="both"/>
        <w:rPr>
          <w:rFonts w:cstheme="minorHAnsi"/>
        </w:rPr>
      </w:pPr>
      <w:r>
        <w:rPr>
          <w:rFonts w:cstheme="minorHAnsi"/>
        </w:rPr>
        <w:t>……………………………….</w:t>
      </w:r>
    </w:p>
    <w:p w14:paraId="234729D0" w14:textId="77777777" w:rsidR="00D94701" w:rsidRPr="00B206A8" w:rsidRDefault="00D94701" w:rsidP="005D3F02">
      <w:pPr>
        <w:pStyle w:val="Poleadresowe"/>
        <w:spacing w:line="300" w:lineRule="auto"/>
        <w:ind w:left="4957" w:firstLine="6"/>
        <w:jc w:val="both"/>
        <w:rPr>
          <w:rFonts w:cstheme="minorHAnsi"/>
        </w:rPr>
      </w:pPr>
    </w:p>
    <w:p w14:paraId="6620C47E" w14:textId="6BE0CE3A" w:rsidR="00A5763C" w:rsidRDefault="00D94701" w:rsidP="00E60144">
      <w:pPr>
        <w:pStyle w:val="Poleadresowe"/>
        <w:spacing w:after="360" w:line="276" w:lineRule="auto"/>
        <w:rPr>
          <w:rFonts w:eastAsia="Batang" w:cstheme="minorHAnsi"/>
          <w:szCs w:val="22"/>
        </w:rPr>
      </w:pPr>
      <w:r w:rsidRPr="00D94701">
        <w:rPr>
          <w:rFonts w:eastAsia="Batang" w:cstheme="minorHAnsi"/>
          <w:b/>
          <w:szCs w:val="22"/>
        </w:rPr>
        <w:t>Dotyczy:</w:t>
      </w:r>
      <w:r w:rsidRPr="00D94701">
        <w:rPr>
          <w:rFonts w:eastAsia="Batang" w:cstheme="minorHAnsi"/>
          <w:szCs w:val="22"/>
        </w:rPr>
        <w:t xml:space="preserve"> petycja w sprawie </w:t>
      </w:r>
      <w:r>
        <w:rPr>
          <w:rFonts w:eastAsia="Batang" w:cstheme="minorHAnsi"/>
          <w:szCs w:val="22"/>
        </w:rPr>
        <w:t>wstrzymania inwestycji przy budynku ul. Grochowska 243/245</w:t>
      </w:r>
    </w:p>
    <w:p w14:paraId="3D8632A0" w14:textId="4EAEDEA1" w:rsidR="00B206A8" w:rsidRPr="00B206A8" w:rsidRDefault="00B206A8" w:rsidP="00B206A8">
      <w:pPr>
        <w:tabs>
          <w:tab w:val="left" w:pos="5124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Odpowiadając na </w:t>
      </w:r>
      <w:r w:rsidR="00D94701">
        <w:rPr>
          <w:rFonts w:cstheme="minorHAnsi"/>
          <w:szCs w:val="22"/>
        </w:rPr>
        <w:t>petycję z</w:t>
      </w:r>
      <w:r>
        <w:rPr>
          <w:rFonts w:cstheme="minorHAnsi"/>
          <w:szCs w:val="22"/>
        </w:rPr>
        <w:t xml:space="preserve"> </w:t>
      </w:r>
      <w:r w:rsidR="00D94701">
        <w:rPr>
          <w:rFonts w:cstheme="minorHAnsi"/>
          <w:szCs w:val="22"/>
        </w:rPr>
        <w:t>5</w:t>
      </w:r>
      <w:r>
        <w:rPr>
          <w:rFonts w:cstheme="minorHAnsi"/>
          <w:szCs w:val="22"/>
        </w:rPr>
        <w:t xml:space="preserve"> </w:t>
      </w:r>
      <w:r w:rsidR="00D94701">
        <w:rPr>
          <w:rFonts w:cstheme="minorHAnsi"/>
          <w:szCs w:val="22"/>
        </w:rPr>
        <w:t>września</w:t>
      </w:r>
      <w:r>
        <w:rPr>
          <w:rFonts w:cstheme="minorHAnsi"/>
          <w:szCs w:val="22"/>
        </w:rPr>
        <w:t xml:space="preserve"> br. w sprawie organizacji ruchu w rejonie </w:t>
      </w:r>
      <w:r w:rsidR="00FC545D">
        <w:rPr>
          <w:rFonts w:cstheme="minorHAnsi"/>
          <w:szCs w:val="22"/>
        </w:rPr>
        <w:br/>
      </w:r>
      <w:r>
        <w:rPr>
          <w:rFonts w:cstheme="minorHAnsi"/>
          <w:szCs w:val="22"/>
        </w:rPr>
        <w:t xml:space="preserve">ul. Grochowskiej 243/245 </w:t>
      </w:r>
      <w:r w:rsidR="0075796A" w:rsidRPr="008401E8">
        <w:rPr>
          <w:rFonts w:cstheme="minorHAnsi"/>
          <w:szCs w:val="22"/>
        </w:rPr>
        <w:t xml:space="preserve">Zarząd Dróg Miejskich </w:t>
      </w:r>
      <w:r>
        <w:rPr>
          <w:rFonts w:cstheme="minorHAnsi"/>
          <w:szCs w:val="22"/>
        </w:rPr>
        <w:t xml:space="preserve">informuje, że </w:t>
      </w:r>
      <w:r w:rsidRPr="00B206A8">
        <w:rPr>
          <w:rFonts w:cstheme="minorHAnsi"/>
          <w:szCs w:val="22"/>
        </w:rPr>
        <w:t>słup</w:t>
      </w:r>
      <w:r>
        <w:rPr>
          <w:rFonts w:cstheme="minorHAnsi"/>
          <w:szCs w:val="22"/>
        </w:rPr>
        <w:t xml:space="preserve">ki blokujące U-12c są ustawiane </w:t>
      </w:r>
      <w:r w:rsidR="00FC545D">
        <w:rPr>
          <w:rFonts w:cstheme="minorHAnsi"/>
          <w:szCs w:val="22"/>
        </w:rPr>
        <w:br/>
      </w:r>
      <w:r>
        <w:rPr>
          <w:rFonts w:cstheme="minorHAnsi"/>
          <w:szCs w:val="22"/>
        </w:rPr>
        <w:t xml:space="preserve">we wskazanej lokalizacji w celu </w:t>
      </w:r>
      <w:r w:rsidRPr="00B206A8">
        <w:rPr>
          <w:rFonts w:cstheme="minorHAnsi"/>
          <w:szCs w:val="22"/>
        </w:rPr>
        <w:t>wyeliminowania nieprawidłowych przypadków parkowania pojazdów na skrzyżowaniu ul</w:t>
      </w:r>
      <w:r w:rsidR="00D21925">
        <w:rPr>
          <w:rFonts w:cstheme="minorHAnsi"/>
          <w:szCs w:val="22"/>
        </w:rPr>
        <w:t>ic</w:t>
      </w:r>
      <w:r w:rsidRPr="00B206A8">
        <w:rPr>
          <w:rFonts w:cstheme="minorHAnsi"/>
          <w:szCs w:val="22"/>
        </w:rPr>
        <w:t xml:space="preserve"> Grochowskiej z Siennicką</w:t>
      </w:r>
      <w:r w:rsidR="00FC545D">
        <w:rPr>
          <w:rFonts w:cstheme="minorHAnsi"/>
          <w:szCs w:val="22"/>
        </w:rPr>
        <w:t xml:space="preserve">. Powodem ich zamontowania jest także zachowanie </w:t>
      </w:r>
      <w:r w:rsidRPr="00B206A8">
        <w:rPr>
          <w:rFonts w:cstheme="minorHAnsi"/>
          <w:szCs w:val="22"/>
        </w:rPr>
        <w:t>odległości mniejszej niż 10 m o</w:t>
      </w:r>
      <w:r w:rsidR="00FC545D">
        <w:rPr>
          <w:rFonts w:cstheme="minorHAnsi"/>
          <w:szCs w:val="22"/>
        </w:rPr>
        <w:t>d tego skrzyżowania, zapewnienie</w:t>
      </w:r>
      <w:r w:rsidRPr="00B206A8">
        <w:rPr>
          <w:rFonts w:cstheme="minorHAnsi"/>
          <w:szCs w:val="22"/>
        </w:rPr>
        <w:t xml:space="preserve"> stosownej widoczności dla pojazdów włączających się do ruchu z istniejącego zjazdu do posesji nr 243/245 w ul. Grochowską </w:t>
      </w:r>
      <w:r w:rsidR="00D21925">
        <w:rPr>
          <w:rFonts w:cstheme="minorHAnsi"/>
          <w:szCs w:val="22"/>
        </w:rPr>
        <w:br/>
      </w:r>
      <w:r w:rsidRPr="00B206A8">
        <w:rPr>
          <w:rFonts w:cstheme="minorHAnsi"/>
          <w:szCs w:val="22"/>
        </w:rPr>
        <w:t>oraz wjeżdżających z ul. Siennickiej w ul. Grochowską.</w:t>
      </w:r>
    </w:p>
    <w:p w14:paraId="6050FBB7" w14:textId="20B4A57E" w:rsidR="00B206A8" w:rsidRPr="00B206A8" w:rsidRDefault="00B206A8" w:rsidP="00B206A8">
      <w:pPr>
        <w:tabs>
          <w:tab w:val="left" w:pos="5124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Zgodnie z ustawą</w:t>
      </w:r>
      <w:r w:rsidRPr="00B206A8">
        <w:rPr>
          <w:rFonts w:cstheme="minorHAnsi"/>
          <w:szCs w:val="22"/>
        </w:rPr>
        <w:t xml:space="preserve"> Prawo o ruchu drogowym</w:t>
      </w:r>
      <w:r>
        <w:rPr>
          <w:rStyle w:val="Odwoanieprzypisudolnego"/>
          <w:rFonts w:cstheme="minorHAnsi"/>
          <w:szCs w:val="22"/>
        </w:rPr>
        <w:footnoteReference w:id="1"/>
      </w:r>
      <w:r w:rsidRPr="00B206A8">
        <w:rPr>
          <w:rFonts w:cstheme="minorHAnsi"/>
          <w:szCs w:val="22"/>
        </w:rPr>
        <w:t xml:space="preserve"> - zabrania się zatrzymania pojazdu na skrzyżowaniu </w:t>
      </w:r>
      <w:r w:rsidR="00D21925">
        <w:rPr>
          <w:rFonts w:cstheme="minorHAnsi"/>
          <w:szCs w:val="22"/>
        </w:rPr>
        <w:br/>
      </w:r>
      <w:r w:rsidRPr="00B206A8">
        <w:rPr>
          <w:rFonts w:cstheme="minorHAnsi"/>
          <w:szCs w:val="22"/>
        </w:rPr>
        <w:t>oraz w odległości mniejszej niż 10 m od skrzyżowania; zabrania się postoju w miejscu utrudniającym wjazd lub wyjazd, w szczególności do i z bramy, garażu, parkingu lub wnęki postojowej.</w:t>
      </w:r>
    </w:p>
    <w:p w14:paraId="5CEB06B6" w14:textId="374AC997" w:rsidR="00B206A8" w:rsidRPr="00B206A8" w:rsidRDefault="00B206A8" w:rsidP="00B206A8">
      <w:pPr>
        <w:tabs>
          <w:tab w:val="left" w:pos="5124"/>
        </w:tabs>
        <w:jc w:val="both"/>
        <w:rPr>
          <w:rFonts w:cstheme="minorHAnsi"/>
          <w:iCs/>
          <w:szCs w:val="22"/>
        </w:rPr>
      </w:pPr>
      <w:r w:rsidRPr="00B206A8">
        <w:rPr>
          <w:rFonts w:cstheme="minorHAnsi"/>
          <w:szCs w:val="22"/>
        </w:rPr>
        <w:t>Informujemy również, że słupki blokują</w:t>
      </w:r>
      <w:r>
        <w:rPr>
          <w:rFonts w:cstheme="minorHAnsi"/>
          <w:szCs w:val="22"/>
        </w:rPr>
        <w:t xml:space="preserve">ce U-12c zostały zamontowane przez </w:t>
      </w:r>
      <w:r w:rsidRPr="00B206A8">
        <w:rPr>
          <w:rFonts w:cstheme="minorHAnsi"/>
          <w:szCs w:val="22"/>
        </w:rPr>
        <w:t>ZDM na pods</w:t>
      </w:r>
      <w:r>
        <w:rPr>
          <w:rFonts w:cstheme="minorHAnsi"/>
          <w:szCs w:val="22"/>
        </w:rPr>
        <w:t xml:space="preserve">tawie zatwierdzonego </w:t>
      </w:r>
      <w:r w:rsidRPr="00B206A8">
        <w:rPr>
          <w:rFonts w:cstheme="minorHAnsi"/>
          <w:szCs w:val="22"/>
        </w:rPr>
        <w:t>projektu organizacji ruchu nr ZR-OR.7221.1.739.2023</w:t>
      </w:r>
      <w:r w:rsidR="00FC545D">
        <w:rPr>
          <w:rFonts w:cstheme="minorHAnsi"/>
          <w:szCs w:val="22"/>
        </w:rPr>
        <w:t>. F</w:t>
      </w:r>
      <w:r>
        <w:rPr>
          <w:rFonts w:cstheme="minorHAnsi"/>
          <w:szCs w:val="22"/>
        </w:rPr>
        <w:t xml:space="preserve">unkcję </w:t>
      </w:r>
      <w:r w:rsidRPr="00B206A8">
        <w:rPr>
          <w:rFonts w:cstheme="minorHAnsi"/>
          <w:szCs w:val="22"/>
        </w:rPr>
        <w:t>zarządzającego ruchem w imieniu Prezydenta m. st. Warszawy pełni Biuro Zarządzania Ruchem Drogowym</w:t>
      </w:r>
      <w:r>
        <w:rPr>
          <w:rFonts w:cstheme="minorHAnsi"/>
          <w:szCs w:val="22"/>
        </w:rPr>
        <w:t xml:space="preserve"> Urzędu </w:t>
      </w:r>
      <w:r w:rsidR="00734D39">
        <w:rPr>
          <w:rFonts w:cstheme="minorHAnsi"/>
          <w:szCs w:val="22"/>
        </w:rPr>
        <w:br/>
      </w:r>
      <w:r>
        <w:rPr>
          <w:rFonts w:cstheme="minorHAnsi"/>
          <w:szCs w:val="22"/>
        </w:rPr>
        <w:t>m.st. Warszawy (dalej BZRD</w:t>
      </w:r>
      <w:r w:rsidRPr="00B206A8">
        <w:rPr>
          <w:rFonts w:cstheme="minorHAnsi"/>
          <w:szCs w:val="22"/>
        </w:rPr>
        <w:t>).</w:t>
      </w:r>
      <w:r>
        <w:rPr>
          <w:rFonts w:cstheme="minorHAnsi"/>
          <w:szCs w:val="22"/>
        </w:rPr>
        <w:t xml:space="preserve"> To </w:t>
      </w:r>
      <w:r w:rsidRPr="00B206A8">
        <w:rPr>
          <w:rFonts w:cstheme="minorHAnsi"/>
          <w:iCs/>
          <w:szCs w:val="22"/>
        </w:rPr>
        <w:t>BZRD rozpatruje wnioski dot</w:t>
      </w:r>
      <w:r>
        <w:rPr>
          <w:rFonts w:cstheme="minorHAnsi"/>
          <w:iCs/>
          <w:szCs w:val="22"/>
        </w:rPr>
        <w:t xml:space="preserve">yczące zmian organizacji ruchu </w:t>
      </w:r>
      <w:r w:rsidR="00734D39">
        <w:rPr>
          <w:rFonts w:cstheme="minorHAnsi"/>
          <w:iCs/>
          <w:szCs w:val="22"/>
        </w:rPr>
        <w:br/>
      </w:r>
      <w:r w:rsidRPr="00B206A8">
        <w:rPr>
          <w:rFonts w:cstheme="minorHAnsi"/>
          <w:iCs/>
          <w:szCs w:val="22"/>
        </w:rPr>
        <w:t xml:space="preserve">i sygnalizacji świetlnych oraz opracowuje lub zleca do opracowania projekty organizacji ruchu, </w:t>
      </w:r>
      <w:r w:rsidRPr="00D21925">
        <w:rPr>
          <w:rFonts w:cstheme="minorHAnsi"/>
          <w:iCs/>
          <w:spacing w:val="-2"/>
          <w:szCs w:val="22"/>
        </w:rPr>
        <w:t>uwzględniające wnioski, które wynikają z przeprowadzonych analiz organizacji i bezpieczeństwa ruchu</w:t>
      </w:r>
      <w:r w:rsidRPr="00D21925">
        <w:rPr>
          <w:rFonts w:cstheme="minorHAnsi"/>
          <w:iCs/>
          <w:spacing w:val="-2"/>
          <w:szCs w:val="22"/>
          <w:vertAlign w:val="superscript"/>
        </w:rPr>
        <w:footnoteReference w:id="2"/>
      </w:r>
      <w:r w:rsidRPr="00D21925">
        <w:rPr>
          <w:rFonts w:cstheme="minorHAnsi"/>
          <w:iCs/>
          <w:spacing w:val="-2"/>
          <w:szCs w:val="22"/>
        </w:rPr>
        <w:t>.</w:t>
      </w:r>
    </w:p>
    <w:p w14:paraId="22F3E617" w14:textId="4AF31C94" w:rsidR="00B206A8" w:rsidRPr="00B206A8" w:rsidRDefault="00B206A8" w:rsidP="00734D39">
      <w:pPr>
        <w:tabs>
          <w:tab w:val="left" w:pos="5124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Ponadto informujemy, że z</w:t>
      </w:r>
      <w:r w:rsidR="009F70CD">
        <w:rPr>
          <w:rFonts w:cstheme="minorHAnsi"/>
          <w:szCs w:val="22"/>
        </w:rPr>
        <w:t>godnie z Rozporządzeniem</w:t>
      </w:r>
      <w:r w:rsidRPr="00B206A8">
        <w:rPr>
          <w:rFonts w:cstheme="minorHAnsi"/>
          <w:szCs w:val="22"/>
        </w:rPr>
        <w:t xml:space="preserve"> Ministra Infrastruktury w sprawie szczegółowych warunków zarządzania ruchem na drogach oraz wykonywania nadzoru nad tym zarządzaniem</w:t>
      </w:r>
      <w:r>
        <w:rPr>
          <w:rStyle w:val="Odwoanieprzypisudolnego"/>
          <w:rFonts w:cstheme="minorHAnsi"/>
          <w:szCs w:val="22"/>
        </w:rPr>
        <w:footnoteReference w:id="3"/>
      </w:r>
      <w:r w:rsidRPr="00B206A8">
        <w:rPr>
          <w:rFonts w:cstheme="minorHAnsi"/>
          <w:szCs w:val="22"/>
        </w:rPr>
        <w:t xml:space="preserve"> </w:t>
      </w:r>
      <w:r w:rsidR="00D21925">
        <w:rPr>
          <w:rFonts w:cstheme="minorHAnsi"/>
          <w:szCs w:val="22"/>
        </w:rPr>
        <w:br/>
      </w:r>
      <w:r w:rsidRPr="00B206A8">
        <w:rPr>
          <w:rFonts w:cstheme="minorHAnsi"/>
          <w:szCs w:val="22"/>
        </w:rPr>
        <w:t>- organizację ruchu zatwierdza, na podstawie złożonego pr</w:t>
      </w:r>
      <w:r w:rsidR="00FC545D">
        <w:rPr>
          <w:rFonts w:cstheme="minorHAnsi"/>
          <w:szCs w:val="22"/>
        </w:rPr>
        <w:t xml:space="preserve">ojektu organizacji ruchu, </w:t>
      </w:r>
      <w:r w:rsidR="00734D39">
        <w:rPr>
          <w:rFonts w:cstheme="minorHAnsi"/>
          <w:szCs w:val="22"/>
        </w:rPr>
        <w:t xml:space="preserve">zarządzający ruchem albo </w:t>
      </w:r>
      <w:r w:rsidRPr="00B206A8">
        <w:rPr>
          <w:rFonts w:cstheme="minorHAnsi"/>
          <w:szCs w:val="22"/>
        </w:rPr>
        <w:t>podmiot zarządzający drogą wewnętrzną właściwy dla danej drogi.</w:t>
      </w:r>
      <w:r w:rsidR="009F70CD">
        <w:rPr>
          <w:rFonts w:cstheme="minorHAnsi"/>
          <w:szCs w:val="22"/>
        </w:rPr>
        <w:t xml:space="preserve"> W związku </w:t>
      </w:r>
      <w:r w:rsidR="00734D39">
        <w:rPr>
          <w:rFonts w:cstheme="minorHAnsi"/>
          <w:szCs w:val="22"/>
        </w:rPr>
        <w:br/>
      </w:r>
      <w:r w:rsidR="009F70CD">
        <w:rPr>
          <w:rFonts w:cstheme="minorHAnsi"/>
          <w:szCs w:val="22"/>
        </w:rPr>
        <w:t xml:space="preserve">z powyższym to </w:t>
      </w:r>
      <w:r w:rsidRPr="00B206A8">
        <w:rPr>
          <w:rFonts w:cstheme="minorHAnsi"/>
          <w:szCs w:val="22"/>
        </w:rPr>
        <w:t>zarządzający ruchem </w:t>
      </w:r>
      <w:r w:rsidRPr="009F70CD">
        <w:rPr>
          <w:rFonts w:cstheme="minorHAnsi"/>
          <w:i/>
          <w:szCs w:val="22"/>
        </w:rPr>
        <w:t>de facto</w:t>
      </w:r>
      <w:r w:rsidR="009F70CD">
        <w:rPr>
          <w:rFonts w:cstheme="minorHAnsi"/>
          <w:szCs w:val="22"/>
        </w:rPr>
        <w:t xml:space="preserve"> </w:t>
      </w:r>
      <w:r w:rsidRPr="00B206A8">
        <w:rPr>
          <w:rFonts w:cstheme="minorHAnsi"/>
          <w:szCs w:val="22"/>
        </w:rPr>
        <w:t xml:space="preserve">poprzez zatwierdzenie projektu organizacji ruchu </w:t>
      </w:r>
      <w:r w:rsidRPr="00B206A8">
        <w:rPr>
          <w:rFonts w:cstheme="minorHAnsi"/>
          <w:szCs w:val="22"/>
        </w:rPr>
        <w:lastRenderedPageBreak/>
        <w:t xml:space="preserve">decyduje o zasadności zastosowania danego rozwiązania, a nie zarządca ul. Grochowskiej, </w:t>
      </w:r>
      <w:r w:rsidR="00E60144">
        <w:rPr>
          <w:rFonts w:cstheme="minorHAnsi"/>
          <w:szCs w:val="22"/>
        </w:rPr>
        <w:br/>
      </w:r>
      <w:r w:rsidRPr="00B206A8">
        <w:rPr>
          <w:rFonts w:cstheme="minorHAnsi"/>
          <w:szCs w:val="22"/>
        </w:rPr>
        <w:t>którym jest ZDM.</w:t>
      </w:r>
    </w:p>
    <w:p w14:paraId="7428C947" w14:textId="3F362081" w:rsidR="00B206A8" w:rsidRPr="00B206A8" w:rsidRDefault="009F70CD" w:rsidP="00B206A8">
      <w:pPr>
        <w:tabs>
          <w:tab w:val="left" w:pos="5124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Dodatkowo</w:t>
      </w:r>
      <w:r w:rsidR="00B206A8" w:rsidRPr="00B206A8">
        <w:rPr>
          <w:rFonts w:cstheme="minorHAnsi"/>
          <w:szCs w:val="22"/>
        </w:rPr>
        <w:t xml:space="preserve"> informujemy, że miejsca postojowe dla obsługi komunikacyjnej budynku </w:t>
      </w:r>
      <w:r>
        <w:rPr>
          <w:rFonts w:cstheme="minorHAnsi"/>
          <w:szCs w:val="22"/>
        </w:rPr>
        <w:t>zlokalizowanego przy ul. Grochowskiej</w:t>
      </w:r>
      <w:r w:rsidR="00B206A8" w:rsidRPr="00B206A8">
        <w:rPr>
          <w:rFonts w:cstheme="minorHAnsi"/>
          <w:szCs w:val="22"/>
        </w:rPr>
        <w:t xml:space="preserve"> 243/245 powin</w:t>
      </w:r>
      <w:r w:rsidR="00734D39">
        <w:rPr>
          <w:rFonts w:cstheme="minorHAnsi"/>
          <w:szCs w:val="22"/>
        </w:rPr>
        <w:t xml:space="preserve">ny </w:t>
      </w:r>
      <w:r>
        <w:rPr>
          <w:rFonts w:cstheme="minorHAnsi"/>
          <w:szCs w:val="22"/>
        </w:rPr>
        <w:t>być wyznaczone</w:t>
      </w:r>
      <w:r w:rsidR="00734D39">
        <w:rPr>
          <w:rFonts w:cstheme="minorHAnsi"/>
          <w:szCs w:val="22"/>
        </w:rPr>
        <w:t xml:space="preserve"> na działce budowlanej (terenie </w:t>
      </w:r>
      <w:r w:rsidR="00B206A8" w:rsidRPr="00B206A8">
        <w:rPr>
          <w:rFonts w:cstheme="minorHAnsi"/>
          <w:szCs w:val="22"/>
        </w:rPr>
        <w:t>wewnętrznym), na której jest usyt</w:t>
      </w:r>
      <w:r>
        <w:rPr>
          <w:rFonts w:cstheme="minorHAnsi"/>
          <w:szCs w:val="22"/>
        </w:rPr>
        <w:t>uowany opisany budynek. Zgodnie z R</w:t>
      </w:r>
      <w:r w:rsidR="00B206A8" w:rsidRPr="00B206A8">
        <w:rPr>
          <w:rFonts w:cstheme="minorHAnsi"/>
          <w:szCs w:val="22"/>
        </w:rPr>
        <w:t>ozporządzeniem Ministra Infrastruktury</w:t>
      </w:r>
      <w:r>
        <w:rPr>
          <w:rStyle w:val="Odwoanieprzypisudolnego"/>
          <w:rFonts w:cstheme="minorHAnsi"/>
          <w:szCs w:val="22"/>
        </w:rPr>
        <w:footnoteReference w:id="4"/>
      </w:r>
      <w:r>
        <w:rPr>
          <w:rFonts w:cstheme="minorHAnsi"/>
          <w:szCs w:val="22"/>
        </w:rPr>
        <w:t xml:space="preserve"> -</w:t>
      </w:r>
      <w:r w:rsidR="00B206A8" w:rsidRPr="00B206A8">
        <w:rPr>
          <w:rFonts w:cstheme="minorHAnsi"/>
          <w:szCs w:val="22"/>
        </w:rPr>
        <w:t xml:space="preserve"> zagospodarowując działkę budowlaną, należy urządzić, stosownie do jej przeznaczenia i sposobu zabudowy, miejsca postojowe dla samochodów użytkowników stałych i przebywających okresowo, w tym również miejsca postojowe dla samochodów, z których korzystają osoby</w:t>
      </w:r>
      <w:r>
        <w:rPr>
          <w:rFonts w:cstheme="minorHAnsi"/>
          <w:szCs w:val="22"/>
        </w:rPr>
        <w:t xml:space="preserve"> </w:t>
      </w:r>
      <w:r w:rsidR="00734D39">
        <w:rPr>
          <w:rFonts w:cstheme="minorHAnsi"/>
          <w:szCs w:val="22"/>
        </w:rPr>
        <w:br/>
      </w:r>
      <w:r>
        <w:rPr>
          <w:rFonts w:cstheme="minorHAnsi"/>
          <w:szCs w:val="22"/>
        </w:rPr>
        <w:t>z niepełnosprawnościami</w:t>
      </w:r>
      <w:r w:rsidR="00B206A8" w:rsidRPr="00B206A8">
        <w:rPr>
          <w:rFonts w:cstheme="minorHAnsi"/>
          <w:szCs w:val="22"/>
        </w:rPr>
        <w:t>.</w:t>
      </w:r>
    </w:p>
    <w:p w14:paraId="640B364B" w14:textId="1A89BDB2" w:rsidR="005D3F02" w:rsidRDefault="005D3F02" w:rsidP="005D3F02">
      <w:pPr>
        <w:tabs>
          <w:tab w:val="left" w:pos="5124"/>
        </w:tabs>
        <w:jc w:val="both"/>
        <w:rPr>
          <w:rFonts w:cstheme="minorHAnsi"/>
          <w:szCs w:val="22"/>
        </w:rPr>
      </w:pPr>
      <w:r>
        <w:rPr>
          <w:rFonts w:cstheme="minorHAnsi"/>
          <w:iCs/>
          <w:szCs w:val="22"/>
        </w:rPr>
        <w:t>Jednocześnie</w:t>
      </w:r>
      <w:r w:rsidR="00B206A8" w:rsidRPr="00B206A8">
        <w:rPr>
          <w:rFonts w:cstheme="minorHAnsi"/>
          <w:iCs/>
          <w:szCs w:val="22"/>
        </w:rPr>
        <w:t xml:space="preserve"> informujemy, że w celu umówienia spotkania z Dyrektorem Zarządu Dróg Miejskich </w:t>
      </w:r>
      <w:r w:rsidR="00B206A8" w:rsidRPr="00B206A8">
        <w:rPr>
          <w:rFonts w:cstheme="minorHAnsi"/>
          <w:iCs/>
          <w:szCs w:val="22"/>
        </w:rPr>
        <w:br/>
        <w:t>bądź Zastępcą Dyrektora</w:t>
      </w:r>
      <w:r w:rsidR="00D21925">
        <w:rPr>
          <w:rFonts w:cstheme="minorHAnsi"/>
          <w:iCs/>
          <w:szCs w:val="22"/>
        </w:rPr>
        <w:t>,</w:t>
      </w:r>
      <w:r w:rsidR="00B206A8" w:rsidRPr="00B206A8">
        <w:rPr>
          <w:rFonts w:cstheme="minorHAnsi"/>
          <w:iCs/>
          <w:szCs w:val="22"/>
        </w:rPr>
        <w:t xml:space="preserve"> </w:t>
      </w:r>
      <w:r w:rsidR="00B206A8" w:rsidRPr="00B206A8">
        <w:rPr>
          <w:rFonts w:cstheme="minorHAnsi"/>
          <w:szCs w:val="22"/>
        </w:rPr>
        <w:t>prosimy o kontakt z Sekretariatem ZDM pod numerem 22 55 89</w:t>
      </w:r>
      <w:r>
        <w:rPr>
          <w:rFonts w:cstheme="minorHAnsi"/>
          <w:szCs w:val="22"/>
        </w:rPr>
        <w:t> </w:t>
      </w:r>
      <w:r w:rsidR="00B206A8" w:rsidRPr="00B206A8">
        <w:rPr>
          <w:rFonts w:cstheme="minorHAnsi"/>
          <w:szCs w:val="22"/>
        </w:rPr>
        <w:t>177.</w:t>
      </w:r>
    </w:p>
    <w:p w14:paraId="1F994AAC" w14:textId="77777777" w:rsidR="008401E8" w:rsidRDefault="008401E8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 w:val="20"/>
          <w:szCs w:val="20"/>
        </w:rPr>
      </w:pPr>
    </w:p>
    <w:p w14:paraId="26C2DDB0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 w:val="20"/>
          <w:szCs w:val="20"/>
        </w:rPr>
      </w:pPr>
    </w:p>
    <w:p w14:paraId="1CBF7345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 w:val="20"/>
          <w:szCs w:val="20"/>
        </w:rPr>
      </w:pPr>
    </w:p>
    <w:p w14:paraId="77B5D8BB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 w:val="20"/>
          <w:szCs w:val="20"/>
        </w:rPr>
      </w:pPr>
    </w:p>
    <w:p w14:paraId="164886C1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 w:val="20"/>
          <w:szCs w:val="20"/>
        </w:rPr>
      </w:pPr>
    </w:p>
    <w:p w14:paraId="776667A9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 w:val="20"/>
          <w:szCs w:val="20"/>
        </w:rPr>
      </w:pPr>
    </w:p>
    <w:p w14:paraId="2EA3BE86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 w:val="20"/>
          <w:szCs w:val="20"/>
        </w:rPr>
      </w:pPr>
    </w:p>
    <w:p w14:paraId="5AD0E588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 w:val="20"/>
          <w:szCs w:val="20"/>
        </w:rPr>
      </w:pPr>
    </w:p>
    <w:p w14:paraId="277DEC9B" w14:textId="77777777" w:rsidR="00B3548E" w:rsidRDefault="00B3548E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 w:val="20"/>
          <w:szCs w:val="20"/>
        </w:rPr>
      </w:pPr>
    </w:p>
    <w:p w14:paraId="483CAAAE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Cs w:val="22"/>
        </w:rPr>
      </w:pPr>
    </w:p>
    <w:p w14:paraId="5A6CADED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Cs w:val="22"/>
        </w:rPr>
      </w:pPr>
    </w:p>
    <w:p w14:paraId="42EAC624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Cs w:val="22"/>
        </w:rPr>
      </w:pPr>
    </w:p>
    <w:p w14:paraId="43C01C95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Cs w:val="22"/>
        </w:rPr>
      </w:pPr>
    </w:p>
    <w:p w14:paraId="3C15613D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Cs w:val="22"/>
        </w:rPr>
      </w:pPr>
    </w:p>
    <w:p w14:paraId="1B402439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Cs w:val="22"/>
        </w:rPr>
      </w:pPr>
    </w:p>
    <w:p w14:paraId="06BA67FE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Cs w:val="22"/>
        </w:rPr>
      </w:pPr>
    </w:p>
    <w:p w14:paraId="3834211D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Cs w:val="22"/>
        </w:rPr>
      </w:pPr>
    </w:p>
    <w:p w14:paraId="42E724F6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Cs w:val="22"/>
        </w:rPr>
      </w:pPr>
    </w:p>
    <w:p w14:paraId="3881B986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Cs w:val="22"/>
        </w:rPr>
      </w:pPr>
    </w:p>
    <w:p w14:paraId="63B72072" w14:textId="77777777" w:rsidR="005D3F02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Cs w:val="22"/>
        </w:rPr>
      </w:pPr>
    </w:p>
    <w:p w14:paraId="21A482B9" w14:textId="77777777" w:rsidR="00734D39" w:rsidRDefault="00734D39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Cs w:val="22"/>
        </w:rPr>
      </w:pPr>
    </w:p>
    <w:p w14:paraId="3F37A975" w14:textId="77777777" w:rsidR="00734D39" w:rsidRDefault="00734D39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b/>
          <w:iCs/>
          <w:szCs w:val="22"/>
        </w:rPr>
      </w:pPr>
    </w:p>
    <w:p w14:paraId="6323F8B5" w14:textId="3169F083" w:rsidR="0075796A" w:rsidRPr="00BD3EC5" w:rsidRDefault="005D3F02" w:rsidP="00B51D53">
      <w:pPr>
        <w:pStyle w:val="Bezodstpw"/>
        <w:tabs>
          <w:tab w:val="left" w:pos="5136"/>
        </w:tabs>
        <w:spacing w:line="276" w:lineRule="auto"/>
        <w:jc w:val="both"/>
        <w:rPr>
          <w:rFonts w:cstheme="minorHAnsi"/>
          <w:iCs/>
          <w:szCs w:val="22"/>
          <w:u w:val="single"/>
        </w:rPr>
      </w:pPr>
      <w:r>
        <w:rPr>
          <w:rFonts w:cstheme="minorHAnsi"/>
          <w:b/>
          <w:iCs/>
          <w:szCs w:val="22"/>
        </w:rPr>
        <w:t>Załącznik</w:t>
      </w:r>
      <w:r w:rsidR="0075796A" w:rsidRPr="00BD3EC5">
        <w:rPr>
          <w:rFonts w:cstheme="minorHAnsi"/>
          <w:b/>
          <w:iCs/>
          <w:szCs w:val="22"/>
        </w:rPr>
        <w:t>:</w:t>
      </w:r>
    </w:p>
    <w:p w14:paraId="57F4435C" w14:textId="77777777" w:rsidR="0075796A" w:rsidRPr="00BD3EC5" w:rsidRDefault="0075796A" w:rsidP="00B51D53">
      <w:pPr>
        <w:pStyle w:val="Bezodstpw"/>
        <w:numPr>
          <w:ilvl w:val="0"/>
          <w:numId w:val="13"/>
        </w:numPr>
        <w:tabs>
          <w:tab w:val="left" w:pos="5136"/>
        </w:tabs>
        <w:spacing w:line="276" w:lineRule="auto"/>
        <w:ind w:left="284" w:hanging="284"/>
        <w:jc w:val="both"/>
        <w:rPr>
          <w:rFonts w:cstheme="minorHAnsi"/>
          <w:szCs w:val="22"/>
        </w:rPr>
      </w:pPr>
      <w:r w:rsidRPr="00BD3EC5">
        <w:rPr>
          <w:rFonts w:cstheme="minorHAnsi"/>
          <w:szCs w:val="22"/>
        </w:rPr>
        <w:t>Klauzula RODO</w:t>
      </w:r>
    </w:p>
    <w:p w14:paraId="5D7ED705" w14:textId="77777777" w:rsidR="00D21925" w:rsidRDefault="00D21925" w:rsidP="00B51D53">
      <w:pPr>
        <w:pStyle w:val="Bezodstpw"/>
        <w:spacing w:line="276" w:lineRule="auto"/>
        <w:jc w:val="both"/>
        <w:rPr>
          <w:rFonts w:cstheme="minorHAnsi"/>
          <w:b/>
          <w:szCs w:val="22"/>
        </w:rPr>
      </w:pPr>
    </w:p>
    <w:p w14:paraId="4AFBD994" w14:textId="313F1E6C" w:rsidR="0075796A" w:rsidRPr="00BD3EC5" w:rsidRDefault="0075796A" w:rsidP="00B51D53">
      <w:pPr>
        <w:pStyle w:val="Bezodstpw"/>
        <w:spacing w:line="276" w:lineRule="auto"/>
        <w:jc w:val="both"/>
        <w:rPr>
          <w:rFonts w:cstheme="minorHAnsi"/>
          <w:b/>
          <w:szCs w:val="22"/>
        </w:rPr>
      </w:pPr>
      <w:r w:rsidRPr="00BD3EC5">
        <w:rPr>
          <w:rFonts w:cstheme="minorHAnsi"/>
          <w:b/>
          <w:szCs w:val="22"/>
        </w:rPr>
        <w:t>Do wiadomości:</w:t>
      </w:r>
    </w:p>
    <w:p w14:paraId="13319D02" w14:textId="0D03EE8E" w:rsidR="008401E8" w:rsidRPr="00BD3EC5" w:rsidRDefault="005D3F02" w:rsidP="008401E8">
      <w:pPr>
        <w:pStyle w:val="Bezodstpw"/>
        <w:numPr>
          <w:ilvl w:val="0"/>
          <w:numId w:val="14"/>
        </w:numPr>
        <w:spacing w:line="276" w:lineRule="auto"/>
        <w:ind w:left="284" w:right="-144" w:hanging="284"/>
        <w:jc w:val="both"/>
        <w:rPr>
          <w:rStyle w:val="Hipercze"/>
          <w:rFonts w:cstheme="minorHAnsi"/>
          <w:color w:val="auto"/>
          <w:szCs w:val="22"/>
          <w:u w:val="none"/>
        </w:rPr>
      </w:pPr>
      <w:r>
        <w:rPr>
          <w:rStyle w:val="Hipercze"/>
          <w:rFonts w:cstheme="minorHAnsi"/>
          <w:color w:val="auto"/>
          <w:szCs w:val="22"/>
          <w:u w:val="none"/>
        </w:rPr>
        <w:t>Biuro Zarządzania Ruchem Drogowym Urzędu m.st. Warszawy</w:t>
      </w:r>
    </w:p>
    <w:p w14:paraId="17807215" w14:textId="1A21758A" w:rsidR="00461EA2" w:rsidRPr="00BD3EC5" w:rsidRDefault="00461EA2" w:rsidP="00B51D53">
      <w:pPr>
        <w:pStyle w:val="Bezodstpw"/>
        <w:numPr>
          <w:ilvl w:val="0"/>
          <w:numId w:val="14"/>
        </w:numPr>
        <w:spacing w:line="276" w:lineRule="auto"/>
        <w:ind w:left="284" w:right="-144" w:hanging="284"/>
        <w:jc w:val="both"/>
        <w:rPr>
          <w:rStyle w:val="Hipercze"/>
          <w:rFonts w:cstheme="minorHAnsi"/>
          <w:color w:val="auto"/>
          <w:szCs w:val="22"/>
          <w:u w:val="none"/>
        </w:rPr>
      </w:pPr>
      <w:r w:rsidRPr="00BD3EC5">
        <w:rPr>
          <w:rStyle w:val="Hipercze"/>
          <w:rFonts w:cstheme="minorHAnsi"/>
          <w:color w:val="auto"/>
          <w:szCs w:val="22"/>
          <w:u w:val="none"/>
        </w:rPr>
        <w:t>TOR ZDM</w:t>
      </w:r>
    </w:p>
    <w:sectPr w:rsidR="00461EA2" w:rsidRPr="00BD3EC5" w:rsidSect="00734D39">
      <w:footerReference w:type="default" r:id="rId8"/>
      <w:headerReference w:type="first" r:id="rId9"/>
      <w:pgSz w:w="11906" w:h="16838"/>
      <w:pgMar w:top="1418" w:right="1418" w:bottom="136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1706D" w14:textId="77777777" w:rsidR="005229CB" w:rsidRDefault="005229CB" w:rsidP="0054486C">
      <w:pPr>
        <w:spacing w:after="0" w:line="240" w:lineRule="auto"/>
      </w:pPr>
      <w:r>
        <w:separator/>
      </w:r>
    </w:p>
  </w:endnote>
  <w:endnote w:type="continuationSeparator" w:id="0">
    <w:p w14:paraId="5E0B4139" w14:textId="77777777" w:rsidR="005229CB" w:rsidRDefault="005229CB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36477"/>
      <w:docPartObj>
        <w:docPartGallery w:val="Page Numbers (Bottom of Page)"/>
        <w:docPartUnique/>
      </w:docPartObj>
    </w:sdtPr>
    <w:sdtEndPr/>
    <w:sdtContent>
      <w:p w14:paraId="7BFA112B" w14:textId="77777777" w:rsidR="00244AA5" w:rsidRDefault="008A1DAA" w:rsidP="00A67467">
        <w:pPr>
          <w:pStyle w:val="Stopka"/>
          <w:jc w:val="right"/>
        </w:pPr>
        <w:r>
          <w:t>2/</w:t>
        </w:r>
        <w:r w:rsidR="004B6A31"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C93BD" w14:textId="77777777" w:rsidR="005229CB" w:rsidRDefault="005229CB" w:rsidP="0054486C">
      <w:pPr>
        <w:spacing w:after="0" w:line="240" w:lineRule="auto"/>
      </w:pPr>
      <w:r>
        <w:separator/>
      </w:r>
    </w:p>
  </w:footnote>
  <w:footnote w:type="continuationSeparator" w:id="0">
    <w:p w14:paraId="06BA2400" w14:textId="77777777" w:rsidR="005229CB" w:rsidRDefault="005229CB" w:rsidP="0054486C">
      <w:pPr>
        <w:spacing w:after="0" w:line="240" w:lineRule="auto"/>
      </w:pPr>
      <w:r>
        <w:continuationSeparator/>
      </w:r>
    </w:p>
  </w:footnote>
  <w:footnote w:id="1">
    <w:p w14:paraId="0B38A1F7" w14:textId="28BD076B" w:rsidR="00B206A8" w:rsidRPr="00E60144" w:rsidRDefault="00B206A8" w:rsidP="00734D39">
      <w:pPr>
        <w:pStyle w:val="Nagwek4"/>
        <w:shd w:val="clear" w:color="auto" w:fill="FFFFFF"/>
        <w:spacing w:before="75" w:line="240" w:lineRule="auto"/>
        <w:jc w:val="both"/>
        <w:rPr>
          <w:sz w:val="18"/>
          <w:szCs w:val="18"/>
        </w:rPr>
      </w:pPr>
      <w:r w:rsidRPr="005D3F02">
        <w:rPr>
          <w:rStyle w:val="Odwoanieprzypisudolnego"/>
          <w:rFonts w:asciiTheme="minorHAnsi" w:hAnsiTheme="minorHAnsi" w:cstheme="minorHAnsi"/>
          <w:i w:val="0"/>
          <w:color w:val="auto"/>
          <w:sz w:val="20"/>
          <w:szCs w:val="20"/>
        </w:rPr>
        <w:footnoteRef/>
      </w:r>
      <w:r w:rsidRPr="005D3F02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Pr="00E60144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Podstawa prawna: art. 49 </w:t>
      </w:r>
      <w:r w:rsidR="00E60144">
        <w:rPr>
          <w:rFonts w:asciiTheme="minorHAnsi" w:hAnsiTheme="minorHAnsi" w:cstheme="minorHAnsi"/>
          <w:i w:val="0"/>
          <w:color w:val="auto"/>
          <w:sz w:val="18"/>
          <w:szCs w:val="18"/>
        </w:rPr>
        <w:t>U</w:t>
      </w:r>
      <w:r w:rsidRPr="00E60144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stawy </w:t>
      </w:r>
      <w:r w:rsidR="005D3F02" w:rsidRPr="00E60144">
        <w:rPr>
          <w:rFonts w:asciiTheme="minorHAnsi" w:hAnsiTheme="minorHAnsi" w:cstheme="minorHAnsi"/>
          <w:i w:val="0"/>
          <w:color w:val="auto"/>
          <w:sz w:val="18"/>
          <w:szCs w:val="18"/>
        </w:rPr>
        <w:t>z</w:t>
      </w:r>
      <w:r w:rsidR="005D3F02" w:rsidRPr="00E60144">
        <w:rPr>
          <w:rFonts w:ascii="Verdana" w:eastAsia="Times New Roman" w:hAnsi="Verdana" w:cs="Times New Roman"/>
          <w:i w:val="0"/>
          <w:iCs w:val="0"/>
          <w:color w:val="FFFFFF"/>
          <w:sz w:val="18"/>
          <w:szCs w:val="18"/>
        </w:rPr>
        <w:t xml:space="preserve"> </w:t>
      </w:r>
      <w:r w:rsidR="005D3F02" w:rsidRPr="00E60144">
        <w:rPr>
          <w:rFonts w:asciiTheme="minorHAnsi" w:hAnsiTheme="minorHAnsi" w:cstheme="minorHAnsi"/>
          <w:i w:val="0"/>
          <w:color w:val="auto"/>
          <w:sz w:val="18"/>
          <w:szCs w:val="18"/>
        </w:rPr>
        <w:t>20 czerwca 1997 r.</w:t>
      </w:r>
      <w:r w:rsidR="00E60144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</w:t>
      </w:r>
      <w:r w:rsidR="005D3F02" w:rsidRPr="00E60144">
        <w:rPr>
          <w:rFonts w:asciiTheme="minorHAnsi" w:hAnsiTheme="minorHAnsi" w:cstheme="minorHAnsi"/>
          <w:i w:val="0"/>
          <w:color w:val="auto"/>
          <w:sz w:val="18"/>
          <w:szCs w:val="18"/>
        </w:rPr>
        <w:t>Prawo o ruchu drogowym (</w:t>
      </w:r>
      <w:r w:rsidR="005D3F02" w:rsidRPr="00E60144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 xml:space="preserve">Dz.U.2024.0.1251 </w:t>
      </w:r>
      <w:proofErr w:type="spellStart"/>
      <w:r w:rsidR="005D3F02" w:rsidRPr="00E60144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>t.j</w:t>
      </w:r>
      <w:proofErr w:type="spellEnd"/>
      <w:r w:rsidR="005D3F02" w:rsidRPr="00E60144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>.).</w:t>
      </w:r>
    </w:p>
  </w:footnote>
  <w:footnote w:id="2">
    <w:p w14:paraId="3F6D67A8" w14:textId="54FAA9DC" w:rsidR="00B206A8" w:rsidRPr="00E60144" w:rsidRDefault="00B206A8" w:rsidP="00734D39">
      <w:pPr>
        <w:pStyle w:val="Tekstprzypisudolnego"/>
        <w:jc w:val="both"/>
        <w:rPr>
          <w:rFonts w:cstheme="minorHAnsi"/>
          <w:sz w:val="18"/>
          <w:szCs w:val="18"/>
        </w:rPr>
      </w:pPr>
      <w:r w:rsidRPr="00E60144">
        <w:rPr>
          <w:rStyle w:val="Odwoanieprzypisudolnego"/>
          <w:rFonts w:cstheme="minorHAnsi"/>
          <w:sz w:val="18"/>
          <w:szCs w:val="18"/>
        </w:rPr>
        <w:footnoteRef/>
      </w:r>
      <w:bookmarkStart w:id="1" w:name="_Hlk146544492"/>
      <w:r w:rsidR="00EA6D5C" w:rsidRPr="00E60144">
        <w:rPr>
          <w:rFonts w:cstheme="minorHAnsi"/>
          <w:sz w:val="18"/>
          <w:szCs w:val="18"/>
        </w:rPr>
        <w:t xml:space="preserve"> </w:t>
      </w:r>
      <w:r w:rsidRPr="00E60144">
        <w:rPr>
          <w:rFonts w:cstheme="minorHAnsi"/>
          <w:sz w:val="18"/>
          <w:szCs w:val="18"/>
        </w:rPr>
        <w:t>§ 3 ust. 1 pkt 1</w:t>
      </w:r>
      <w:bookmarkEnd w:id="1"/>
      <w:r w:rsidRPr="00E60144">
        <w:rPr>
          <w:rFonts w:cstheme="minorHAnsi"/>
          <w:sz w:val="18"/>
          <w:szCs w:val="18"/>
        </w:rPr>
        <w:t xml:space="preserve"> i 2 Rozporządzenia Ministra Infrastruktury z 23 września 2003 r. w sprawie szczegółowych warunków zarządzania ruchem na drogach oraz wykonywania nadzoru nad tym zarządzaniem (Dz.U. z 2017 r. poz. 784 </w:t>
      </w:r>
      <w:proofErr w:type="spellStart"/>
      <w:r w:rsidR="00E60144">
        <w:rPr>
          <w:rFonts w:cstheme="minorHAnsi"/>
          <w:sz w:val="18"/>
          <w:szCs w:val="18"/>
        </w:rPr>
        <w:t>t.j</w:t>
      </w:r>
      <w:proofErr w:type="spellEnd"/>
      <w:r w:rsidR="00E60144">
        <w:rPr>
          <w:rFonts w:cstheme="minorHAnsi"/>
          <w:sz w:val="18"/>
          <w:szCs w:val="18"/>
        </w:rPr>
        <w:t>.</w:t>
      </w:r>
      <w:r w:rsidRPr="00E60144">
        <w:rPr>
          <w:rFonts w:cstheme="minorHAnsi"/>
          <w:sz w:val="18"/>
          <w:szCs w:val="18"/>
        </w:rPr>
        <w:t>).</w:t>
      </w:r>
    </w:p>
  </w:footnote>
  <w:footnote w:id="3">
    <w:p w14:paraId="0B07DE44" w14:textId="4BE1BAD8" w:rsidR="00B206A8" w:rsidRDefault="00B206A8" w:rsidP="00734D39">
      <w:pPr>
        <w:pStyle w:val="Tekstprzypisudolnego"/>
        <w:jc w:val="both"/>
      </w:pPr>
      <w:r w:rsidRPr="00E60144">
        <w:rPr>
          <w:rStyle w:val="Odwoanieprzypisudolnego"/>
          <w:sz w:val="18"/>
          <w:szCs w:val="18"/>
        </w:rPr>
        <w:footnoteRef/>
      </w:r>
      <w:r w:rsidRPr="00E60144">
        <w:rPr>
          <w:sz w:val="18"/>
          <w:szCs w:val="18"/>
        </w:rPr>
        <w:t xml:space="preserve"> </w:t>
      </w:r>
      <w:r w:rsidR="009F70CD" w:rsidRPr="00E60144">
        <w:rPr>
          <w:sz w:val="18"/>
          <w:szCs w:val="18"/>
        </w:rPr>
        <w:t xml:space="preserve">§ 6 Rozporządzenia </w:t>
      </w:r>
      <w:r w:rsidR="005D3F02" w:rsidRPr="00E60144">
        <w:rPr>
          <w:sz w:val="18"/>
          <w:szCs w:val="18"/>
        </w:rPr>
        <w:t>jw.</w:t>
      </w:r>
    </w:p>
  </w:footnote>
  <w:footnote w:id="4">
    <w:p w14:paraId="09B19D5D" w14:textId="660BC716" w:rsidR="009F70CD" w:rsidRDefault="009F70CD" w:rsidP="00D21925">
      <w:pPr>
        <w:pStyle w:val="Tekstprzypisudolnego"/>
        <w:jc w:val="both"/>
      </w:pPr>
      <w:r>
        <w:rPr>
          <w:rStyle w:val="Odwoanieprzypisudolnego"/>
        </w:rPr>
        <w:footnoteRef/>
      </w:r>
      <w:r w:rsidR="005D3F02">
        <w:t xml:space="preserve"> § 18 Rozporządzenia</w:t>
      </w:r>
      <w:r w:rsidRPr="009F70CD">
        <w:t xml:space="preserve"> Ministra Infrastruktury </w:t>
      </w:r>
      <w:r w:rsidR="005D3F02">
        <w:t xml:space="preserve">z 12 kwietnia 2002 r. </w:t>
      </w:r>
      <w:r w:rsidRPr="009F70CD">
        <w:t xml:space="preserve">w sprawie warunków technicznych, </w:t>
      </w:r>
      <w:r w:rsidR="005D3F02">
        <w:br/>
      </w:r>
      <w:r w:rsidRPr="009F70CD">
        <w:t>jakim powinny odpowiadać budynki i ich usytuowanie</w:t>
      </w:r>
      <w:r w:rsidR="005D3F02">
        <w:t xml:space="preserve"> (</w:t>
      </w:r>
      <w:r w:rsidR="005D3F02" w:rsidRPr="005D3F02">
        <w:t xml:space="preserve">Dz.U.2022.0.1225 </w:t>
      </w:r>
      <w:proofErr w:type="spellStart"/>
      <w:r w:rsidR="005D3F02" w:rsidRPr="005D3F02">
        <w:t>t.j</w:t>
      </w:r>
      <w:proofErr w:type="spellEnd"/>
      <w:r w:rsidR="005D3F02" w:rsidRPr="005D3F02">
        <w:t>.</w:t>
      </w:r>
      <w:r w:rsidR="005D3F02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1B6CF5" w:rsidRPr="00A14DE2" w14:paraId="576CBB90" w14:textId="77777777" w:rsidTr="0010688E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7662F35D" w14:textId="77777777" w:rsidR="001B6CF5" w:rsidRPr="00A14DE2" w:rsidRDefault="001B6CF5" w:rsidP="001B6CF5">
          <w:pPr>
            <w:spacing w:after="0"/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6F5508D2" wp14:editId="66910CEC">
                <wp:extent cx="411317" cy="829734"/>
                <wp:effectExtent l="0" t="0" r="8255" b="889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324" cy="8358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4D1F3FE7" w14:textId="77777777" w:rsidR="001B6CF5" w:rsidRPr="00A14DE2" w:rsidRDefault="001B6CF5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42E36A58" w14:textId="77777777" w:rsidR="001B6CF5" w:rsidRPr="00A14DE2" w:rsidRDefault="00695B53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29737B40" w14:textId="77777777" w:rsidR="00F23A34" w:rsidRPr="001A7350" w:rsidRDefault="00B56E80" w:rsidP="002E51BC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E4C1274" w14:textId="77777777" w:rsidR="00F23A34" w:rsidRPr="00F23A34" w:rsidRDefault="002E51BC" w:rsidP="00B02485">
          <w:pPr>
            <w:autoSpaceDE w:val="0"/>
            <w:autoSpaceDN w:val="0"/>
            <w:adjustRightInd w:val="0"/>
            <w:spacing w:after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Warszawa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tel. 22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> </w:t>
          </w:r>
          <w:r w:rsidR="001E0B9B">
            <w:rPr>
              <w:rFonts w:ascii="Engram Warsaw" w:hAnsi="Engram Warsaw" w:cs="EngramWarsaw-Regular"/>
              <w:sz w:val="16"/>
              <w:szCs w:val="16"/>
            </w:rPr>
            <w:t xml:space="preserve">55 89 </w:t>
          </w:r>
          <w:r w:rsidR="00B02485">
            <w:rPr>
              <w:rFonts w:ascii="Engram Warsaw" w:hAnsi="Engram Warsaw" w:cs="EngramWarsaw-Regular"/>
              <w:sz w:val="16"/>
              <w:szCs w:val="16"/>
            </w:rPr>
            <w:t>433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F23A34" w:rsidRPr="001A7350">
            <w:rPr>
              <w:rFonts w:ascii="Engram Warsaw" w:hAnsi="Engram Warsaw" w:cs="EngramWarsaw-Regular"/>
              <w:sz w:val="16"/>
              <w:szCs w:val="16"/>
            </w:rPr>
            <w:t>faks 22 </w:t>
          </w:r>
          <w:r w:rsidR="001E0B9B" w:rsidRPr="001A7350">
            <w:rPr>
              <w:rFonts w:ascii="Engram Warsaw" w:hAnsi="Engram Warsaw" w:cs="EngramWarsaw-Regular"/>
              <w:sz w:val="16"/>
              <w:szCs w:val="16"/>
            </w:rPr>
            <w:t>620 06 08</w:t>
          </w:r>
          <w:r w:rsidR="001A7350" w:rsidRPr="001A7350">
            <w:rPr>
              <w:rFonts w:ascii="Engram Warsaw" w:hAnsi="Engram Warsaw" w:cs="EngramWarsaw-Regular"/>
              <w:sz w:val="16"/>
              <w:szCs w:val="16"/>
            </w:rPr>
            <w:t xml:space="preserve"> </w:t>
          </w:r>
          <w:r w:rsidR="00B37447"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="00A80A3C"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 w:rsidR="00B37447">
            <w:rPr>
              <w:rFonts w:ascii="Engram Warsaw" w:hAnsi="Engram Warsaw" w:cs="EngramWarsaw-Regular"/>
              <w:sz w:val="16"/>
              <w:szCs w:val="16"/>
            </w:rPr>
            <w:t xml:space="preserve"> zdm.waw.pl,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>facebook.pl/</w:t>
          </w:r>
          <w:proofErr w:type="spellStart"/>
          <w:r w:rsidR="00695B53"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016471D6" w14:textId="77777777" w:rsidR="00244AA5" w:rsidRPr="001B6CF5" w:rsidRDefault="00244AA5" w:rsidP="00D41B95">
    <w:pPr>
      <w:pStyle w:val="Nagwek"/>
      <w:spacing w:after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61A"/>
    <w:multiLevelType w:val="hybridMultilevel"/>
    <w:tmpl w:val="7D0E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CA6"/>
    <w:multiLevelType w:val="hybridMultilevel"/>
    <w:tmpl w:val="976EE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470E6"/>
    <w:multiLevelType w:val="hybridMultilevel"/>
    <w:tmpl w:val="07BE6400"/>
    <w:lvl w:ilvl="0" w:tplc="F11EB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279F7"/>
    <w:multiLevelType w:val="hybridMultilevel"/>
    <w:tmpl w:val="8CAAE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B77D6"/>
    <w:multiLevelType w:val="hybridMultilevel"/>
    <w:tmpl w:val="0ABAD93C"/>
    <w:lvl w:ilvl="0" w:tplc="80F0E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E5A1A"/>
    <w:multiLevelType w:val="hybridMultilevel"/>
    <w:tmpl w:val="AFDAC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46A3A"/>
    <w:multiLevelType w:val="hybridMultilevel"/>
    <w:tmpl w:val="8B98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078E7"/>
    <w:multiLevelType w:val="hybridMultilevel"/>
    <w:tmpl w:val="4B52D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13C49"/>
    <w:multiLevelType w:val="hybridMultilevel"/>
    <w:tmpl w:val="1972AD6A"/>
    <w:lvl w:ilvl="0" w:tplc="4D7C036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376822"/>
    <w:multiLevelType w:val="hybridMultilevel"/>
    <w:tmpl w:val="87FC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A384A"/>
    <w:multiLevelType w:val="hybridMultilevel"/>
    <w:tmpl w:val="A028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1"/>
  </w:num>
  <w:num w:numId="8">
    <w:abstractNumId w:val="10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4430F"/>
    <w:rsid w:val="0005117B"/>
    <w:rsid w:val="000519B8"/>
    <w:rsid w:val="0005230F"/>
    <w:rsid w:val="00056437"/>
    <w:rsid w:val="000642F7"/>
    <w:rsid w:val="00067242"/>
    <w:rsid w:val="00081EE0"/>
    <w:rsid w:val="000835C1"/>
    <w:rsid w:val="000838E6"/>
    <w:rsid w:val="00084B20"/>
    <w:rsid w:val="000851E4"/>
    <w:rsid w:val="000874FA"/>
    <w:rsid w:val="00094F2F"/>
    <w:rsid w:val="00095313"/>
    <w:rsid w:val="000A6E86"/>
    <w:rsid w:val="000B3DA0"/>
    <w:rsid w:val="000B4BA6"/>
    <w:rsid w:val="000B5868"/>
    <w:rsid w:val="000C1519"/>
    <w:rsid w:val="000C394D"/>
    <w:rsid w:val="000C7A87"/>
    <w:rsid w:val="000D60D0"/>
    <w:rsid w:val="000F4262"/>
    <w:rsid w:val="000F4930"/>
    <w:rsid w:val="000F5536"/>
    <w:rsid w:val="001020B7"/>
    <w:rsid w:val="001022E0"/>
    <w:rsid w:val="00104F0A"/>
    <w:rsid w:val="0010688E"/>
    <w:rsid w:val="0011243A"/>
    <w:rsid w:val="0011288E"/>
    <w:rsid w:val="0011708C"/>
    <w:rsid w:val="00127138"/>
    <w:rsid w:val="00147C8C"/>
    <w:rsid w:val="00147EE0"/>
    <w:rsid w:val="001639C1"/>
    <w:rsid w:val="0018504A"/>
    <w:rsid w:val="001913BE"/>
    <w:rsid w:val="00196B4B"/>
    <w:rsid w:val="001A027D"/>
    <w:rsid w:val="001A6310"/>
    <w:rsid w:val="001A7350"/>
    <w:rsid w:val="001B67A7"/>
    <w:rsid w:val="001B6CF5"/>
    <w:rsid w:val="001C45AD"/>
    <w:rsid w:val="001C7861"/>
    <w:rsid w:val="001D04A8"/>
    <w:rsid w:val="001D517B"/>
    <w:rsid w:val="001D5FC5"/>
    <w:rsid w:val="001E0B9B"/>
    <w:rsid w:val="001E369F"/>
    <w:rsid w:val="001E4682"/>
    <w:rsid w:val="001E5F07"/>
    <w:rsid w:val="001E6AE4"/>
    <w:rsid w:val="001E6E61"/>
    <w:rsid w:val="001F16CD"/>
    <w:rsid w:val="001F2D0E"/>
    <w:rsid w:val="002017F9"/>
    <w:rsid w:val="00202CC7"/>
    <w:rsid w:val="00207479"/>
    <w:rsid w:val="002128D5"/>
    <w:rsid w:val="0021595C"/>
    <w:rsid w:val="00216598"/>
    <w:rsid w:val="0022579B"/>
    <w:rsid w:val="00232694"/>
    <w:rsid w:val="00234B93"/>
    <w:rsid w:val="0024014F"/>
    <w:rsid w:val="00244AA5"/>
    <w:rsid w:val="00252BAE"/>
    <w:rsid w:val="00266C9B"/>
    <w:rsid w:val="00274909"/>
    <w:rsid w:val="00274E3A"/>
    <w:rsid w:val="002753C2"/>
    <w:rsid w:val="00281DB9"/>
    <w:rsid w:val="00283E2F"/>
    <w:rsid w:val="00292C3D"/>
    <w:rsid w:val="002A51F1"/>
    <w:rsid w:val="002A6517"/>
    <w:rsid w:val="002A7EA2"/>
    <w:rsid w:val="002B149F"/>
    <w:rsid w:val="002B2891"/>
    <w:rsid w:val="002C24F8"/>
    <w:rsid w:val="002E19CA"/>
    <w:rsid w:val="002E51BC"/>
    <w:rsid w:val="002F46DF"/>
    <w:rsid w:val="002F758A"/>
    <w:rsid w:val="00301557"/>
    <w:rsid w:val="00306574"/>
    <w:rsid w:val="003068C8"/>
    <w:rsid w:val="00315435"/>
    <w:rsid w:val="00316701"/>
    <w:rsid w:val="0032214A"/>
    <w:rsid w:val="00324223"/>
    <w:rsid w:val="00344E0B"/>
    <w:rsid w:val="003468A4"/>
    <w:rsid w:val="003521EF"/>
    <w:rsid w:val="00364C24"/>
    <w:rsid w:val="00366418"/>
    <w:rsid w:val="003673C2"/>
    <w:rsid w:val="003722B2"/>
    <w:rsid w:val="0038249A"/>
    <w:rsid w:val="003900F6"/>
    <w:rsid w:val="00392A0E"/>
    <w:rsid w:val="003A2A50"/>
    <w:rsid w:val="003A34E9"/>
    <w:rsid w:val="003A48DA"/>
    <w:rsid w:val="003A5629"/>
    <w:rsid w:val="003B4243"/>
    <w:rsid w:val="003B4A46"/>
    <w:rsid w:val="003C6F5F"/>
    <w:rsid w:val="003C7A4B"/>
    <w:rsid w:val="003D5EB7"/>
    <w:rsid w:val="003E088C"/>
    <w:rsid w:val="003F23B1"/>
    <w:rsid w:val="003F7DA0"/>
    <w:rsid w:val="00400DD5"/>
    <w:rsid w:val="004020A4"/>
    <w:rsid w:val="00402E51"/>
    <w:rsid w:val="00403CD2"/>
    <w:rsid w:val="00416A88"/>
    <w:rsid w:val="0042010A"/>
    <w:rsid w:val="004279FE"/>
    <w:rsid w:val="00441581"/>
    <w:rsid w:val="00441E67"/>
    <w:rsid w:val="00444480"/>
    <w:rsid w:val="00444D09"/>
    <w:rsid w:val="0045170F"/>
    <w:rsid w:val="00455706"/>
    <w:rsid w:val="004564B2"/>
    <w:rsid w:val="00461EA2"/>
    <w:rsid w:val="00474432"/>
    <w:rsid w:val="004802D2"/>
    <w:rsid w:val="00483F30"/>
    <w:rsid w:val="00492BD0"/>
    <w:rsid w:val="004B667A"/>
    <w:rsid w:val="004B6A31"/>
    <w:rsid w:val="004C2C5D"/>
    <w:rsid w:val="004C7D45"/>
    <w:rsid w:val="004C7DE8"/>
    <w:rsid w:val="004E7BFF"/>
    <w:rsid w:val="004F0CAD"/>
    <w:rsid w:val="00503A43"/>
    <w:rsid w:val="00511F80"/>
    <w:rsid w:val="00515815"/>
    <w:rsid w:val="00522126"/>
    <w:rsid w:val="005229CB"/>
    <w:rsid w:val="0052796E"/>
    <w:rsid w:val="0053281A"/>
    <w:rsid w:val="00533A9A"/>
    <w:rsid w:val="005425EC"/>
    <w:rsid w:val="0054486C"/>
    <w:rsid w:val="00547DB6"/>
    <w:rsid w:val="00565561"/>
    <w:rsid w:val="00572C3C"/>
    <w:rsid w:val="005738AA"/>
    <w:rsid w:val="00574D36"/>
    <w:rsid w:val="0057524E"/>
    <w:rsid w:val="00591955"/>
    <w:rsid w:val="00592C27"/>
    <w:rsid w:val="005A2ABD"/>
    <w:rsid w:val="005A329F"/>
    <w:rsid w:val="005B3E76"/>
    <w:rsid w:val="005B6DFA"/>
    <w:rsid w:val="005C4B9A"/>
    <w:rsid w:val="005C6DF2"/>
    <w:rsid w:val="005D2C67"/>
    <w:rsid w:val="005D3F02"/>
    <w:rsid w:val="005D659E"/>
    <w:rsid w:val="005E154C"/>
    <w:rsid w:val="005E7042"/>
    <w:rsid w:val="005F631F"/>
    <w:rsid w:val="005F6E99"/>
    <w:rsid w:val="006017FC"/>
    <w:rsid w:val="0060342A"/>
    <w:rsid w:val="00612250"/>
    <w:rsid w:val="0061281D"/>
    <w:rsid w:val="00613A81"/>
    <w:rsid w:val="006160D4"/>
    <w:rsid w:val="00617031"/>
    <w:rsid w:val="006175CC"/>
    <w:rsid w:val="00624B65"/>
    <w:rsid w:val="006449D7"/>
    <w:rsid w:val="006518D1"/>
    <w:rsid w:val="00652636"/>
    <w:rsid w:val="0066143E"/>
    <w:rsid w:val="00661936"/>
    <w:rsid w:val="00667836"/>
    <w:rsid w:val="006704AB"/>
    <w:rsid w:val="0068477F"/>
    <w:rsid w:val="006855DF"/>
    <w:rsid w:val="00695B53"/>
    <w:rsid w:val="00695E2D"/>
    <w:rsid w:val="006A1BEF"/>
    <w:rsid w:val="006B5FC1"/>
    <w:rsid w:val="006C6366"/>
    <w:rsid w:val="006D5AC9"/>
    <w:rsid w:val="006E72F0"/>
    <w:rsid w:val="006F0346"/>
    <w:rsid w:val="006F7EA0"/>
    <w:rsid w:val="00707339"/>
    <w:rsid w:val="00712912"/>
    <w:rsid w:val="00722205"/>
    <w:rsid w:val="007257FF"/>
    <w:rsid w:val="00734D39"/>
    <w:rsid w:val="00735490"/>
    <w:rsid w:val="00737C7D"/>
    <w:rsid w:val="00740689"/>
    <w:rsid w:val="0074110A"/>
    <w:rsid w:val="0075796A"/>
    <w:rsid w:val="0076241D"/>
    <w:rsid w:val="00777D60"/>
    <w:rsid w:val="00780BC5"/>
    <w:rsid w:val="00787A69"/>
    <w:rsid w:val="00790546"/>
    <w:rsid w:val="00792D81"/>
    <w:rsid w:val="00795EFC"/>
    <w:rsid w:val="007A5DDB"/>
    <w:rsid w:val="007B5F97"/>
    <w:rsid w:val="007D16EA"/>
    <w:rsid w:val="007E2DFE"/>
    <w:rsid w:val="00803F5D"/>
    <w:rsid w:val="0081535F"/>
    <w:rsid w:val="008172B6"/>
    <w:rsid w:val="008204B6"/>
    <w:rsid w:val="008226CC"/>
    <w:rsid w:val="008401E8"/>
    <w:rsid w:val="008434C8"/>
    <w:rsid w:val="0084354E"/>
    <w:rsid w:val="00843F09"/>
    <w:rsid w:val="008442F6"/>
    <w:rsid w:val="00846080"/>
    <w:rsid w:val="008550CA"/>
    <w:rsid w:val="00855FAE"/>
    <w:rsid w:val="0087376C"/>
    <w:rsid w:val="00877A70"/>
    <w:rsid w:val="008801C9"/>
    <w:rsid w:val="008938B9"/>
    <w:rsid w:val="00897ABB"/>
    <w:rsid w:val="008A1DAA"/>
    <w:rsid w:val="008B01E8"/>
    <w:rsid w:val="008B52F7"/>
    <w:rsid w:val="008C3AE2"/>
    <w:rsid w:val="008E4182"/>
    <w:rsid w:val="008F3588"/>
    <w:rsid w:val="008F3D3B"/>
    <w:rsid w:val="00905A11"/>
    <w:rsid w:val="00915BEA"/>
    <w:rsid w:val="00940408"/>
    <w:rsid w:val="0097102E"/>
    <w:rsid w:val="009738C7"/>
    <w:rsid w:val="009945DA"/>
    <w:rsid w:val="009A4D61"/>
    <w:rsid w:val="009A6DB3"/>
    <w:rsid w:val="009A7AF0"/>
    <w:rsid w:val="009B0FDD"/>
    <w:rsid w:val="009B40A1"/>
    <w:rsid w:val="009B7742"/>
    <w:rsid w:val="009C6DB4"/>
    <w:rsid w:val="009D06D9"/>
    <w:rsid w:val="009D512E"/>
    <w:rsid w:val="009E17D3"/>
    <w:rsid w:val="009E2F32"/>
    <w:rsid w:val="009E6461"/>
    <w:rsid w:val="009F342A"/>
    <w:rsid w:val="009F70CD"/>
    <w:rsid w:val="00A00E31"/>
    <w:rsid w:val="00A04D94"/>
    <w:rsid w:val="00A04FF0"/>
    <w:rsid w:val="00A07A34"/>
    <w:rsid w:val="00A1267D"/>
    <w:rsid w:val="00A130CA"/>
    <w:rsid w:val="00A1578C"/>
    <w:rsid w:val="00A179D4"/>
    <w:rsid w:val="00A23149"/>
    <w:rsid w:val="00A27DA3"/>
    <w:rsid w:val="00A33BE9"/>
    <w:rsid w:val="00A35E4C"/>
    <w:rsid w:val="00A37F5F"/>
    <w:rsid w:val="00A4496B"/>
    <w:rsid w:val="00A46C4D"/>
    <w:rsid w:val="00A5645A"/>
    <w:rsid w:val="00A5742D"/>
    <w:rsid w:val="00A5763C"/>
    <w:rsid w:val="00A645DA"/>
    <w:rsid w:val="00A67467"/>
    <w:rsid w:val="00A75253"/>
    <w:rsid w:val="00A76966"/>
    <w:rsid w:val="00A80A3C"/>
    <w:rsid w:val="00A83A7D"/>
    <w:rsid w:val="00A83D06"/>
    <w:rsid w:val="00A849A7"/>
    <w:rsid w:val="00A9218C"/>
    <w:rsid w:val="00A935D1"/>
    <w:rsid w:val="00AC5E86"/>
    <w:rsid w:val="00AD0797"/>
    <w:rsid w:val="00AD6441"/>
    <w:rsid w:val="00AD70AC"/>
    <w:rsid w:val="00AF4CF9"/>
    <w:rsid w:val="00B01199"/>
    <w:rsid w:val="00B014AF"/>
    <w:rsid w:val="00B02485"/>
    <w:rsid w:val="00B0441B"/>
    <w:rsid w:val="00B05377"/>
    <w:rsid w:val="00B0599F"/>
    <w:rsid w:val="00B14A98"/>
    <w:rsid w:val="00B206A8"/>
    <w:rsid w:val="00B26E91"/>
    <w:rsid w:val="00B3548E"/>
    <w:rsid w:val="00B37447"/>
    <w:rsid w:val="00B45232"/>
    <w:rsid w:val="00B51D53"/>
    <w:rsid w:val="00B55F9C"/>
    <w:rsid w:val="00B56E80"/>
    <w:rsid w:val="00B57443"/>
    <w:rsid w:val="00B6026C"/>
    <w:rsid w:val="00B62BAC"/>
    <w:rsid w:val="00B63839"/>
    <w:rsid w:val="00B70C10"/>
    <w:rsid w:val="00B72D92"/>
    <w:rsid w:val="00B74CFB"/>
    <w:rsid w:val="00B80CE2"/>
    <w:rsid w:val="00B91BBD"/>
    <w:rsid w:val="00B9312C"/>
    <w:rsid w:val="00B95BEC"/>
    <w:rsid w:val="00BA0216"/>
    <w:rsid w:val="00BA5BE4"/>
    <w:rsid w:val="00BB1AEB"/>
    <w:rsid w:val="00BB576A"/>
    <w:rsid w:val="00BC4B66"/>
    <w:rsid w:val="00BC5184"/>
    <w:rsid w:val="00BC5E38"/>
    <w:rsid w:val="00BD2164"/>
    <w:rsid w:val="00BD3EC5"/>
    <w:rsid w:val="00BE3BB5"/>
    <w:rsid w:val="00C04EB6"/>
    <w:rsid w:val="00C074DC"/>
    <w:rsid w:val="00C07DD8"/>
    <w:rsid w:val="00C11059"/>
    <w:rsid w:val="00C161A2"/>
    <w:rsid w:val="00C22BD9"/>
    <w:rsid w:val="00C24CB0"/>
    <w:rsid w:val="00C30A18"/>
    <w:rsid w:val="00C434F1"/>
    <w:rsid w:val="00C50743"/>
    <w:rsid w:val="00C6425F"/>
    <w:rsid w:val="00C65A0A"/>
    <w:rsid w:val="00C75917"/>
    <w:rsid w:val="00C77870"/>
    <w:rsid w:val="00C8122D"/>
    <w:rsid w:val="00C91540"/>
    <w:rsid w:val="00C962CB"/>
    <w:rsid w:val="00CA5331"/>
    <w:rsid w:val="00CB50C2"/>
    <w:rsid w:val="00CB72CB"/>
    <w:rsid w:val="00CC37DB"/>
    <w:rsid w:val="00CC4C80"/>
    <w:rsid w:val="00CD02A1"/>
    <w:rsid w:val="00CE58E6"/>
    <w:rsid w:val="00CE649C"/>
    <w:rsid w:val="00CF07F5"/>
    <w:rsid w:val="00CF0E8E"/>
    <w:rsid w:val="00D130F5"/>
    <w:rsid w:val="00D14769"/>
    <w:rsid w:val="00D14D2B"/>
    <w:rsid w:val="00D152E6"/>
    <w:rsid w:val="00D2022B"/>
    <w:rsid w:val="00D21925"/>
    <w:rsid w:val="00D24FCE"/>
    <w:rsid w:val="00D321DC"/>
    <w:rsid w:val="00D346EF"/>
    <w:rsid w:val="00D41B95"/>
    <w:rsid w:val="00D43D85"/>
    <w:rsid w:val="00D500C7"/>
    <w:rsid w:val="00D5738C"/>
    <w:rsid w:val="00D66A8E"/>
    <w:rsid w:val="00D66EE3"/>
    <w:rsid w:val="00D712FB"/>
    <w:rsid w:val="00D84FBA"/>
    <w:rsid w:val="00D87428"/>
    <w:rsid w:val="00D90647"/>
    <w:rsid w:val="00D91217"/>
    <w:rsid w:val="00D94701"/>
    <w:rsid w:val="00D96D96"/>
    <w:rsid w:val="00DC0703"/>
    <w:rsid w:val="00DC5B7E"/>
    <w:rsid w:val="00DC6ACC"/>
    <w:rsid w:val="00DD3639"/>
    <w:rsid w:val="00DD46A6"/>
    <w:rsid w:val="00DD4E7C"/>
    <w:rsid w:val="00DD6297"/>
    <w:rsid w:val="00DF2886"/>
    <w:rsid w:val="00E11870"/>
    <w:rsid w:val="00E16351"/>
    <w:rsid w:val="00E16752"/>
    <w:rsid w:val="00E16DCE"/>
    <w:rsid w:val="00E32EBB"/>
    <w:rsid w:val="00E3391E"/>
    <w:rsid w:val="00E461DF"/>
    <w:rsid w:val="00E47C55"/>
    <w:rsid w:val="00E60144"/>
    <w:rsid w:val="00E62F69"/>
    <w:rsid w:val="00E638D1"/>
    <w:rsid w:val="00E6646B"/>
    <w:rsid w:val="00E66BE3"/>
    <w:rsid w:val="00E8605E"/>
    <w:rsid w:val="00E93DCA"/>
    <w:rsid w:val="00E96270"/>
    <w:rsid w:val="00E97F5D"/>
    <w:rsid w:val="00EA2BEB"/>
    <w:rsid w:val="00EA4723"/>
    <w:rsid w:val="00EA6BAF"/>
    <w:rsid w:val="00EA6D5C"/>
    <w:rsid w:val="00EB2311"/>
    <w:rsid w:val="00EE2CA1"/>
    <w:rsid w:val="00EE52D4"/>
    <w:rsid w:val="00EF012E"/>
    <w:rsid w:val="00EF13EC"/>
    <w:rsid w:val="00EF428B"/>
    <w:rsid w:val="00EF4396"/>
    <w:rsid w:val="00EF6D6E"/>
    <w:rsid w:val="00F02D78"/>
    <w:rsid w:val="00F23A34"/>
    <w:rsid w:val="00F30606"/>
    <w:rsid w:val="00F34495"/>
    <w:rsid w:val="00F35C2C"/>
    <w:rsid w:val="00F41D11"/>
    <w:rsid w:val="00F430D7"/>
    <w:rsid w:val="00F47758"/>
    <w:rsid w:val="00F53CD6"/>
    <w:rsid w:val="00F61102"/>
    <w:rsid w:val="00F911C8"/>
    <w:rsid w:val="00F94890"/>
    <w:rsid w:val="00FA7B4C"/>
    <w:rsid w:val="00FB576C"/>
    <w:rsid w:val="00FB66E3"/>
    <w:rsid w:val="00FB6856"/>
    <w:rsid w:val="00FB6864"/>
    <w:rsid w:val="00FC04D8"/>
    <w:rsid w:val="00FC545D"/>
    <w:rsid w:val="00FD279A"/>
    <w:rsid w:val="00FD2FA8"/>
    <w:rsid w:val="00FD3619"/>
    <w:rsid w:val="00FD6ECB"/>
    <w:rsid w:val="00FE2E0B"/>
    <w:rsid w:val="00FE7AE3"/>
    <w:rsid w:val="00FF05F7"/>
    <w:rsid w:val="00FF59C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669B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3F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3F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2E6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B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6CF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3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59CC"/>
    <w:pPr>
      <w:spacing w:after="0" w:line="240" w:lineRule="auto"/>
    </w:pPr>
    <w:rPr>
      <w:rFonts w:ascii="Times New Roman" w:eastAsiaTheme="minorHAnsi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A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6A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6AE4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A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AE4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D3F02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3F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1389-EEBF-47DD-8745-FB329E8B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Iwona Chmielewska</cp:lastModifiedBy>
  <cp:revision>3</cp:revision>
  <cp:lastPrinted>2024-02-28T13:12:00Z</cp:lastPrinted>
  <dcterms:created xsi:type="dcterms:W3CDTF">2024-10-10T06:09:00Z</dcterms:created>
  <dcterms:modified xsi:type="dcterms:W3CDTF">2024-10-10T06:13:00Z</dcterms:modified>
</cp:coreProperties>
</file>