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C" w:rsidRPr="00BB5A0C" w:rsidRDefault="00BB5A0C" w:rsidP="00BB5A0C">
      <w:pPr>
        <w:spacing w:before="100" w:line="276" w:lineRule="auto"/>
        <w:ind w:left="227" w:right="760"/>
        <w:jc w:val="center"/>
        <w:rPr>
          <w:rFonts w:eastAsiaTheme="majorEastAsia" w:cstheme="majorBidi"/>
          <w:b/>
          <w:spacing w:val="-10"/>
          <w:kern w:val="28"/>
          <w:sz w:val="26"/>
          <w:szCs w:val="56"/>
        </w:rPr>
      </w:pPr>
      <w:r w:rsidRPr="00BB5A0C">
        <w:rPr>
          <w:rFonts w:eastAsiaTheme="majorEastAsia" w:cstheme="majorBidi"/>
          <w:b/>
          <w:spacing w:val="-10"/>
          <w:kern w:val="28"/>
          <w:sz w:val="26"/>
          <w:szCs w:val="56"/>
        </w:rPr>
        <w:t>Zarząd Dróg Miejskich</w:t>
      </w:r>
    </w:p>
    <w:p w:rsidR="00BB5A0C" w:rsidRPr="00BB5A0C" w:rsidRDefault="00BB5A0C" w:rsidP="00BB5A0C">
      <w:pPr>
        <w:jc w:val="center"/>
      </w:pPr>
      <w:r w:rsidRPr="00BB5A0C">
        <w:t>Ogłasza nabór na wolne stanowisko urzędnicze</w:t>
      </w:r>
    </w:p>
    <w:p w:rsidR="00BB5A0C" w:rsidRPr="00BB5A0C" w:rsidRDefault="00105910" w:rsidP="00BB5A0C">
      <w:pPr>
        <w:spacing w:line="276" w:lineRule="auto"/>
        <w:jc w:val="center"/>
        <w:rPr>
          <w:b/>
        </w:rPr>
      </w:pPr>
      <w:r>
        <w:rPr>
          <w:b/>
        </w:rPr>
        <w:t>specjalista</w:t>
      </w:r>
      <w:r w:rsidR="00BB5A0C" w:rsidRPr="00BB5A0C">
        <w:rPr>
          <w:b/>
        </w:rPr>
        <w:t xml:space="preserve"> w Wydziale Strategii i </w:t>
      </w:r>
      <w:r>
        <w:rPr>
          <w:b/>
        </w:rPr>
        <w:t>Analiz</w:t>
      </w:r>
    </w:p>
    <w:p w:rsidR="00BB5A0C" w:rsidRPr="00BB5A0C" w:rsidRDefault="00BB5A0C" w:rsidP="00BB5A0C">
      <w:pPr>
        <w:jc w:val="center"/>
      </w:pPr>
      <w:r w:rsidRPr="00BB5A0C">
        <w:t xml:space="preserve">Stanowisko ds. </w:t>
      </w:r>
      <w:r w:rsidR="00105910">
        <w:t>strategii i zarządzania projektami</w:t>
      </w:r>
    </w:p>
    <w:p w:rsidR="00BB5A0C" w:rsidRDefault="00BB5A0C" w:rsidP="00BB5A0C">
      <w:pPr>
        <w:jc w:val="center"/>
        <w:rPr>
          <w:b/>
        </w:rPr>
      </w:pPr>
      <w:r w:rsidRPr="00BB5A0C">
        <w:rPr>
          <w:b/>
        </w:rPr>
        <w:t>Termin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składania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dokumentów:</w:t>
      </w:r>
      <w:r w:rsidRPr="00BB5A0C">
        <w:rPr>
          <w:b/>
          <w:spacing w:val="-11"/>
        </w:rPr>
        <w:t xml:space="preserve"> </w:t>
      </w:r>
      <w:r w:rsidR="00105910">
        <w:rPr>
          <w:b/>
        </w:rPr>
        <w:t xml:space="preserve">  02.1</w:t>
      </w:r>
      <w:r w:rsidRPr="00BB5A0C">
        <w:rPr>
          <w:b/>
        </w:rPr>
        <w:t>2.2024 r.</w:t>
      </w:r>
      <w:r w:rsidR="00105910">
        <w:rPr>
          <w:b/>
        </w:rPr>
        <w:t xml:space="preserve"> do godz. 15:30</w:t>
      </w:r>
    </w:p>
    <w:p w:rsidR="00105910" w:rsidRPr="00BB5A0C" w:rsidRDefault="00105910" w:rsidP="00BB5A0C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(122/2024)</w:t>
      </w:r>
    </w:p>
    <w:p w:rsidR="00BB5A0C" w:rsidRPr="00BB5A0C" w:rsidRDefault="00BB5A0C" w:rsidP="00BB5A0C">
      <w:pPr>
        <w:keepNext/>
        <w:keepLines/>
        <w:spacing w:before="240"/>
        <w:outlineLvl w:val="0"/>
        <w:rPr>
          <w:rFonts w:eastAsiaTheme="majorEastAsia" w:cstheme="majorBidi"/>
          <w:b/>
          <w:szCs w:val="32"/>
        </w:rPr>
      </w:pPr>
      <w:r w:rsidRPr="00BB5A0C">
        <w:rPr>
          <w:rFonts w:eastAsiaTheme="majorEastAsia" w:cstheme="majorBidi"/>
          <w:b/>
          <w:szCs w:val="32"/>
        </w:rPr>
        <w:t>Do głównych zadań osoby zatrudnionej na tym stanowisku będzie należało:</w:t>
      </w:r>
    </w:p>
    <w:p w:rsidR="008F6985" w:rsidRPr="008F6985" w:rsidRDefault="008F6985" w:rsidP="008F6985">
      <w:pPr>
        <w:pStyle w:val="Akapitzlist"/>
        <w:numPr>
          <w:ilvl w:val="0"/>
          <w:numId w:val="3"/>
        </w:numPr>
      </w:pPr>
      <w:r w:rsidRPr="008F6985">
        <w:t>Przygotowanie postępowań o udzielenie zamówień publicznych, w tym m.in. sporządzanie wniosków o udzielenie zamówienia, przygotowywanie projektów umów, treści zapytań ofertowych</w:t>
      </w:r>
    </w:p>
    <w:p w:rsidR="008F6985" w:rsidRPr="008F6985" w:rsidRDefault="008F6985" w:rsidP="008F6985">
      <w:pPr>
        <w:pStyle w:val="Akapitzlist"/>
        <w:numPr>
          <w:ilvl w:val="0"/>
          <w:numId w:val="3"/>
        </w:numPr>
      </w:pPr>
      <w:r w:rsidRPr="008F6985">
        <w:t xml:space="preserve">Formalne prowadzenie umów, w tym m.in. kontakt z wykonawcami, przygotowywanie aneksów, protokołów, podstaw do wystawienia not korygujących i opisywanie faktur </w:t>
      </w:r>
    </w:p>
    <w:p w:rsidR="008F6985" w:rsidRDefault="008F6985" w:rsidP="008F6985">
      <w:pPr>
        <w:pStyle w:val="Akapitzlist"/>
        <w:numPr>
          <w:ilvl w:val="0"/>
          <w:numId w:val="3"/>
        </w:numPr>
      </w:pPr>
      <w:r w:rsidRPr="008F6985">
        <w:t xml:space="preserve">Współpraca z innymi pracownikami Wydziału w zakresie merytorycznych spraw związanych z przygotowaniem i prowadzeniem postępowań oraz umów </w:t>
      </w:r>
    </w:p>
    <w:p w:rsidR="008F6985" w:rsidRDefault="008F6985" w:rsidP="008F6985">
      <w:pPr>
        <w:pStyle w:val="Akapitzlist"/>
        <w:numPr>
          <w:ilvl w:val="0"/>
          <w:numId w:val="3"/>
        </w:numPr>
      </w:pPr>
      <w:r>
        <w:t xml:space="preserve">Sporządzanie pism, wypełnianie sprawozdań, formularzy i wniosków dotyczących budżetu wydziału, wieloletniej prognozy finansowej, zamówień publicznych i realizacji zadań inwestycyjnych </w:t>
      </w:r>
    </w:p>
    <w:p w:rsidR="008F6985" w:rsidRDefault="008F6985" w:rsidP="008F6985">
      <w:pPr>
        <w:pStyle w:val="Akapitzlist"/>
        <w:numPr>
          <w:ilvl w:val="0"/>
          <w:numId w:val="3"/>
        </w:numPr>
      </w:pPr>
      <w:r>
        <w:t xml:space="preserve">Przygotowywanie zestawień, rejestrów i ewidencji w programie MS Excel </w:t>
      </w:r>
    </w:p>
    <w:p w:rsidR="008F6985" w:rsidRDefault="008F6985" w:rsidP="008F6985">
      <w:pPr>
        <w:pStyle w:val="Akapitzlist"/>
        <w:numPr>
          <w:ilvl w:val="0"/>
          <w:numId w:val="3"/>
        </w:numPr>
      </w:pPr>
      <w:r>
        <w:t>Współpraca z innymi wydziałami ZDM, m.in. z Wydziałem Prawnym, Wydziałem Zamówień Publicznych, Wydziałem Planowania i Budżetu oraz Wydziałem Finansowo-Księgowym</w:t>
      </w:r>
    </w:p>
    <w:p w:rsidR="008F6985" w:rsidRDefault="008F6985" w:rsidP="008F6985">
      <w:pPr>
        <w:pStyle w:val="Akapitzlist"/>
        <w:numPr>
          <w:ilvl w:val="0"/>
          <w:numId w:val="3"/>
        </w:numPr>
      </w:pPr>
      <w:r>
        <w:t>Dokumentowanie i archiwizowanie wykonywanych czynności zgodnie z przepisami prawa i regulaminami wewnętrznymi</w:t>
      </w:r>
    </w:p>
    <w:p w:rsidR="008F6985" w:rsidRDefault="008F6985" w:rsidP="008F6985">
      <w:pPr>
        <w:pStyle w:val="Akapitzlist"/>
        <w:numPr>
          <w:ilvl w:val="0"/>
          <w:numId w:val="3"/>
        </w:numPr>
      </w:pPr>
      <w:r>
        <w:t>Wsparcie w przygotowywaniu dokumentów i raportów w zakresie kontroli finansowych projektów międzynarodowych realizowanych przez Wydział (wyłącznie w jęz. polskim)</w:t>
      </w:r>
    </w:p>
    <w:p w:rsidR="008F6985" w:rsidRPr="008F6985" w:rsidRDefault="008F6985" w:rsidP="008F6985">
      <w:pPr>
        <w:pStyle w:val="Akapitzlist"/>
        <w:numPr>
          <w:ilvl w:val="0"/>
          <w:numId w:val="3"/>
        </w:numPr>
      </w:pPr>
      <w:r>
        <w:t>Udzielanie odpowiedzi na pisma w zakresie zadań Wydziału, pozyskiwanie informacji od innych wydziałów i udzielanie zbiorczych odpowiedzi ZDM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konieczne: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Wykształcenie: średnie lub wyższe</w:t>
      </w:r>
    </w:p>
    <w:p w:rsidR="008F6985" w:rsidRDefault="008F6985" w:rsidP="008F69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Doświadczenie zawodowe: minimum 3</w:t>
      </w:r>
      <w:r w:rsidR="00BB5A0C" w:rsidRPr="00BB5A0C">
        <w:rPr>
          <w:rFonts w:eastAsia="Times New Roman" w:cs="Arial"/>
          <w:szCs w:val="24"/>
          <w:lang w:eastAsia="pl-PL"/>
        </w:rPr>
        <w:t xml:space="preserve"> lata stażu pracy przy wykształceniu średnim</w:t>
      </w:r>
    </w:p>
    <w:p w:rsidR="008F6985" w:rsidRPr="008F6985" w:rsidRDefault="008F6985" w:rsidP="008F69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Calibri"/>
          <w:lang w:eastAsia="pl-PL"/>
        </w:rPr>
        <w:t>Umiejętność obsługi komputera, w tym dobra znajomość pakietu MS Office, szczególnie:</w:t>
      </w:r>
    </w:p>
    <w:p w:rsidR="008F6985" w:rsidRPr="008F6985" w:rsidRDefault="008F6985" w:rsidP="008F6985">
      <w:pPr>
        <w:numPr>
          <w:ilvl w:val="0"/>
          <w:numId w:val="16"/>
        </w:numPr>
        <w:spacing w:line="252" w:lineRule="auto"/>
        <w:ind w:right="-288"/>
        <w:rPr>
          <w:rFonts w:eastAsia="Times New Roman" w:cs="Calibri"/>
          <w:lang w:eastAsia="pl-PL"/>
        </w:rPr>
      </w:pPr>
      <w:r w:rsidRPr="008F6985">
        <w:rPr>
          <w:rFonts w:eastAsia="Times New Roman" w:cs="Calibri"/>
          <w:lang w:eastAsia="pl-PL"/>
        </w:rPr>
        <w:t>Microsoft Word</w:t>
      </w:r>
    </w:p>
    <w:p w:rsidR="008F6985" w:rsidRPr="008F6985" w:rsidRDefault="008F6985" w:rsidP="008F6985">
      <w:pPr>
        <w:numPr>
          <w:ilvl w:val="0"/>
          <w:numId w:val="16"/>
        </w:numPr>
        <w:spacing w:line="252" w:lineRule="auto"/>
        <w:ind w:right="-288"/>
        <w:rPr>
          <w:rFonts w:eastAsia="Times New Roman" w:cs="Calibri"/>
          <w:lang w:eastAsia="pl-PL"/>
        </w:rPr>
      </w:pPr>
      <w:r w:rsidRPr="008F6985">
        <w:rPr>
          <w:rFonts w:eastAsia="Times New Roman" w:cs="Calibri"/>
          <w:lang w:eastAsia="pl-PL"/>
        </w:rPr>
        <w:t>Microsoft Excel</w:t>
      </w:r>
    </w:p>
    <w:p w:rsidR="008F6985" w:rsidRPr="008F6985" w:rsidRDefault="008F6985" w:rsidP="008F69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Arial"/>
          <w:szCs w:val="24"/>
          <w:lang w:eastAsia="pl-PL"/>
        </w:rPr>
        <w:t>Znajomość aktów prawnych dotyczących finansów publicznych w zakresie umów, Prawa zamówień publicznych oraz aktów wykonawczych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Obywatelstwo polskie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Nieposzlakowana opinia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dodatkowe:</w:t>
      </w:r>
    </w:p>
    <w:p w:rsidR="008F6985" w:rsidRP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Arial"/>
          <w:szCs w:val="24"/>
          <w:lang w:eastAsia="pl-PL"/>
        </w:rPr>
        <w:t xml:space="preserve">Doświadczenie w pracy w administracji publicznej, szczególnie w urzędzie miasta lub jednostce organizacyjnej </w:t>
      </w:r>
    </w:p>
    <w:p w:rsid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Arial"/>
          <w:szCs w:val="24"/>
          <w:lang w:eastAsia="pl-PL"/>
        </w:rPr>
        <w:t>Doświadczenie w pracy przy zamówieniach publicznych</w:t>
      </w:r>
    </w:p>
    <w:p w:rsidR="008F6985" w:rsidRP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Calibri"/>
          <w:lang w:eastAsia="pl-PL"/>
        </w:rPr>
        <w:t xml:space="preserve">Znajomość aktów prawnych: </w:t>
      </w:r>
    </w:p>
    <w:p w:rsidR="008F6985" w:rsidRPr="008F6985" w:rsidRDefault="008F6985" w:rsidP="008F6985">
      <w:pPr>
        <w:numPr>
          <w:ilvl w:val="0"/>
          <w:numId w:val="18"/>
        </w:numPr>
        <w:spacing w:line="252" w:lineRule="auto"/>
        <w:rPr>
          <w:rFonts w:eastAsia="Times New Roman" w:cs="Calibri"/>
          <w:lang w:eastAsia="pl-PL"/>
        </w:rPr>
      </w:pPr>
      <w:r w:rsidRPr="008F6985">
        <w:rPr>
          <w:rFonts w:eastAsia="Times New Roman" w:cs="Calibri"/>
          <w:lang w:eastAsia="pl-PL"/>
        </w:rPr>
        <w:t>Ustawy o dostępie do informacji publicznej</w:t>
      </w:r>
    </w:p>
    <w:p w:rsidR="008F6985" w:rsidRPr="008F6985" w:rsidRDefault="008F6985" w:rsidP="008F6985">
      <w:pPr>
        <w:numPr>
          <w:ilvl w:val="0"/>
          <w:numId w:val="18"/>
        </w:numPr>
        <w:spacing w:line="252" w:lineRule="auto"/>
        <w:rPr>
          <w:rFonts w:eastAsia="Times New Roman" w:cs="Calibri"/>
          <w:lang w:eastAsia="pl-PL"/>
        </w:rPr>
      </w:pPr>
      <w:r w:rsidRPr="008F6985">
        <w:rPr>
          <w:rFonts w:eastAsia="Times New Roman" w:cs="Calibri"/>
          <w:lang w:eastAsia="pl-PL"/>
        </w:rPr>
        <w:t>Ustawy o ochronie danych osobowych</w:t>
      </w:r>
    </w:p>
    <w:p w:rsidR="008F6985" w:rsidRPr="008F6985" w:rsidRDefault="008F6985" w:rsidP="008F6985">
      <w:pPr>
        <w:numPr>
          <w:ilvl w:val="0"/>
          <w:numId w:val="18"/>
        </w:numPr>
        <w:spacing w:line="252" w:lineRule="auto"/>
        <w:rPr>
          <w:rFonts w:eastAsia="Times New Roman" w:cs="Calibri"/>
          <w:lang w:eastAsia="pl-PL"/>
        </w:rPr>
      </w:pPr>
      <w:r w:rsidRPr="008F6985">
        <w:rPr>
          <w:rFonts w:eastAsia="Times New Roman" w:cs="Calibri"/>
          <w:lang w:eastAsia="pl-PL"/>
        </w:rPr>
        <w:t>Statutu</w:t>
      </w:r>
      <w:r>
        <w:rPr>
          <w:rFonts w:eastAsia="Times New Roman" w:cs="Calibri"/>
          <w:lang w:eastAsia="pl-PL"/>
        </w:rPr>
        <w:t xml:space="preserve"> m.st. Warszawy</w:t>
      </w:r>
    </w:p>
    <w:p w:rsidR="008F6985" w:rsidRDefault="008F6985" w:rsidP="008F6985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 w:cs="Arial"/>
          <w:szCs w:val="24"/>
          <w:lang w:eastAsia="pl-PL"/>
        </w:rPr>
      </w:pPr>
    </w:p>
    <w:p w:rsidR="008F6985" w:rsidRDefault="008F6985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Sprawne formułowanie wypowiedzi w mowie i piśmie</w:t>
      </w:r>
    </w:p>
    <w:p w:rsidR="008F6985" w:rsidRDefault="008F6985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Sumienność, dokładność, dobra organizacja pracy</w:t>
      </w:r>
    </w:p>
    <w:p w:rsidR="008F6985" w:rsidRP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Komunikatywność, </w:t>
      </w:r>
      <w:r w:rsidR="00BB5A0C" w:rsidRPr="00BB5A0C">
        <w:rPr>
          <w:rFonts w:eastAsia="Times New Roman" w:cs="Arial"/>
          <w:szCs w:val="24"/>
          <w:lang w:eastAsia="pl-PL"/>
        </w:rPr>
        <w:t>umiejętność pracy w zespole, odporność na stres, wysoka kultura osobista</w:t>
      </w: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</w:t>
      </w:r>
      <w:r w:rsidR="000628E6">
        <w:t>V</w:t>
      </w:r>
      <w:bookmarkStart w:id="0" w:name="_GoBack"/>
      <w:bookmarkEnd w:id="0"/>
      <w:r w:rsidR="00EF2836">
        <w:t xml:space="preserve"> piętro, budynek bez podjazdów, bez windy</w:t>
      </w:r>
      <w:r>
        <w:t xml:space="preserve">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lastRenderedPageBreak/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lastRenderedPageBreak/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105910">
        <w:rPr>
          <w:b/>
        </w:rPr>
        <w:t>02.12</w:t>
      </w:r>
      <w:r w:rsidR="00BB5A0C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BB5A0C" w:rsidRPr="00BB5A0C" w:rsidRDefault="00BB5A0C" w:rsidP="00BB5A0C">
      <w:r w:rsidRPr="00BB5A0C">
        <w:t xml:space="preserve">Telefon kontaktowy </w:t>
      </w:r>
      <w:r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AE" w:rsidRDefault="00C501AE" w:rsidP="00B53B71">
      <w:pPr>
        <w:spacing w:line="240" w:lineRule="auto"/>
      </w:pPr>
      <w:r>
        <w:separator/>
      </w:r>
    </w:p>
  </w:endnote>
  <w:endnote w:type="continuationSeparator" w:id="0">
    <w:p w:rsidR="00C501AE" w:rsidRDefault="00C501AE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28E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AE" w:rsidRDefault="00C501AE" w:rsidP="00B53B71">
      <w:pPr>
        <w:spacing w:line="240" w:lineRule="auto"/>
      </w:pPr>
      <w:r>
        <w:separator/>
      </w:r>
    </w:p>
  </w:footnote>
  <w:footnote w:type="continuationSeparator" w:id="0">
    <w:p w:rsidR="00C501AE" w:rsidRDefault="00C501AE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9A28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1B66"/>
    <w:multiLevelType w:val="hybridMultilevel"/>
    <w:tmpl w:val="7ACC45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8B663D"/>
    <w:multiLevelType w:val="hybridMultilevel"/>
    <w:tmpl w:val="105E4F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E1483D"/>
    <w:multiLevelType w:val="hybridMultilevel"/>
    <w:tmpl w:val="15D4D18A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83C72F3"/>
    <w:multiLevelType w:val="hybridMultilevel"/>
    <w:tmpl w:val="3C0AC6D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28E6"/>
    <w:rsid w:val="00067228"/>
    <w:rsid w:val="000A02AA"/>
    <w:rsid w:val="000B51F8"/>
    <w:rsid w:val="000F0203"/>
    <w:rsid w:val="001021C0"/>
    <w:rsid w:val="00102CF9"/>
    <w:rsid w:val="00105910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8F6985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B5A0C"/>
    <w:rsid w:val="00BC31D8"/>
    <w:rsid w:val="00BC6228"/>
    <w:rsid w:val="00BD17F0"/>
    <w:rsid w:val="00C14EB5"/>
    <w:rsid w:val="00C2555C"/>
    <w:rsid w:val="00C438FF"/>
    <w:rsid w:val="00C501AE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02474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253E"/>
    <w:rsid w:val="00FA2EE1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995F-3D8A-46E4-B6CE-37FBCE2D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Małgorzata Cieślińska</dc:creator>
  <cp:keywords/>
  <dc:description/>
  <cp:lastModifiedBy>Agnieszka Piwowarska</cp:lastModifiedBy>
  <cp:revision>3</cp:revision>
  <cp:lastPrinted>2023-07-13T06:49:00Z</cp:lastPrinted>
  <dcterms:created xsi:type="dcterms:W3CDTF">2024-11-20T08:54:00Z</dcterms:created>
  <dcterms:modified xsi:type="dcterms:W3CDTF">2024-11-20T09:57:00Z</dcterms:modified>
</cp:coreProperties>
</file>