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E23D1">
        <w:rPr>
          <w:b/>
        </w:rPr>
        <w:t>14.03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E23D1">
        <w:rPr>
          <w:b/>
        </w:rPr>
        <w:t>23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E8169C" w:rsidP="00E10E0A">
      <w:pPr>
        <w:pStyle w:val="Akapitzlist"/>
        <w:numPr>
          <w:ilvl w:val="0"/>
          <w:numId w:val="9"/>
        </w:numPr>
      </w:pPr>
      <w:r>
        <w:t>Rejestracja i weryfikacja wniosków o wydanie abonamentów (w bazie danych) na podstawie przedłożonych dokumentów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>Wystawianie, wydawanie i wysyłanie (drogą elektroniczną) abonamentów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 xml:space="preserve">Archiwizacja </w:t>
      </w:r>
      <w:r w:rsidR="004C3EFA">
        <w:t>wniosków o wydanie abonamentów</w:t>
      </w:r>
      <w:r>
        <w:t xml:space="preserve"> zgodnie z obowiązującymi przepisami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>Okresowa weryfikacja abonamentów z bazami danych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>Analiza prawidłowości wydanych abonamentów z obowiązującymi w tym zakresie przepisami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>Udzielanie informacji w zakresie Strefy Płatnego Parkowania Niestrzeżonego, Kart N+, Powstańca i Honorowych, abonamentów mieszkańca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>Weryfikacja wniosków</w:t>
      </w:r>
      <w:r w:rsidR="001454B1">
        <w:t xml:space="preserve"> o wyłączenie z zakazu</w:t>
      </w:r>
      <w:bookmarkStart w:id="0" w:name="_GoBack"/>
      <w:bookmarkEnd w:id="0"/>
      <w:r>
        <w:t xml:space="preserve"> wjazdu do Strefy Czystego Transportu (SCT)</w:t>
      </w:r>
    </w:p>
    <w:p w:rsidR="00E8169C" w:rsidRDefault="00E8169C" w:rsidP="00E10E0A">
      <w:pPr>
        <w:pStyle w:val="Akapitzlist"/>
        <w:numPr>
          <w:ilvl w:val="0"/>
          <w:numId w:val="9"/>
        </w:numPr>
      </w:pPr>
      <w:r>
        <w:t>Prowadzenie korespondencji w związku z wnioskami i pytaniami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E66BD6" w:rsidRPr="00847FDF" w:rsidRDefault="00E66BD6" w:rsidP="00E66BD6">
      <w:pPr>
        <w:pStyle w:val="Akapitzlist"/>
        <w:numPr>
          <w:ilvl w:val="0"/>
          <w:numId w:val="11"/>
        </w:numPr>
      </w:pPr>
      <w:r>
        <w:t xml:space="preserve">Znajomość aktualnych przepisów prawnych zawartych w ustawach (weryfikowana podczas rozmowy </w:t>
      </w:r>
      <w:r w:rsidRPr="00847FDF">
        <w:t>kwalifikacyjnej):</w:t>
      </w:r>
    </w:p>
    <w:p w:rsidR="00E66BD6" w:rsidRPr="00847FDF" w:rsidRDefault="00E66BD6" w:rsidP="00E66BD6">
      <w:pPr>
        <w:pStyle w:val="Akapitzlist"/>
        <w:ind w:left="720" w:firstLine="0"/>
      </w:pPr>
      <w:r w:rsidRPr="00847FDF">
        <w:t>- z dnia 21 marca 1985 o drogach publicznych</w:t>
      </w:r>
    </w:p>
    <w:p w:rsidR="00E66BD6" w:rsidRPr="00847FDF" w:rsidRDefault="00E66BD6" w:rsidP="00E66BD6">
      <w:pPr>
        <w:pStyle w:val="Akapitzlist"/>
        <w:ind w:left="720" w:firstLine="0"/>
      </w:pPr>
      <w:r w:rsidRPr="00847FDF">
        <w:t>- z dnia 14 czerwca 1960 r. Kodeks postępowania administracyjnego</w:t>
      </w:r>
    </w:p>
    <w:p w:rsidR="00E66BD6" w:rsidRDefault="00E66BD6" w:rsidP="00E66BD6">
      <w:pPr>
        <w:pStyle w:val="Akapitzlist"/>
        <w:ind w:left="720" w:firstLine="0"/>
      </w:pPr>
      <w:r w:rsidRPr="00847FDF">
        <w:t>- z dnia 20 czerwca 1997 r. Prawo o ruchu drogowym</w:t>
      </w:r>
    </w:p>
    <w:p w:rsidR="00E66BD6" w:rsidRDefault="00E66BD6" w:rsidP="00E66BD6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6903C9" w:rsidRDefault="006903C9" w:rsidP="00E66BD6">
      <w:pPr>
        <w:pStyle w:val="Akapitzlist"/>
        <w:numPr>
          <w:ilvl w:val="0"/>
          <w:numId w:val="11"/>
        </w:numPr>
      </w:pPr>
      <w:r>
        <w:t>Znajomość</w:t>
      </w:r>
      <w:r>
        <w:t xml:space="preserve"> zagadnień związanych ze Strefą Czystego Transportu</w:t>
      </w:r>
    </w:p>
    <w:p w:rsidR="00E66BD6" w:rsidRDefault="00E66BD6" w:rsidP="00E66BD6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E66BD6" w:rsidRDefault="00E66BD6" w:rsidP="00E66BD6">
      <w:pPr>
        <w:pStyle w:val="Akapitzlist"/>
        <w:numPr>
          <w:ilvl w:val="0"/>
          <w:numId w:val="11"/>
        </w:numPr>
      </w:pPr>
      <w:r>
        <w:t>Znajomość pakietu MS Office</w:t>
      </w:r>
    </w:p>
    <w:p w:rsidR="00E66BD6" w:rsidRDefault="00E66BD6" w:rsidP="00E66BD6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852ABB" w:rsidRDefault="00852ABB" w:rsidP="00705A72">
      <w:pPr>
        <w:pStyle w:val="Akapitzlist"/>
        <w:numPr>
          <w:ilvl w:val="0"/>
          <w:numId w:val="12"/>
        </w:numPr>
      </w:pPr>
      <w:r>
        <w:t>Praca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C82613" w:rsidRDefault="00C138E9" w:rsidP="00C138E9">
      <w:pPr>
        <w:pStyle w:val="Akapitzlist"/>
        <w:numPr>
          <w:ilvl w:val="0"/>
          <w:numId w:val="13"/>
        </w:numPr>
        <w:rPr>
          <w:strike/>
        </w:rPr>
      </w:pPr>
      <w:r w:rsidRPr="00C82613">
        <w:rPr>
          <w:strike/>
        </w:rPr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660661">
        <w:rPr>
          <w:strike/>
        </w:rPr>
        <w:t>Kopie dokumentów potwierdzających posiadanie uprawnień wymaganych na danym</w:t>
      </w:r>
      <w:r w:rsidRPr="000A02AA">
        <w:t xml:space="preserve"> </w:t>
      </w:r>
      <w:r w:rsidRPr="00660661">
        <w:rPr>
          <w:strike/>
        </w:rPr>
        <w:lastRenderedPageBreak/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307771">
        <w:rPr>
          <w:b/>
        </w:rPr>
        <w:t>14.03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54B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4B1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07771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3EFA"/>
    <w:rsid w:val="004E0136"/>
    <w:rsid w:val="004E0483"/>
    <w:rsid w:val="004E23D1"/>
    <w:rsid w:val="00503DD5"/>
    <w:rsid w:val="005047A6"/>
    <w:rsid w:val="00513B06"/>
    <w:rsid w:val="005169EC"/>
    <w:rsid w:val="0053517D"/>
    <w:rsid w:val="0054038F"/>
    <w:rsid w:val="00563DE2"/>
    <w:rsid w:val="005766C9"/>
    <w:rsid w:val="005D1CF8"/>
    <w:rsid w:val="005D7B85"/>
    <w:rsid w:val="005E559F"/>
    <w:rsid w:val="005F0186"/>
    <w:rsid w:val="005F0DBF"/>
    <w:rsid w:val="00617AE6"/>
    <w:rsid w:val="006268E9"/>
    <w:rsid w:val="006269A1"/>
    <w:rsid w:val="006437F1"/>
    <w:rsid w:val="00660661"/>
    <w:rsid w:val="00663DFB"/>
    <w:rsid w:val="00665DE5"/>
    <w:rsid w:val="006903C9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52ABB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85D54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66341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66BD6"/>
    <w:rsid w:val="00E8169C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AB6E-F103-486C-A424-6FFAC32F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21</cp:revision>
  <cp:lastPrinted>2023-07-13T06:49:00Z</cp:lastPrinted>
  <dcterms:created xsi:type="dcterms:W3CDTF">2025-02-17T10:08:00Z</dcterms:created>
  <dcterms:modified xsi:type="dcterms:W3CDTF">2025-03-04T09:17:00Z</dcterms:modified>
</cp:coreProperties>
</file>