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28F2" w14:textId="151233FA" w:rsidR="00483F30" w:rsidRPr="003E088C" w:rsidRDefault="00483F30" w:rsidP="00C8122D">
      <w:pPr>
        <w:tabs>
          <w:tab w:val="left" w:pos="4253"/>
        </w:tabs>
        <w:rPr>
          <w:rFonts w:cstheme="minorHAnsi"/>
          <w:bCs/>
        </w:rPr>
      </w:pPr>
      <w:r w:rsidRPr="003E088C">
        <w:rPr>
          <w:rFonts w:cstheme="minorHAnsi"/>
          <w:b/>
          <w:bCs/>
        </w:rPr>
        <w:t>Znak sprawy:</w:t>
      </w:r>
      <w:r w:rsidRPr="003E088C">
        <w:rPr>
          <w:rFonts w:cstheme="minorHAnsi"/>
        </w:rPr>
        <w:t xml:space="preserve"> </w:t>
      </w:r>
      <w:r w:rsidR="00180B34">
        <w:rPr>
          <w:rFonts w:cstheme="minorHAnsi"/>
        </w:rPr>
        <w:t>CKM.052.</w:t>
      </w:r>
      <w:r w:rsidR="003E1090">
        <w:rPr>
          <w:rFonts w:cstheme="minorHAnsi"/>
        </w:rPr>
        <w:t>15</w:t>
      </w:r>
      <w:r w:rsidR="009C48EC">
        <w:rPr>
          <w:rFonts w:cstheme="minorHAnsi"/>
        </w:rPr>
        <w:t>.2025.ICH</w:t>
      </w:r>
      <w:r>
        <w:rPr>
          <w:rFonts w:cstheme="minorHAnsi"/>
          <w:bCs/>
        </w:rPr>
        <w:tab/>
      </w:r>
      <w:r w:rsidR="001104F9">
        <w:rPr>
          <w:rFonts w:cstheme="minorHAnsi"/>
          <w:bCs/>
        </w:rPr>
        <w:t xml:space="preserve">     </w:t>
      </w:r>
      <w:r w:rsidRPr="003E088C">
        <w:rPr>
          <w:rFonts w:cstheme="minorHAnsi"/>
          <w:bCs/>
        </w:rPr>
        <w:t xml:space="preserve">Warszawa, </w:t>
      </w:r>
    </w:p>
    <w:p w14:paraId="2E93E013" w14:textId="340A8263" w:rsidR="00FE4F44" w:rsidRPr="00B92CAC" w:rsidRDefault="00FE4F44" w:rsidP="001104F9">
      <w:pPr>
        <w:pStyle w:val="Poleadresowe"/>
        <w:spacing w:line="300" w:lineRule="auto"/>
        <w:rPr>
          <w:rFonts w:cstheme="minorHAnsi"/>
          <w:b/>
        </w:rPr>
      </w:pPr>
    </w:p>
    <w:p w14:paraId="2DD5FF5F" w14:textId="5C04A17B" w:rsidR="003E1090" w:rsidRDefault="00EF1BDC" w:rsidP="003E1090">
      <w:pPr>
        <w:pStyle w:val="Poleadresowe"/>
        <w:tabs>
          <w:tab w:val="left" w:pos="4536"/>
        </w:tabs>
        <w:spacing w:line="252" w:lineRule="auto"/>
        <w:ind w:left="4536"/>
        <w:rPr>
          <w:rFonts w:cstheme="minorHAnsi"/>
          <w:b/>
        </w:rPr>
      </w:pPr>
      <w:r>
        <w:rPr>
          <w:rFonts w:cstheme="minorHAnsi"/>
          <w:b/>
        </w:rPr>
        <w:t>……………………….</w:t>
      </w:r>
    </w:p>
    <w:p w14:paraId="152C965C" w14:textId="43087BFF" w:rsidR="00510BEF" w:rsidRPr="00510BEF" w:rsidRDefault="00EF1BDC" w:rsidP="003E1090">
      <w:pPr>
        <w:pStyle w:val="Poleadresowe"/>
        <w:tabs>
          <w:tab w:val="left" w:pos="4536"/>
        </w:tabs>
        <w:spacing w:line="252" w:lineRule="auto"/>
        <w:ind w:left="4536"/>
        <w:rPr>
          <w:rFonts w:cstheme="minorHAnsi"/>
        </w:rPr>
      </w:pPr>
      <w:r>
        <w:rPr>
          <w:rFonts w:cstheme="minorHAnsi"/>
        </w:rPr>
        <w:t>……………………….</w:t>
      </w:r>
      <w:r w:rsidR="00510BEF" w:rsidRPr="00510BEF">
        <w:rPr>
          <w:rFonts w:cstheme="minorHAnsi"/>
        </w:rPr>
        <w:br/>
      </w:r>
      <w:r>
        <w:rPr>
          <w:rFonts w:cstheme="minorHAnsi"/>
        </w:rPr>
        <w:t>……………</w:t>
      </w:r>
      <w:bookmarkStart w:id="0" w:name="_GoBack"/>
      <w:bookmarkEnd w:id="0"/>
      <w:r w:rsidR="00510BEF" w:rsidRPr="00510BEF">
        <w:rPr>
          <w:rFonts w:cstheme="minorHAnsi"/>
        </w:rPr>
        <w:t xml:space="preserve"> Warszawa</w:t>
      </w:r>
    </w:p>
    <w:p w14:paraId="34CDFFBF" w14:textId="77777777" w:rsidR="003E1090" w:rsidRDefault="003E1090" w:rsidP="00B55F72">
      <w:pPr>
        <w:pStyle w:val="Poleadresowe"/>
        <w:tabs>
          <w:tab w:val="left" w:pos="4536"/>
        </w:tabs>
        <w:spacing w:line="252" w:lineRule="auto"/>
        <w:rPr>
          <w:rFonts w:cstheme="minorHAnsi"/>
        </w:rPr>
      </w:pPr>
    </w:p>
    <w:p w14:paraId="5DD91B7A" w14:textId="77777777" w:rsidR="003E1090" w:rsidRDefault="003E1090" w:rsidP="003E1090">
      <w:pPr>
        <w:pStyle w:val="Poleadresowe"/>
        <w:tabs>
          <w:tab w:val="left" w:pos="4536"/>
        </w:tabs>
        <w:spacing w:line="252" w:lineRule="auto"/>
        <w:ind w:left="4536"/>
        <w:rPr>
          <w:rFonts w:cstheme="minorHAnsi"/>
          <w:b/>
        </w:rPr>
      </w:pPr>
      <w:r w:rsidRPr="00C87634">
        <w:rPr>
          <w:rFonts w:cstheme="minorHAnsi"/>
          <w:b/>
        </w:rPr>
        <w:t>Pan Tamás Dombi</w:t>
      </w:r>
    </w:p>
    <w:p w14:paraId="6CFFF008" w14:textId="77777777" w:rsidR="003E1090" w:rsidRDefault="003E1090" w:rsidP="003E1090">
      <w:pPr>
        <w:pStyle w:val="Poleadresowe"/>
        <w:tabs>
          <w:tab w:val="left" w:pos="4536"/>
        </w:tabs>
        <w:spacing w:line="252" w:lineRule="auto"/>
        <w:ind w:left="4536"/>
        <w:rPr>
          <w:rFonts w:cstheme="minorHAnsi"/>
          <w:b/>
        </w:rPr>
      </w:pPr>
      <w:r w:rsidRPr="00C87634">
        <w:rPr>
          <w:rFonts w:cstheme="minorHAnsi"/>
          <w:b/>
        </w:rPr>
        <w:t xml:space="preserve">Dyrektor Biura Zarządzania </w:t>
      </w:r>
    </w:p>
    <w:p w14:paraId="31A86582" w14:textId="77777777" w:rsidR="003E1090" w:rsidRDefault="003E1090" w:rsidP="003E1090">
      <w:pPr>
        <w:pStyle w:val="Poleadresowe"/>
        <w:tabs>
          <w:tab w:val="left" w:pos="4536"/>
        </w:tabs>
        <w:spacing w:line="252" w:lineRule="auto"/>
        <w:ind w:left="4536"/>
        <w:rPr>
          <w:rFonts w:cstheme="minorHAnsi"/>
          <w:b/>
        </w:rPr>
      </w:pPr>
      <w:r w:rsidRPr="00C87634">
        <w:rPr>
          <w:rFonts w:cstheme="minorHAnsi"/>
          <w:b/>
        </w:rPr>
        <w:t>Ruchem Drogowym</w:t>
      </w:r>
    </w:p>
    <w:p w14:paraId="244AF6C8" w14:textId="77777777" w:rsidR="003E1090" w:rsidRDefault="003E1090" w:rsidP="003E1090">
      <w:pPr>
        <w:pStyle w:val="Poleadresowe"/>
        <w:tabs>
          <w:tab w:val="left" w:pos="4536"/>
        </w:tabs>
        <w:spacing w:line="252" w:lineRule="auto"/>
        <w:ind w:left="4536"/>
        <w:rPr>
          <w:rFonts w:cstheme="minorHAnsi"/>
          <w:b/>
        </w:rPr>
      </w:pPr>
      <w:r w:rsidRPr="00C87634">
        <w:rPr>
          <w:rFonts w:cstheme="minorHAnsi"/>
          <w:b/>
        </w:rPr>
        <w:t>Urzędu m.st. Warszawy</w:t>
      </w:r>
    </w:p>
    <w:p w14:paraId="6AEA263A" w14:textId="77777777" w:rsidR="003E1090" w:rsidRPr="00C87634" w:rsidRDefault="003E1090" w:rsidP="003E1090">
      <w:pPr>
        <w:pStyle w:val="Poleadresowe"/>
        <w:tabs>
          <w:tab w:val="left" w:pos="4536"/>
        </w:tabs>
        <w:spacing w:line="252" w:lineRule="auto"/>
        <w:ind w:left="4536"/>
        <w:rPr>
          <w:rFonts w:cstheme="minorHAnsi"/>
        </w:rPr>
      </w:pPr>
      <w:r w:rsidRPr="00C87634">
        <w:rPr>
          <w:rFonts w:cstheme="minorHAnsi"/>
        </w:rPr>
        <w:t>ul. Chałubińskiego 8</w:t>
      </w:r>
    </w:p>
    <w:p w14:paraId="33C97B87" w14:textId="77777777" w:rsidR="003E1090" w:rsidRDefault="003E1090" w:rsidP="003E1090">
      <w:pPr>
        <w:pStyle w:val="Poleadresowe"/>
        <w:tabs>
          <w:tab w:val="left" w:pos="4536"/>
        </w:tabs>
        <w:spacing w:line="252" w:lineRule="auto"/>
        <w:ind w:left="4536"/>
        <w:rPr>
          <w:rFonts w:cstheme="minorHAnsi"/>
        </w:rPr>
      </w:pPr>
      <w:r w:rsidRPr="00C87634">
        <w:rPr>
          <w:rFonts w:cstheme="minorHAnsi"/>
        </w:rPr>
        <w:t>00-613 Warszawa</w:t>
      </w:r>
    </w:p>
    <w:p w14:paraId="5394B8A4" w14:textId="77777777" w:rsidR="003E1090" w:rsidRDefault="003E1090" w:rsidP="003E1090">
      <w:pPr>
        <w:pStyle w:val="Poleadresowe"/>
        <w:tabs>
          <w:tab w:val="left" w:pos="4536"/>
        </w:tabs>
        <w:spacing w:line="252" w:lineRule="auto"/>
        <w:ind w:left="4536"/>
        <w:rPr>
          <w:rFonts w:cstheme="minorHAnsi"/>
        </w:rPr>
      </w:pPr>
    </w:p>
    <w:p w14:paraId="0B7C5A2D" w14:textId="77777777" w:rsidR="003E1090" w:rsidRDefault="003E1090" w:rsidP="003E1090">
      <w:pPr>
        <w:pStyle w:val="Poleadresowe"/>
        <w:tabs>
          <w:tab w:val="left" w:pos="4536"/>
        </w:tabs>
        <w:spacing w:after="240" w:line="252" w:lineRule="auto"/>
        <w:ind w:left="4536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Pan Rafał </w:t>
      </w:r>
      <w:proofErr w:type="spellStart"/>
      <w:r>
        <w:rPr>
          <w:rFonts w:cstheme="minorHAnsi"/>
          <w:b/>
          <w:szCs w:val="22"/>
        </w:rPr>
        <w:t>Miastowski</w:t>
      </w:r>
      <w:proofErr w:type="spellEnd"/>
    </w:p>
    <w:p w14:paraId="3C9C27B8" w14:textId="77777777" w:rsidR="003E1090" w:rsidRDefault="003E1090" w:rsidP="003E1090">
      <w:pPr>
        <w:pStyle w:val="Poleadresowe"/>
        <w:tabs>
          <w:tab w:val="left" w:pos="4536"/>
        </w:tabs>
        <w:spacing w:after="240" w:line="252" w:lineRule="auto"/>
        <w:ind w:left="4536"/>
        <w:rPr>
          <w:rFonts w:cstheme="minorHAnsi"/>
          <w:b/>
          <w:szCs w:val="22"/>
        </w:rPr>
      </w:pPr>
      <w:r w:rsidRPr="00B26D33">
        <w:rPr>
          <w:rFonts w:cstheme="minorHAnsi"/>
          <w:b/>
          <w:szCs w:val="22"/>
        </w:rPr>
        <w:t>Burmistrz Dzielnicy Mokotów</w:t>
      </w:r>
    </w:p>
    <w:p w14:paraId="4DACA099" w14:textId="77777777" w:rsidR="003E1090" w:rsidRDefault="003E1090" w:rsidP="003E1090">
      <w:pPr>
        <w:pStyle w:val="Poleadresowe"/>
        <w:tabs>
          <w:tab w:val="left" w:pos="4536"/>
        </w:tabs>
        <w:spacing w:after="240" w:line="252" w:lineRule="auto"/>
        <w:ind w:left="4536"/>
        <w:rPr>
          <w:rFonts w:cstheme="minorHAnsi"/>
          <w:b/>
          <w:szCs w:val="22"/>
        </w:rPr>
      </w:pPr>
      <w:r w:rsidRPr="005809CB">
        <w:rPr>
          <w:rFonts w:cstheme="minorHAnsi"/>
          <w:b/>
          <w:szCs w:val="22"/>
        </w:rPr>
        <w:t>m.st. Warszawy</w:t>
      </w:r>
    </w:p>
    <w:p w14:paraId="7299F6DB" w14:textId="77777777" w:rsidR="003E1090" w:rsidRPr="00AD1D49" w:rsidRDefault="003E1090" w:rsidP="003E1090">
      <w:pPr>
        <w:pStyle w:val="Poleadresowe"/>
        <w:tabs>
          <w:tab w:val="left" w:pos="4536"/>
        </w:tabs>
        <w:spacing w:after="240" w:line="252" w:lineRule="auto"/>
        <w:ind w:left="4536"/>
        <w:rPr>
          <w:rFonts w:cstheme="minorHAnsi"/>
          <w:szCs w:val="22"/>
        </w:rPr>
      </w:pPr>
      <w:r w:rsidRPr="00AD1D49">
        <w:rPr>
          <w:rFonts w:cstheme="minorHAnsi"/>
          <w:szCs w:val="22"/>
        </w:rPr>
        <w:t>ul. Rakowiecka 25/27</w:t>
      </w:r>
    </w:p>
    <w:p w14:paraId="17A01145" w14:textId="77777777" w:rsidR="003E1090" w:rsidRPr="00C87634" w:rsidRDefault="003E1090" w:rsidP="003E1090">
      <w:pPr>
        <w:pStyle w:val="Poleadresowe"/>
        <w:tabs>
          <w:tab w:val="left" w:pos="4536"/>
        </w:tabs>
        <w:spacing w:after="480" w:line="252" w:lineRule="auto"/>
        <w:ind w:left="4536"/>
        <w:rPr>
          <w:rFonts w:cstheme="minorHAnsi"/>
          <w:szCs w:val="22"/>
        </w:rPr>
      </w:pPr>
      <w:r w:rsidRPr="00AD1D49">
        <w:rPr>
          <w:rFonts w:cstheme="minorHAnsi"/>
          <w:szCs w:val="22"/>
        </w:rPr>
        <w:t>02-517 Warszawa</w:t>
      </w:r>
    </w:p>
    <w:p w14:paraId="72C33225" w14:textId="77BA424E" w:rsidR="003E1090" w:rsidRDefault="003E1090" w:rsidP="00510BEF">
      <w:pPr>
        <w:tabs>
          <w:tab w:val="left" w:pos="5124"/>
        </w:tabs>
        <w:spacing w:line="276" w:lineRule="auto"/>
        <w:jc w:val="both"/>
        <w:rPr>
          <w:rFonts w:cstheme="minorHAnsi"/>
          <w:szCs w:val="22"/>
        </w:rPr>
      </w:pPr>
      <w:r w:rsidRPr="00095644">
        <w:rPr>
          <w:rFonts w:cstheme="minorHAnsi"/>
          <w:szCs w:val="22"/>
        </w:rPr>
        <w:t xml:space="preserve">Odpowiadając </w:t>
      </w:r>
      <w:r w:rsidRPr="009F6DC9">
        <w:rPr>
          <w:rFonts w:cstheme="minorHAnsi"/>
          <w:szCs w:val="22"/>
        </w:rPr>
        <w:t xml:space="preserve">na </w:t>
      </w:r>
      <w:r>
        <w:rPr>
          <w:rFonts w:cstheme="minorHAnsi"/>
          <w:szCs w:val="22"/>
        </w:rPr>
        <w:t xml:space="preserve">petycję </w:t>
      </w:r>
      <w:r w:rsidRPr="009F6DC9">
        <w:rPr>
          <w:rFonts w:cstheme="minorHAnsi"/>
          <w:szCs w:val="22"/>
        </w:rPr>
        <w:t xml:space="preserve">z </w:t>
      </w:r>
      <w:r w:rsidR="006D6FA4">
        <w:rPr>
          <w:rFonts w:cstheme="minorHAnsi"/>
          <w:szCs w:val="22"/>
        </w:rPr>
        <w:t>11</w:t>
      </w:r>
      <w:r w:rsidRPr="009F6DC9">
        <w:rPr>
          <w:rFonts w:cstheme="minorHAnsi"/>
          <w:szCs w:val="22"/>
        </w:rPr>
        <w:t xml:space="preserve"> </w:t>
      </w:r>
      <w:r w:rsidR="006D6FA4">
        <w:rPr>
          <w:rFonts w:cstheme="minorHAnsi"/>
          <w:szCs w:val="22"/>
        </w:rPr>
        <w:t>sierpnia</w:t>
      </w:r>
      <w:r>
        <w:rPr>
          <w:rFonts w:cstheme="minorHAnsi"/>
          <w:szCs w:val="22"/>
        </w:rPr>
        <w:t xml:space="preserve"> </w:t>
      </w:r>
      <w:r w:rsidRPr="009F6DC9">
        <w:rPr>
          <w:rFonts w:cstheme="minorHAnsi"/>
          <w:szCs w:val="22"/>
        </w:rPr>
        <w:t>br. w sprawie</w:t>
      </w:r>
      <w:r w:rsidR="00B55F72">
        <w:rPr>
          <w:rFonts w:cstheme="minorHAnsi"/>
          <w:szCs w:val="22"/>
        </w:rPr>
        <w:t xml:space="preserve"> usunięcia słupków w rejonie skrzyżowania </w:t>
      </w:r>
      <w:r w:rsidR="00B55F72">
        <w:rPr>
          <w:rFonts w:cstheme="minorHAnsi"/>
          <w:szCs w:val="22"/>
        </w:rPr>
        <w:br/>
        <w:t>ul</w:t>
      </w:r>
      <w:r w:rsidR="001104F9">
        <w:rPr>
          <w:rFonts w:cstheme="minorHAnsi"/>
          <w:szCs w:val="22"/>
        </w:rPr>
        <w:t>ic</w:t>
      </w:r>
      <w:r w:rsidR="00B55F72">
        <w:rPr>
          <w:rFonts w:cstheme="minorHAnsi"/>
          <w:szCs w:val="22"/>
        </w:rPr>
        <w:t xml:space="preserve"> Joliot-Curie i Pułku AK Baszta, </w:t>
      </w:r>
      <w:r w:rsidRPr="00095644">
        <w:rPr>
          <w:rFonts w:cstheme="minorHAnsi"/>
          <w:szCs w:val="22"/>
        </w:rPr>
        <w:t xml:space="preserve">Zarząd Dróg Miejskich </w:t>
      </w:r>
      <w:r>
        <w:rPr>
          <w:rFonts w:cstheme="minorHAnsi"/>
          <w:szCs w:val="22"/>
        </w:rPr>
        <w:t>informuje, że o</w:t>
      </w:r>
      <w:r w:rsidRPr="006027E8">
        <w:rPr>
          <w:rFonts w:cstheme="minorHAnsi"/>
          <w:szCs w:val="22"/>
        </w:rPr>
        <w:t xml:space="preserve">rganizacja ruchu </w:t>
      </w:r>
      <w:r>
        <w:rPr>
          <w:rFonts w:cstheme="minorHAnsi"/>
          <w:szCs w:val="22"/>
        </w:rPr>
        <w:t xml:space="preserve">została </w:t>
      </w:r>
      <w:r w:rsidRPr="006027E8">
        <w:rPr>
          <w:rFonts w:cstheme="minorHAnsi"/>
          <w:szCs w:val="22"/>
        </w:rPr>
        <w:t>wdrożona zgodnie z zatwierdzonym projektem organizacji ruchu</w:t>
      </w:r>
      <w:r>
        <w:rPr>
          <w:rFonts w:cstheme="minorHAnsi"/>
          <w:szCs w:val="22"/>
        </w:rPr>
        <w:t xml:space="preserve"> nr </w:t>
      </w:r>
      <w:r w:rsidRPr="006027E8">
        <w:rPr>
          <w:rFonts w:cstheme="minorHAnsi"/>
          <w:szCs w:val="22"/>
        </w:rPr>
        <w:t>ZR-OR.7221.1.50.2025</w:t>
      </w:r>
      <w:r w:rsidRPr="00095644">
        <w:rPr>
          <w:rFonts w:cstheme="minorHAnsi"/>
          <w:szCs w:val="22"/>
        </w:rPr>
        <w:t>.</w:t>
      </w:r>
    </w:p>
    <w:p w14:paraId="4C89C4D8" w14:textId="0087E9F5" w:rsidR="003E1090" w:rsidRDefault="003E1090" w:rsidP="00707716">
      <w:pPr>
        <w:tabs>
          <w:tab w:val="left" w:pos="5124"/>
        </w:tabs>
        <w:spacing w:line="276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Należy</w:t>
      </w:r>
      <w:r w:rsidRPr="003C344E">
        <w:rPr>
          <w:rFonts w:cstheme="minorHAnsi"/>
          <w:szCs w:val="22"/>
        </w:rPr>
        <w:t xml:space="preserve"> podkreślić, że zgodnie z obowiązującymi przepisami prawa, parkowanie na skrzyżowaniach jest</w:t>
      </w:r>
      <w:r>
        <w:rPr>
          <w:rFonts w:cstheme="minorHAnsi"/>
          <w:szCs w:val="22"/>
        </w:rPr>
        <w:t> </w:t>
      </w:r>
      <w:r w:rsidRPr="003C344E">
        <w:rPr>
          <w:rFonts w:cstheme="minorHAnsi"/>
          <w:szCs w:val="22"/>
        </w:rPr>
        <w:t>zabronione. W związku z tym, wprowadzenie słupków w tym rejonie ma na celu wyeliminowanie nieprawidłowego parkowania oraz poprawę bezpieczeństwa ruchu drogowego.</w:t>
      </w:r>
      <w:r w:rsidR="00707716">
        <w:rPr>
          <w:rFonts w:cstheme="minorHAnsi"/>
          <w:szCs w:val="22"/>
        </w:rPr>
        <w:t xml:space="preserve"> Ich </w:t>
      </w:r>
      <w:r w:rsidRPr="003C344E">
        <w:rPr>
          <w:rFonts w:cstheme="minorHAnsi"/>
          <w:szCs w:val="22"/>
        </w:rPr>
        <w:t xml:space="preserve">montaż słupków jest bezpośrednim efektem wniosków zgłaszanych przez mieszkańców podczas konsultacji społecznych </w:t>
      </w:r>
      <w:r w:rsidRPr="00707716">
        <w:rPr>
          <w:rFonts w:cstheme="minorHAnsi"/>
          <w:spacing w:val="-4"/>
          <w:szCs w:val="22"/>
        </w:rPr>
        <w:t>dotyczących poszerzenia Strefy Płatnego Parkowania Niestrzeżonego (SPPN) na Mokotów, które odbyły się</w:t>
      </w:r>
      <w:r w:rsidRPr="001104F9">
        <w:rPr>
          <w:rFonts w:cstheme="minorHAnsi"/>
          <w:spacing w:val="-2"/>
          <w:szCs w:val="22"/>
        </w:rPr>
        <w:t xml:space="preserve"> w terminie od 15 listopada do 15 grudnia 2023</w:t>
      </w:r>
      <w:r w:rsidR="001104F9" w:rsidRPr="001104F9">
        <w:rPr>
          <w:rFonts w:cstheme="minorHAnsi"/>
          <w:spacing w:val="-2"/>
          <w:szCs w:val="22"/>
        </w:rPr>
        <w:t xml:space="preserve"> </w:t>
      </w:r>
      <w:r w:rsidRPr="001104F9">
        <w:rPr>
          <w:rFonts w:cstheme="minorHAnsi"/>
          <w:spacing w:val="-2"/>
          <w:szCs w:val="22"/>
        </w:rPr>
        <w:t>r.</w:t>
      </w:r>
    </w:p>
    <w:p w14:paraId="78982668" w14:textId="7FFF11A5" w:rsidR="003E1090" w:rsidRDefault="00707716" w:rsidP="00510BEF">
      <w:pPr>
        <w:tabs>
          <w:tab w:val="left" w:pos="5124"/>
        </w:tabs>
        <w:spacing w:line="276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Z</w:t>
      </w:r>
      <w:r w:rsidR="003E1090">
        <w:rPr>
          <w:rFonts w:cstheme="minorHAnsi"/>
          <w:szCs w:val="22"/>
        </w:rPr>
        <w:t>ałącznik</w:t>
      </w:r>
      <w:r w:rsidR="003E1090" w:rsidRPr="003C344E">
        <w:rPr>
          <w:rFonts w:cstheme="minorHAnsi"/>
          <w:szCs w:val="22"/>
        </w:rPr>
        <w:t xml:space="preserve"> nr 1 do rap</w:t>
      </w:r>
      <w:r w:rsidR="003E1090">
        <w:rPr>
          <w:rFonts w:cstheme="minorHAnsi"/>
          <w:szCs w:val="22"/>
        </w:rPr>
        <w:t>ortu z konsultacji</w:t>
      </w:r>
      <w:r w:rsidR="006D6FA4">
        <w:rPr>
          <w:rFonts w:cstheme="minorHAnsi"/>
          <w:szCs w:val="22"/>
        </w:rPr>
        <w:t xml:space="preserve"> społecznych</w:t>
      </w:r>
      <w:r w:rsidR="00B55F72">
        <w:rPr>
          <w:rFonts w:cstheme="minorHAnsi"/>
          <w:szCs w:val="22"/>
        </w:rPr>
        <w:t xml:space="preserve"> zawiera</w:t>
      </w:r>
      <w:r w:rsidR="006D6FA4">
        <w:rPr>
          <w:rFonts w:cstheme="minorHAnsi"/>
          <w:szCs w:val="22"/>
        </w:rPr>
        <w:t xml:space="preserve"> </w:t>
      </w:r>
      <w:r w:rsidR="003E1090" w:rsidRPr="003C344E">
        <w:rPr>
          <w:rFonts w:cstheme="minorHAnsi"/>
          <w:szCs w:val="22"/>
        </w:rPr>
        <w:t xml:space="preserve">propozycje </w:t>
      </w:r>
      <w:r w:rsidR="006D6FA4">
        <w:rPr>
          <w:rFonts w:cstheme="minorHAnsi"/>
          <w:szCs w:val="22"/>
        </w:rPr>
        <w:t xml:space="preserve">mieszkańców </w:t>
      </w:r>
      <w:r w:rsidR="003E1090" w:rsidRPr="003C344E">
        <w:rPr>
          <w:rFonts w:cstheme="minorHAnsi"/>
          <w:szCs w:val="22"/>
        </w:rPr>
        <w:t>o</w:t>
      </w:r>
      <w:r w:rsidR="006D6FA4">
        <w:rPr>
          <w:rFonts w:cstheme="minorHAnsi"/>
          <w:szCs w:val="22"/>
        </w:rPr>
        <w:t xml:space="preserve">znaczone numerami 264 oraz 518, </w:t>
      </w:r>
      <w:r w:rsidR="009A0FC7">
        <w:rPr>
          <w:rFonts w:cstheme="minorHAnsi"/>
          <w:szCs w:val="22"/>
        </w:rPr>
        <w:t xml:space="preserve">które </w:t>
      </w:r>
      <w:r w:rsidR="003E1090" w:rsidRPr="003C344E">
        <w:rPr>
          <w:rFonts w:cstheme="minorHAnsi"/>
          <w:szCs w:val="22"/>
        </w:rPr>
        <w:t xml:space="preserve">wskazują </w:t>
      </w:r>
      <w:r w:rsidR="00B55F72">
        <w:rPr>
          <w:rFonts w:cstheme="minorHAnsi"/>
          <w:szCs w:val="22"/>
        </w:rPr>
        <w:t xml:space="preserve">jednoznacznie </w:t>
      </w:r>
      <w:r w:rsidR="003E1090" w:rsidRPr="003C344E">
        <w:rPr>
          <w:rFonts w:cstheme="minorHAnsi"/>
          <w:szCs w:val="22"/>
        </w:rPr>
        <w:t xml:space="preserve">na potrzebę montażu słupków w rejonie skrzyżowania ulic Joliot-Curie, Pułku AK Baszta oraz Kolberga. </w:t>
      </w:r>
      <w:r w:rsidR="009A0FC7">
        <w:rPr>
          <w:rFonts w:cstheme="minorHAnsi"/>
          <w:szCs w:val="22"/>
        </w:rPr>
        <w:t>P</w:t>
      </w:r>
      <w:r w:rsidR="003E1090" w:rsidRPr="003C344E">
        <w:rPr>
          <w:rFonts w:cstheme="minorHAnsi"/>
          <w:szCs w:val="22"/>
        </w:rPr>
        <w:t xml:space="preserve">ropozycje </w:t>
      </w:r>
      <w:r w:rsidR="009A0FC7">
        <w:rPr>
          <w:rFonts w:cstheme="minorHAnsi"/>
          <w:szCs w:val="22"/>
        </w:rPr>
        <w:t xml:space="preserve">te </w:t>
      </w:r>
      <w:r w:rsidR="003E1090" w:rsidRPr="003C344E">
        <w:rPr>
          <w:rFonts w:cstheme="minorHAnsi"/>
          <w:szCs w:val="22"/>
        </w:rPr>
        <w:t xml:space="preserve">zostały uwzględnione </w:t>
      </w:r>
      <w:r w:rsidR="009A0FC7">
        <w:rPr>
          <w:rFonts w:cstheme="minorHAnsi"/>
          <w:szCs w:val="22"/>
        </w:rPr>
        <w:br/>
      </w:r>
      <w:r w:rsidR="003E1090" w:rsidRPr="003C344E">
        <w:rPr>
          <w:rFonts w:cstheme="minorHAnsi"/>
          <w:szCs w:val="22"/>
        </w:rPr>
        <w:t>w projekcie</w:t>
      </w:r>
      <w:r w:rsidR="009A0FC7">
        <w:rPr>
          <w:rFonts w:cstheme="minorHAnsi"/>
          <w:szCs w:val="22"/>
        </w:rPr>
        <w:t xml:space="preserve"> organizacji ruchu</w:t>
      </w:r>
      <w:r w:rsidR="003E1090" w:rsidRPr="003C344E">
        <w:rPr>
          <w:rFonts w:cstheme="minorHAnsi"/>
          <w:szCs w:val="22"/>
        </w:rPr>
        <w:t>.</w:t>
      </w:r>
    </w:p>
    <w:p w14:paraId="54382D85" w14:textId="34EF082D" w:rsidR="003E1090" w:rsidRDefault="003E1090" w:rsidP="00510BEF">
      <w:pPr>
        <w:tabs>
          <w:tab w:val="left" w:pos="5124"/>
        </w:tabs>
        <w:spacing w:line="276" w:lineRule="auto"/>
        <w:jc w:val="both"/>
        <w:rPr>
          <w:rFonts w:cstheme="minorHAnsi"/>
          <w:szCs w:val="22"/>
        </w:rPr>
      </w:pPr>
      <w:r w:rsidRPr="003A6BB6">
        <w:rPr>
          <w:rFonts w:cstheme="minorHAnsi"/>
          <w:szCs w:val="22"/>
        </w:rPr>
        <w:t>Raport z konsultacji społecznych jest dostępny na stronie Urzędu m.st. Warszawy</w:t>
      </w:r>
      <w:r>
        <w:rPr>
          <w:rFonts w:cstheme="minorHAnsi"/>
          <w:szCs w:val="22"/>
        </w:rPr>
        <w:t xml:space="preserve"> pod linkiem </w:t>
      </w:r>
      <w:hyperlink r:id="rId8" w:history="1">
        <w:r w:rsidRPr="006D0A89">
          <w:rPr>
            <w:rStyle w:val="Hipercze"/>
            <w:rFonts w:cstheme="minorHAnsi"/>
            <w:color w:val="auto"/>
            <w:szCs w:val="22"/>
            <w:u w:val="none"/>
          </w:rPr>
          <w:t>konsultacje.um.warszawa.pl/</w:t>
        </w:r>
        <w:proofErr w:type="spellStart"/>
        <w:r w:rsidRPr="006D0A89">
          <w:rPr>
            <w:rStyle w:val="Hipercze"/>
            <w:rFonts w:cstheme="minorHAnsi"/>
            <w:color w:val="auto"/>
            <w:szCs w:val="22"/>
            <w:u w:val="none"/>
          </w:rPr>
          <w:t>processes</w:t>
        </w:r>
        <w:proofErr w:type="spellEnd"/>
        <w:r w:rsidRPr="006D0A89">
          <w:rPr>
            <w:rStyle w:val="Hipercze"/>
            <w:rFonts w:cstheme="minorHAnsi"/>
            <w:color w:val="auto"/>
            <w:szCs w:val="22"/>
            <w:u w:val="none"/>
          </w:rPr>
          <w:t>/sppn-mokotow-2023</w:t>
        </w:r>
      </w:hyperlink>
      <w:r w:rsidRPr="006D0A89">
        <w:rPr>
          <w:rFonts w:cstheme="minorHAnsi"/>
          <w:szCs w:val="22"/>
        </w:rPr>
        <w:t xml:space="preserve">. </w:t>
      </w:r>
      <w:r w:rsidRPr="003A6BB6">
        <w:rPr>
          <w:rFonts w:cstheme="minorHAnsi"/>
          <w:szCs w:val="22"/>
        </w:rPr>
        <w:t xml:space="preserve">Na stronie </w:t>
      </w:r>
      <w:r w:rsidR="006D0A89">
        <w:rPr>
          <w:rFonts w:cstheme="minorHAnsi"/>
          <w:szCs w:val="22"/>
        </w:rPr>
        <w:t>- obok ww. załącznika nr 1</w:t>
      </w:r>
      <w:r w:rsidR="006D0A89">
        <w:rPr>
          <w:rFonts w:cstheme="minorHAnsi"/>
          <w:szCs w:val="22"/>
        </w:rPr>
        <w:br/>
        <w:t xml:space="preserve"> - </w:t>
      </w:r>
      <w:r>
        <w:rPr>
          <w:rFonts w:cstheme="minorHAnsi"/>
          <w:szCs w:val="22"/>
        </w:rPr>
        <w:t xml:space="preserve">jest </w:t>
      </w:r>
      <w:r w:rsidR="009A0FC7">
        <w:rPr>
          <w:rFonts w:cstheme="minorHAnsi"/>
          <w:szCs w:val="22"/>
        </w:rPr>
        <w:t xml:space="preserve">dostępny </w:t>
      </w:r>
      <w:r>
        <w:rPr>
          <w:rFonts w:cstheme="minorHAnsi"/>
          <w:szCs w:val="22"/>
        </w:rPr>
        <w:t>również z</w:t>
      </w:r>
      <w:r w:rsidRPr="003A6BB6">
        <w:rPr>
          <w:rFonts w:cstheme="minorHAnsi"/>
          <w:szCs w:val="22"/>
        </w:rPr>
        <w:t xml:space="preserve">ałącznik nr 2 </w:t>
      </w:r>
      <w:r w:rsidR="006D0A89">
        <w:rPr>
          <w:rFonts w:cstheme="minorHAnsi"/>
          <w:szCs w:val="22"/>
        </w:rPr>
        <w:t xml:space="preserve">zawierający </w:t>
      </w:r>
      <w:r w:rsidRPr="003A6BB6">
        <w:rPr>
          <w:rFonts w:cstheme="minorHAnsi"/>
          <w:szCs w:val="22"/>
        </w:rPr>
        <w:t>szkice, dokumentację fotograficzną oraz pisemne objaśnienia.</w:t>
      </w:r>
    </w:p>
    <w:p w14:paraId="494969C9" w14:textId="77777777" w:rsidR="006D0A89" w:rsidRDefault="006D0A89" w:rsidP="00510BEF">
      <w:pPr>
        <w:tabs>
          <w:tab w:val="left" w:pos="5124"/>
        </w:tabs>
        <w:jc w:val="both"/>
        <w:rPr>
          <w:rFonts w:cstheme="minorHAnsi"/>
          <w:iCs/>
          <w:szCs w:val="22"/>
        </w:rPr>
      </w:pPr>
    </w:p>
    <w:p w14:paraId="46023BF7" w14:textId="731C1AEF" w:rsidR="006D6FA4" w:rsidRPr="00510BEF" w:rsidRDefault="006D6FA4" w:rsidP="00510BEF">
      <w:pPr>
        <w:tabs>
          <w:tab w:val="left" w:pos="5124"/>
        </w:tabs>
        <w:jc w:val="both"/>
        <w:rPr>
          <w:rFonts w:cstheme="minorHAnsi"/>
          <w:szCs w:val="22"/>
        </w:rPr>
      </w:pPr>
      <w:r w:rsidRPr="006027E8">
        <w:rPr>
          <w:rFonts w:cstheme="minorHAnsi"/>
          <w:iCs/>
          <w:szCs w:val="22"/>
        </w:rPr>
        <w:lastRenderedPageBreak/>
        <w:t xml:space="preserve">W zakresie </w:t>
      </w:r>
      <w:r>
        <w:rPr>
          <w:rFonts w:cstheme="minorHAnsi"/>
          <w:iCs/>
          <w:szCs w:val="22"/>
        </w:rPr>
        <w:t xml:space="preserve">zmiany organizacji ruchu </w:t>
      </w:r>
      <w:r w:rsidR="00510BEF">
        <w:rPr>
          <w:rFonts w:cstheme="minorHAnsi"/>
          <w:iCs/>
          <w:szCs w:val="22"/>
        </w:rPr>
        <w:t>s</w:t>
      </w:r>
      <w:r w:rsidRPr="006027E8">
        <w:rPr>
          <w:rFonts w:cstheme="minorHAnsi"/>
          <w:iCs/>
          <w:szCs w:val="22"/>
        </w:rPr>
        <w:t xml:space="preserve">prawę przekazujemy do organu zarządzającego ruchem, </w:t>
      </w:r>
      <w:r w:rsidR="006D0A89">
        <w:rPr>
          <w:rFonts w:cstheme="minorHAnsi"/>
          <w:iCs/>
          <w:szCs w:val="22"/>
        </w:rPr>
        <w:br/>
      </w:r>
      <w:r w:rsidRPr="006027E8">
        <w:rPr>
          <w:rFonts w:cstheme="minorHAnsi"/>
          <w:iCs/>
          <w:szCs w:val="22"/>
        </w:rPr>
        <w:t>czyli Biura Zarządzania Ruchem Drogowym Urzędu m.st. Warszawy (BZRD).</w:t>
      </w:r>
      <w:r w:rsidR="006D0A89">
        <w:rPr>
          <w:rFonts w:cstheme="minorHAnsi"/>
          <w:iCs/>
          <w:szCs w:val="22"/>
        </w:rPr>
        <w:t xml:space="preserve"> </w:t>
      </w:r>
      <w:r w:rsidRPr="006027E8">
        <w:rPr>
          <w:rFonts w:cstheme="minorHAnsi"/>
          <w:iCs/>
          <w:szCs w:val="22"/>
        </w:rPr>
        <w:t xml:space="preserve">To BZRD rozpatruje wnioski o zmianę organizacji ruchu na drogach publicznych, zarządzanych przez Prezydenta m.st. Warszawy </w:t>
      </w:r>
      <w:r w:rsidR="006D0A89">
        <w:rPr>
          <w:rFonts w:cstheme="minorHAnsi"/>
          <w:iCs/>
          <w:szCs w:val="22"/>
        </w:rPr>
        <w:br/>
      </w:r>
      <w:r w:rsidRPr="006027E8">
        <w:rPr>
          <w:rFonts w:cstheme="minorHAnsi"/>
          <w:iCs/>
          <w:szCs w:val="22"/>
        </w:rPr>
        <w:t xml:space="preserve">(z wyjątkiem dróg ekspresowych i autostrad). Zmiana organizacji ruchu jest wprowadzana </w:t>
      </w:r>
      <w:r w:rsidR="006D0A89">
        <w:rPr>
          <w:rFonts w:cstheme="minorHAnsi"/>
          <w:iCs/>
          <w:szCs w:val="22"/>
        </w:rPr>
        <w:br/>
      </w:r>
      <w:r w:rsidRPr="006027E8">
        <w:rPr>
          <w:rFonts w:cstheme="minorHAnsi"/>
          <w:iCs/>
          <w:szCs w:val="22"/>
        </w:rPr>
        <w:t>na podstawie zatwierdzonego projektu organizacji ruchu, w zakresie oznakowania pionowego, poziomego, sygnalizacji świetlnej czy zmiany geometrii chodnika, drogi rowerowej lub jezdni. Zmiana organizacji ruchu może zostać wprowadzona również na podstawie przeprowadzonych wcześniej analiz organizacji i bezpieczeństwa ruchu</w:t>
      </w:r>
      <w:r w:rsidRPr="006027E8">
        <w:rPr>
          <w:rFonts w:cstheme="minorHAnsi"/>
          <w:iCs/>
          <w:szCs w:val="22"/>
          <w:vertAlign w:val="superscript"/>
        </w:rPr>
        <w:footnoteReference w:id="1"/>
      </w:r>
      <w:r>
        <w:rPr>
          <w:rFonts w:cstheme="minorHAnsi"/>
          <w:iCs/>
          <w:szCs w:val="22"/>
        </w:rPr>
        <w:t xml:space="preserve"> </w:t>
      </w:r>
      <w:r w:rsidR="00510BEF">
        <w:rPr>
          <w:rFonts w:cstheme="minorHAnsi"/>
          <w:szCs w:val="22"/>
        </w:rPr>
        <w:t>(</w:t>
      </w:r>
      <w:r w:rsidR="006D0A89">
        <w:rPr>
          <w:rFonts w:cstheme="minorHAnsi"/>
          <w:szCs w:val="22"/>
        </w:rPr>
        <w:t>k</w:t>
      </w:r>
      <w:r w:rsidR="00510BEF">
        <w:rPr>
          <w:rFonts w:cstheme="minorHAnsi"/>
          <w:szCs w:val="22"/>
        </w:rPr>
        <w:t xml:space="preserve">orespondencja powiązana ze sprawą: pismo </w:t>
      </w:r>
      <w:r w:rsidR="00510BEF" w:rsidRPr="003C344E">
        <w:rPr>
          <w:rFonts w:cstheme="minorHAnsi"/>
          <w:szCs w:val="22"/>
        </w:rPr>
        <w:t xml:space="preserve">z </w:t>
      </w:r>
      <w:r w:rsidR="00510BEF">
        <w:rPr>
          <w:rFonts w:cstheme="minorHAnsi"/>
          <w:szCs w:val="22"/>
        </w:rPr>
        <w:t>8 lipca br.</w:t>
      </w:r>
      <w:r w:rsidR="00510BEF" w:rsidRPr="003C344E">
        <w:rPr>
          <w:rFonts w:cstheme="minorHAnsi"/>
          <w:szCs w:val="22"/>
        </w:rPr>
        <w:t>, znak sprawy CKM.053.1919.2025.AGR</w:t>
      </w:r>
      <w:r w:rsidR="006D0A89">
        <w:rPr>
          <w:rFonts w:cstheme="minorHAnsi"/>
          <w:szCs w:val="22"/>
        </w:rPr>
        <w:t xml:space="preserve"> </w:t>
      </w:r>
      <w:r w:rsidR="00510BEF">
        <w:rPr>
          <w:rFonts w:cstheme="minorHAnsi"/>
          <w:szCs w:val="22"/>
        </w:rPr>
        <w:t>oraz pismo</w:t>
      </w:r>
      <w:r w:rsidR="00510BEF" w:rsidRPr="003C344E">
        <w:rPr>
          <w:rFonts w:cstheme="minorHAnsi"/>
          <w:szCs w:val="22"/>
        </w:rPr>
        <w:t xml:space="preserve"> z </w:t>
      </w:r>
      <w:r w:rsidR="00510BEF">
        <w:rPr>
          <w:rFonts w:cstheme="minorHAnsi"/>
          <w:szCs w:val="22"/>
        </w:rPr>
        <w:t>6 sierpnia br.</w:t>
      </w:r>
      <w:r w:rsidR="00510BEF" w:rsidRPr="003C344E">
        <w:rPr>
          <w:rFonts w:cstheme="minorHAnsi"/>
          <w:szCs w:val="22"/>
        </w:rPr>
        <w:t xml:space="preserve">, znak sprawy </w:t>
      </w:r>
      <w:r w:rsidR="00510BEF" w:rsidRPr="009C3F34">
        <w:rPr>
          <w:rFonts w:cstheme="minorHAnsi"/>
          <w:szCs w:val="22"/>
        </w:rPr>
        <w:t>CKM.053.1919.2025.AGR</w:t>
      </w:r>
      <w:r w:rsidR="00510BEF">
        <w:rPr>
          <w:rFonts w:cstheme="minorHAnsi"/>
          <w:szCs w:val="22"/>
        </w:rPr>
        <w:t xml:space="preserve"> (2))</w:t>
      </w:r>
      <w:r w:rsidR="00186542">
        <w:rPr>
          <w:rFonts w:cstheme="minorHAnsi"/>
          <w:szCs w:val="22"/>
        </w:rPr>
        <w:t>.</w:t>
      </w:r>
    </w:p>
    <w:p w14:paraId="35040009" w14:textId="091E2CE2" w:rsidR="003E1090" w:rsidRPr="00144109" w:rsidRDefault="003E1090" w:rsidP="00510BEF">
      <w:pPr>
        <w:tabs>
          <w:tab w:val="left" w:pos="5124"/>
        </w:tabs>
        <w:spacing w:line="276" w:lineRule="auto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W</w:t>
      </w:r>
      <w:r w:rsidRPr="00144109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sprawie likwidacji przejścia dla pieszych przy ul. J</w:t>
      </w:r>
      <w:r w:rsidR="00B55F72">
        <w:rPr>
          <w:rFonts w:cstheme="minorHAnsi"/>
          <w:iCs/>
          <w:szCs w:val="22"/>
        </w:rPr>
        <w:t>oliot-</w:t>
      </w:r>
      <w:r>
        <w:rPr>
          <w:rFonts w:cstheme="minorHAnsi"/>
          <w:iCs/>
          <w:szCs w:val="22"/>
        </w:rPr>
        <w:t xml:space="preserve">Curie 3 </w:t>
      </w:r>
      <w:r w:rsidR="00B55F72">
        <w:rPr>
          <w:rFonts w:cstheme="minorHAnsi"/>
          <w:iCs/>
          <w:szCs w:val="22"/>
        </w:rPr>
        <w:t>wniosek</w:t>
      </w:r>
      <w:r>
        <w:rPr>
          <w:rFonts w:cstheme="minorHAnsi"/>
          <w:iCs/>
          <w:szCs w:val="22"/>
        </w:rPr>
        <w:t xml:space="preserve"> przekazujemy, zgodnie </w:t>
      </w:r>
      <w:r w:rsidR="00510BEF">
        <w:rPr>
          <w:rFonts w:cstheme="minorHAnsi"/>
          <w:iCs/>
          <w:szCs w:val="22"/>
        </w:rPr>
        <w:br/>
      </w:r>
      <w:r>
        <w:rPr>
          <w:rFonts w:cstheme="minorHAnsi"/>
          <w:iCs/>
          <w:szCs w:val="22"/>
        </w:rPr>
        <w:t xml:space="preserve">z właściwością, do </w:t>
      </w:r>
      <w:r w:rsidRPr="00144109">
        <w:rPr>
          <w:rFonts w:cstheme="minorHAnsi"/>
          <w:iCs/>
          <w:szCs w:val="22"/>
        </w:rPr>
        <w:t>U</w:t>
      </w:r>
      <w:r>
        <w:rPr>
          <w:rFonts w:cstheme="minorHAnsi"/>
          <w:iCs/>
          <w:szCs w:val="22"/>
        </w:rPr>
        <w:t xml:space="preserve">rzędu </w:t>
      </w:r>
      <w:r w:rsidRPr="00144109">
        <w:rPr>
          <w:rFonts w:cstheme="minorHAnsi"/>
          <w:iCs/>
          <w:szCs w:val="22"/>
        </w:rPr>
        <w:t>D</w:t>
      </w:r>
      <w:r>
        <w:rPr>
          <w:rFonts w:cstheme="minorHAnsi"/>
          <w:iCs/>
          <w:szCs w:val="22"/>
        </w:rPr>
        <w:t xml:space="preserve">zielnicy </w:t>
      </w:r>
      <w:r w:rsidRPr="00144109">
        <w:rPr>
          <w:rFonts w:cstheme="minorHAnsi"/>
          <w:iCs/>
          <w:szCs w:val="22"/>
        </w:rPr>
        <w:t>Mokotów</w:t>
      </w:r>
      <w:r>
        <w:rPr>
          <w:rFonts w:cstheme="minorHAnsi"/>
          <w:iCs/>
          <w:szCs w:val="22"/>
        </w:rPr>
        <w:t xml:space="preserve"> m.st. Warszawy</w:t>
      </w:r>
      <w:r w:rsidRPr="00144109">
        <w:rPr>
          <w:rFonts w:cstheme="minorHAnsi"/>
          <w:iCs/>
          <w:szCs w:val="22"/>
        </w:rPr>
        <w:t>.</w:t>
      </w:r>
    </w:p>
    <w:p w14:paraId="75821A74" w14:textId="4190AF9A" w:rsidR="003E1090" w:rsidRDefault="003E1090" w:rsidP="00510BEF">
      <w:pPr>
        <w:tabs>
          <w:tab w:val="left" w:pos="5124"/>
        </w:tabs>
        <w:spacing w:line="276" w:lineRule="auto"/>
        <w:jc w:val="both"/>
        <w:rPr>
          <w:rFonts w:cstheme="minorHAnsi"/>
          <w:iCs/>
          <w:szCs w:val="22"/>
        </w:rPr>
      </w:pPr>
      <w:r w:rsidRPr="00AD6BD8">
        <w:rPr>
          <w:rFonts w:cstheme="minorHAnsi"/>
          <w:iCs/>
          <w:szCs w:val="22"/>
        </w:rPr>
        <w:t xml:space="preserve">Prosimy o udzielenie odpowiedzi bezpośrednio </w:t>
      </w:r>
      <w:r w:rsidR="006D0A89">
        <w:rPr>
          <w:rFonts w:cstheme="minorHAnsi"/>
          <w:iCs/>
          <w:szCs w:val="22"/>
        </w:rPr>
        <w:t>W</w:t>
      </w:r>
      <w:r w:rsidRPr="00AD6BD8">
        <w:rPr>
          <w:rFonts w:cstheme="minorHAnsi"/>
          <w:iCs/>
          <w:szCs w:val="22"/>
        </w:rPr>
        <w:t>nioskodawcy oraz przekazanie kopii odpowiedzi</w:t>
      </w:r>
      <w:r w:rsidRPr="00AD6BD8">
        <w:rPr>
          <w:rFonts w:cstheme="minorHAnsi"/>
          <w:iCs/>
          <w:szCs w:val="22"/>
        </w:rPr>
        <w:br/>
        <w:t>do naszej wiadomości powołując się na znak sprawy podany w nagłówku.</w:t>
      </w:r>
    </w:p>
    <w:p w14:paraId="714F2AEB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60ECC5BD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7BAC1E5D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7E7D8228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3C22A0A1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1D77E8BB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4896AA9D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6ED44D23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594372EA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0966E3E0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0E8A3F53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2DCB9A87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09294FC1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482B41B3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75B64870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13F7DA9E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2F92D1A2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237384F7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7871D68B" w14:textId="77777777" w:rsidR="00AA4A8E" w:rsidRDefault="00AA4A8E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1B3DD565" w14:textId="21C0B1CD" w:rsidR="003E1090" w:rsidRPr="00F936FC" w:rsidRDefault="003E1090" w:rsidP="006D0A89">
      <w:pPr>
        <w:tabs>
          <w:tab w:val="left" w:pos="5124"/>
        </w:tabs>
        <w:spacing w:after="0"/>
        <w:jc w:val="both"/>
        <w:rPr>
          <w:rFonts w:cstheme="minorHAnsi"/>
          <w:b/>
          <w:sz w:val="20"/>
          <w:szCs w:val="20"/>
        </w:rPr>
      </w:pPr>
      <w:r w:rsidRPr="00F936FC">
        <w:rPr>
          <w:rFonts w:cstheme="minorHAnsi"/>
          <w:b/>
          <w:sz w:val="20"/>
          <w:szCs w:val="20"/>
        </w:rPr>
        <w:t>Załączniki:</w:t>
      </w:r>
    </w:p>
    <w:p w14:paraId="2E3043E8" w14:textId="4DC1EDA1" w:rsidR="003E1090" w:rsidRDefault="003E1090" w:rsidP="003E1090">
      <w:pPr>
        <w:pStyle w:val="Akapitzlist"/>
        <w:numPr>
          <w:ilvl w:val="0"/>
          <w:numId w:val="26"/>
        </w:numPr>
        <w:tabs>
          <w:tab w:val="left" w:pos="512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Petycja z</w:t>
      </w:r>
      <w:r w:rsidRPr="00F936F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11</w:t>
      </w:r>
      <w:r w:rsidRPr="00F936F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sierpnia </w:t>
      </w:r>
      <w:r w:rsidRPr="00F936FC">
        <w:rPr>
          <w:rFonts w:cstheme="minorHAnsi"/>
          <w:sz w:val="20"/>
          <w:szCs w:val="20"/>
        </w:rPr>
        <w:t>br.</w:t>
      </w:r>
    </w:p>
    <w:p w14:paraId="0CA9E850" w14:textId="77777777" w:rsidR="003E1090" w:rsidRPr="00F936FC" w:rsidRDefault="003E1090" w:rsidP="003E1090">
      <w:pPr>
        <w:pStyle w:val="Akapitzlist"/>
        <w:numPr>
          <w:ilvl w:val="0"/>
          <w:numId w:val="26"/>
        </w:numPr>
        <w:tabs>
          <w:tab w:val="left" w:pos="512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F936FC">
        <w:rPr>
          <w:rFonts w:cstheme="minorHAnsi"/>
          <w:sz w:val="20"/>
          <w:szCs w:val="20"/>
        </w:rPr>
        <w:t>Klauzula RODO</w:t>
      </w:r>
    </w:p>
    <w:p w14:paraId="25FF358D" w14:textId="77777777" w:rsidR="006D0A89" w:rsidRDefault="006D0A89" w:rsidP="003E1090">
      <w:pPr>
        <w:pStyle w:val="Bezodstpw"/>
        <w:rPr>
          <w:rFonts w:cstheme="minorHAnsi"/>
          <w:b/>
          <w:sz w:val="20"/>
          <w:szCs w:val="20"/>
        </w:rPr>
      </w:pPr>
    </w:p>
    <w:p w14:paraId="6D41EE0C" w14:textId="66AD6B6E" w:rsidR="003E1090" w:rsidRPr="00F936FC" w:rsidRDefault="003E1090" w:rsidP="003E1090">
      <w:pPr>
        <w:pStyle w:val="Bezodstpw"/>
        <w:rPr>
          <w:rFonts w:cstheme="minorHAnsi"/>
          <w:b/>
          <w:sz w:val="20"/>
          <w:szCs w:val="20"/>
        </w:rPr>
      </w:pPr>
      <w:r w:rsidRPr="00F936FC">
        <w:rPr>
          <w:rFonts w:cstheme="minorHAnsi"/>
          <w:b/>
          <w:sz w:val="20"/>
          <w:szCs w:val="20"/>
        </w:rPr>
        <w:t>Do wiadomości:</w:t>
      </w:r>
    </w:p>
    <w:p w14:paraId="503499BE" w14:textId="3CFC4ABD" w:rsidR="00A52ACE" w:rsidRPr="00AA4A8E" w:rsidRDefault="003E1090" w:rsidP="00AA4A8E">
      <w:pPr>
        <w:pStyle w:val="Bezodstpw"/>
        <w:numPr>
          <w:ilvl w:val="0"/>
          <w:numId w:val="25"/>
        </w:numPr>
        <w:ind w:left="284" w:right="-14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GPP </w:t>
      </w:r>
      <w:r w:rsidRPr="00F936FC">
        <w:rPr>
          <w:rFonts w:cstheme="minorHAnsi"/>
          <w:sz w:val="20"/>
          <w:szCs w:val="20"/>
        </w:rPr>
        <w:t>ZDM</w:t>
      </w:r>
    </w:p>
    <w:sectPr w:rsidR="00A52ACE" w:rsidRPr="00AA4A8E" w:rsidSect="0054486C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86D80" w14:textId="77777777" w:rsidR="00675AA5" w:rsidRDefault="00675AA5" w:rsidP="0054486C">
      <w:pPr>
        <w:spacing w:after="0" w:line="240" w:lineRule="auto"/>
      </w:pPr>
      <w:r>
        <w:separator/>
      </w:r>
    </w:p>
  </w:endnote>
  <w:endnote w:type="continuationSeparator" w:id="0">
    <w:p w14:paraId="4F92595E" w14:textId="77777777" w:rsidR="00675AA5" w:rsidRDefault="00675AA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6477"/>
      <w:docPartObj>
        <w:docPartGallery w:val="Page Numbers (Bottom of Page)"/>
        <w:docPartUnique/>
      </w:docPartObj>
    </w:sdtPr>
    <w:sdtEndPr/>
    <w:sdtContent>
      <w:p w14:paraId="7B12A4A8" w14:textId="2922E82C" w:rsidR="0094286D" w:rsidRDefault="008A1DAA" w:rsidP="00AA5127">
        <w:pPr>
          <w:pStyle w:val="Stopka"/>
          <w:jc w:val="right"/>
        </w:pPr>
        <w:r>
          <w:t>2/</w:t>
        </w:r>
        <w:r w:rsidR="00CB57F9"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4D321" w14:textId="77777777" w:rsidR="00675AA5" w:rsidRDefault="00675AA5" w:rsidP="0054486C">
      <w:pPr>
        <w:spacing w:after="0" w:line="240" w:lineRule="auto"/>
      </w:pPr>
      <w:r>
        <w:separator/>
      </w:r>
    </w:p>
  </w:footnote>
  <w:footnote w:type="continuationSeparator" w:id="0">
    <w:p w14:paraId="79C672A9" w14:textId="77777777" w:rsidR="00675AA5" w:rsidRDefault="00675AA5" w:rsidP="0054486C">
      <w:pPr>
        <w:spacing w:after="0" w:line="240" w:lineRule="auto"/>
      </w:pPr>
      <w:r>
        <w:continuationSeparator/>
      </w:r>
    </w:p>
  </w:footnote>
  <w:footnote w:id="1">
    <w:p w14:paraId="034C6683" w14:textId="77777777" w:rsidR="006D6FA4" w:rsidRPr="00BF3CDB" w:rsidRDefault="006D6FA4" w:rsidP="006D6FA4">
      <w:pPr>
        <w:pStyle w:val="Tekstprzypisudolnego"/>
        <w:jc w:val="both"/>
        <w:rPr>
          <w:sz w:val="18"/>
          <w:szCs w:val="18"/>
        </w:rPr>
      </w:pPr>
      <w:r w:rsidRPr="00BF3CDB">
        <w:rPr>
          <w:rStyle w:val="Odwoanieprzypisudolnego"/>
          <w:sz w:val="18"/>
          <w:szCs w:val="18"/>
        </w:rPr>
        <w:footnoteRef/>
      </w:r>
      <w:r w:rsidRPr="00BF3CDB">
        <w:rPr>
          <w:sz w:val="18"/>
          <w:szCs w:val="18"/>
        </w:rPr>
        <w:t xml:space="preserve"> </w:t>
      </w:r>
      <w:r w:rsidRPr="00BF3CDB">
        <w:rPr>
          <w:rFonts w:cstheme="minorHAnsi"/>
          <w:sz w:val="18"/>
          <w:szCs w:val="18"/>
        </w:rPr>
        <w:t xml:space="preserve">Podstawa prawna: </w:t>
      </w:r>
      <w:r w:rsidRPr="00BF3CDB">
        <w:rPr>
          <w:rFonts w:cs="Calibri"/>
          <w:sz w:val="18"/>
          <w:szCs w:val="18"/>
        </w:rPr>
        <w:t>§</w:t>
      </w:r>
      <w:r w:rsidRPr="00BF3CDB">
        <w:rPr>
          <w:sz w:val="18"/>
          <w:szCs w:val="18"/>
        </w:rPr>
        <w:t xml:space="preserve"> 3 ust. 1 pkt 1 i 2 </w:t>
      </w:r>
      <w:r w:rsidRPr="00BF3CDB">
        <w:rPr>
          <w:rFonts w:cs="Calibri"/>
          <w:sz w:val="18"/>
          <w:szCs w:val="18"/>
        </w:rPr>
        <w:t>Rozporządzenia Ministra Infrastruktury z 23 września 2003 r. w sprawie szczegółowych warunków zarządzania ruchem na drogach oraz wykonywania nadzoru nad tym zarządz</w:t>
      </w:r>
      <w:r>
        <w:rPr>
          <w:rFonts w:cs="Calibri"/>
          <w:sz w:val="18"/>
          <w:szCs w:val="18"/>
        </w:rPr>
        <w:t>e</w:t>
      </w:r>
      <w:r w:rsidRPr="00BF3CDB">
        <w:rPr>
          <w:rFonts w:cs="Calibri"/>
          <w:sz w:val="18"/>
          <w:szCs w:val="18"/>
        </w:rPr>
        <w:t xml:space="preserve">niem (Dz.U. z 2017 r. poz. 784 </w:t>
      </w:r>
      <w:proofErr w:type="spellStart"/>
      <w:r w:rsidRPr="00BF3CDB">
        <w:rPr>
          <w:rFonts w:cs="Calibri"/>
          <w:sz w:val="18"/>
          <w:szCs w:val="18"/>
        </w:rPr>
        <w:t>t.j</w:t>
      </w:r>
      <w:proofErr w:type="spellEnd"/>
      <w:r w:rsidRPr="00BF3CDB">
        <w:rPr>
          <w:rFonts w:cs="Calibri"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54216076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62DD5207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6FD98D2E" wp14:editId="080A0C62">
                <wp:extent cx="411480" cy="886811"/>
                <wp:effectExtent l="0" t="0" r="762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5FA0C7AF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3619690E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07E007D2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3898AC93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1F7E7FA3" w14:textId="77777777" w:rsidR="0094286D" w:rsidRPr="001B6CF5" w:rsidRDefault="0094286D" w:rsidP="00F23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2A6"/>
    <w:multiLevelType w:val="hybridMultilevel"/>
    <w:tmpl w:val="A4F61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B7E"/>
    <w:multiLevelType w:val="hybridMultilevel"/>
    <w:tmpl w:val="B9081F5C"/>
    <w:lvl w:ilvl="0" w:tplc="F11EB4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930"/>
    <w:multiLevelType w:val="hybridMultilevel"/>
    <w:tmpl w:val="D14E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EAB"/>
    <w:multiLevelType w:val="hybridMultilevel"/>
    <w:tmpl w:val="6570FAF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2185CC9"/>
    <w:multiLevelType w:val="hybridMultilevel"/>
    <w:tmpl w:val="27683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61D7A"/>
    <w:multiLevelType w:val="hybridMultilevel"/>
    <w:tmpl w:val="8CAAE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0111"/>
    <w:multiLevelType w:val="hybridMultilevel"/>
    <w:tmpl w:val="A0CC4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C12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0E36"/>
    <w:multiLevelType w:val="hybridMultilevel"/>
    <w:tmpl w:val="BDE6A75E"/>
    <w:lvl w:ilvl="0" w:tplc="6540AE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D28F0"/>
    <w:multiLevelType w:val="hybridMultilevel"/>
    <w:tmpl w:val="6C50AC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97E71"/>
    <w:multiLevelType w:val="multilevel"/>
    <w:tmpl w:val="33D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5334A"/>
    <w:multiLevelType w:val="hybridMultilevel"/>
    <w:tmpl w:val="96CCADF2"/>
    <w:lvl w:ilvl="0" w:tplc="9ECED2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D787B"/>
    <w:multiLevelType w:val="multilevel"/>
    <w:tmpl w:val="B092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7B77D6"/>
    <w:multiLevelType w:val="hybridMultilevel"/>
    <w:tmpl w:val="0ABAD93C"/>
    <w:lvl w:ilvl="0" w:tplc="80F0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D1286"/>
    <w:multiLevelType w:val="hybridMultilevel"/>
    <w:tmpl w:val="CAE69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75095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71"/>
    <w:multiLevelType w:val="hybridMultilevel"/>
    <w:tmpl w:val="820A5E2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35018DC"/>
    <w:multiLevelType w:val="hybridMultilevel"/>
    <w:tmpl w:val="2768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16547"/>
    <w:multiLevelType w:val="hybridMultilevel"/>
    <w:tmpl w:val="380EBE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17509592">
      <w:start w:val="1"/>
      <w:numFmt w:val="bullet"/>
      <w:lvlText w:val="-"/>
      <w:lvlJc w:val="left"/>
      <w:pPr>
        <w:ind w:left="2214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A413C49"/>
    <w:multiLevelType w:val="hybridMultilevel"/>
    <w:tmpl w:val="1972AD6A"/>
    <w:lvl w:ilvl="0" w:tplc="4D7C036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CA48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2232DFB"/>
    <w:multiLevelType w:val="hybridMultilevel"/>
    <w:tmpl w:val="9DB82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D0E66"/>
    <w:multiLevelType w:val="hybridMultilevel"/>
    <w:tmpl w:val="125C8F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6"/>
  </w:num>
  <w:num w:numId="5">
    <w:abstractNumId w:val="22"/>
  </w:num>
  <w:num w:numId="6">
    <w:abstractNumId w:val="20"/>
  </w:num>
  <w:num w:numId="7">
    <w:abstractNumId w:val="13"/>
  </w:num>
  <w:num w:numId="8">
    <w:abstractNumId w:val="3"/>
  </w:num>
  <w:num w:numId="9">
    <w:abstractNumId w:val="15"/>
  </w:num>
  <w:num w:numId="10">
    <w:abstractNumId w:val="25"/>
  </w:num>
  <w:num w:numId="11">
    <w:abstractNumId w:val="1"/>
  </w:num>
  <w:num w:numId="12">
    <w:abstractNumId w:val="9"/>
  </w:num>
  <w:num w:numId="13">
    <w:abstractNumId w:val="23"/>
  </w:num>
  <w:num w:numId="14">
    <w:abstractNumId w:val="0"/>
  </w:num>
  <w:num w:numId="15">
    <w:abstractNumId w:val="18"/>
  </w:num>
  <w:num w:numId="16">
    <w:abstractNumId w:val="19"/>
  </w:num>
  <w:num w:numId="17">
    <w:abstractNumId w:val="4"/>
  </w:num>
  <w:num w:numId="18">
    <w:abstractNumId w:val="21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10"/>
  </w:num>
  <w:num w:numId="24">
    <w:abstractNumId w:val="14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7618"/>
    <w:rsid w:val="00007DE9"/>
    <w:rsid w:val="000240F3"/>
    <w:rsid w:val="0003255A"/>
    <w:rsid w:val="0003553A"/>
    <w:rsid w:val="0005067A"/>
    <w:rsid w:val="0005117B"/>
    <w:rsid w:val="0005230F"/>
    <w:rsid w:val="000642F7"/>
    <w:rsid w:val="00081EE0"/>
    <w:rsid w:val="000838E6"/>
    <w:rsid w:val="00084B20"/>
    <w:rsid w:val="000851E4"/>
    <w:rsid w:val="000A6E86"/>
    <w:rsid w:val="000B2A1D"/>
    <w:rsid w:val="000B4ACF"/>
    <w:rsid w:val="000B7D95"/>
    <w:rsid w:val="000C394D"/>
    <w:rsid w:val="000F5536"/>
    <w:rsid w:val="001022E0"/>
    <w:rsid w:val="00104F0A"/>
    <w:rsid w:val="0010688E"/>
    <w:rsid w:val="001104F9"/>
    <w:rsid w:val="001117B0"/>
    <w:rsid w:val="0011288E"/>
    <w:rsid w:val="0011708C"/>
    <w:rsid w:val="00127138"/>
    <w:rsid w:val="00144CEE"/>
    <w:rsid w:val="00166A3F"/>
    <w:rsid w:val="001807E9"/>
    <w:rsid w:val="00180B34"/>
    <w:rsid w:val="0018504A"/>
    <w:rsid w:val="00186542"/>
    <w:rsid w:val="001913BE"/>
    <w:rsid w:val="001A027D"/>
    <w:rsid w:val="001A627D"/>
    <w:rsid w:val="001A7350"/>
    <w:rsid w:val="001B6CF5"/>
    <w:rsid w:val="001C7861"/>
    <w:rsid w:val="001D04A8"/>
    <w:rsid w:val="001D2A5C"/>
    <w:rsid w:val="001D3856"/>
    <w:rsid w:val="001D734E"/>
    <w:rsid w:val="001E0B9B"/>
    <w:rsid w:val="001E369F"/>
    <w:rsid w:val="001E4682"/>
    <w:rsid w:val="001E5F07"/>
    <w:rsid w:val="001F2D0E"/>
    <w:rsid w:val="001F4465"/>
    <w:rsid w:val="00201602"/>
    <w:rsid w:val="002017F9"/>
    <w:rsid w:val="00202CC7"/>
    <w:rsid w:val="00207479"/>
    <w:rsid w:val="0022579B"/>
    <w:rsid w:val="00232694"/>
    <w:rsid w:val="0024014F"/>
    <w:rsid w:val="00246792"/>
    <w:rsid w:val="00252BAE"/>
    <w:rsid w:val="002541FC"/>
    <w:rsid w:val="0026543C"/>
    <w:rsid w:val="00274909"/>
    <w:rsid w:val="002753C2"/>
    <w:rsid w:val="0027642F"/>
    <w:rsid w:val="00281DB9"/>
    <w:rsid w:val="00283E2F"/>
    <w:rsid w:val="00292C3D"/>
    <w:rsid w:val="002B2891"/>
    <w:rsid w:val="002C24F8"/>
    <w:rsid w:val="002E51BC"/>
    <w:rsid w:val="002F04D3"/>
    <w:rsid w:val="002F46DF"/>
    <w:rsid w:val="002F5C53"/>
    <w:rsid w:val="00304289"/>
    <w:rsid w:val="00306574"/>
    <w:rsid w:val="003068C8"/>
    <w:rsid w:val="0032214A"/>
    <w:rsid w:val="0032571A"/>
    <w:rsid w:val="003338F2"/>
    <w:rsid w:val="00342490"/>
    <w:rsid w:val="00364C24"/>
    <w:rsid w:val="00366418"/>
    <w:rsid w:val="00384F1C"/>
    <w:rsid w:val="00391701"/>
    <w:rsid w:val="003A2A50"/>
    <w:rsid w:val="003A48DA"/>
    <w:rsid w:val="003B4243"/>
    <w:rsid w:val="003B7E86"/>
    <w:rsid w:val="003D2D77"/>
    <w:rsid w:val="003E088C"/>
    <w:rsid w:val="003E1090"/>
    <w:rsid w:val="003F7DA0"/>
    <w:rsid w:val="00402E51"/>
    <w:rsid w:val="00426FE4"/>
    <w:rsid w:val="00436F79"/>
    <w:rsid w:val="00444480"/>
    <w:rsid w:val="0045170F"/>
    <w:rsid w:val="00452870"/>
    <w:rsid w:val="0045307E"/>
    <w:rsid w:val="00477FBD"/>
    <w:rsid w:val="004802D2"/>
    <w:rsid w:val="00483F30"/>
    <w:rsid w:val="004C2C5D"/>
    <w:rsid w:val="004F1900"/>
    <w:rsid w:val="00503A43"/>
    <w:rsid w:val="00510BEF"/>
    <w:rsid w:val="00515815"/>
    <w:rsid w:val="0052085C"/>
    <w:rsid w:val="00534B0E"/>
    <w:rsid w:val="0054486C"/>
    <w:rsid w:val="00547DB6"/>
    <w:rsid w:val="00565561"/>
    <w:rsid w:val="00572C3C"/>
    <w:rsid w:val="00574D36"/>
    <w:rsid w:val="0058023A"/>
    <w:rsid w:val="00591955"/>
    <w:rsid w:val="00592C27"/>
    <w:rsid w:val="005A329F"/>
    <w:rsid w:val="005B06A0"/>
    <w:rsid w:val="005B1228"/>
    <w:rsid w:val="005B6DFA"/>
    <w:rsid w:val="005C6DF2"/>
    <w:rsid w:val="005D446A"/>
    <w:rsid w:val="005E7042"/>
    <w:rsid w:val="005F3031"/>
    <w:rsid w:val="005F377B"/>
    <w:rsid w:val="006017FC"/>
    <w:rsid w:val="00612250"/>
    <w:rsid w:val="00613A81"/>
    <w:rsid w:val="006216F5"/>
    <w:rsid w:val="00624B65"/>
    <w:rsid w:val="00630E6B"/>
    <w:rsid w:val="00642DBF"/>
    <w:rsid w:val="00652636"/>
    <w:rsid w:val="0066143E"/>
    <w:rsid w:val="0066746D"/>
    <w:rsid w:val="00675AA5"/>
    <w:rsid w:val="006855DF"/>
    <w:rsid w:val="00695B53"/>
    <w:rsid w:val="00695B6D"/>
    <w:rsid w:val="006C6366"/>
    <w:rsid w:val="006D0A89"/>
    <w:rsid w:val="006D39ED"/>
    <w:rsid w:val="006D6FA4"/>
    <w:rsid w:val="006E5E65"/>
    <w:rsid w:val="006E639D"/>
    <w:rsid w:val="006F7C7C"/>
    <w:rsid w:val="00707716"/>
    <w:rsid w:val="00723CC6"/>
    <w:rsid w:val="00735490"/>
    <w:rsid w:val="0074110A"/>
    <w:rsid w:val="00775C19"/>
    <w:rsid w:val="00787A69"/>
    <w:rsid w:val="00793B1A"/>
    <w:rsid w:val="00795EFC"/>
    <w:rsid w:val="007A3422"/>
    <w:rsid w:val="007D16EA"/>
    <w:rsid w:val="007E2DFE"/>
    <w:rsid w:val="0081535F"/>
    <w:rsid w:val="00816456"/>
    <w:rsid w:val="008204B6"/>
    <w:rsid w:val="008434C8"/>
    <w:rsid w:val="00843F09"/>
    <w:rsid w:val="008442F6"/>
    <w:rsid w:val="00855FAE"/>
    <w:rsid w:val="00856FC4"/>
    <w:rsid w:val="00877A70"/>
    <w:rsid w:val="008801C9"/>
    <w:rsid w:val="0088110A"/>
    <w:rsid w:val="008938B9"/>
    <w:rsid w:val="00897ABB"/>
    <w:rsid w:val="008A1DAA"/>
    <w:rsid w:val="008B6779"/>
    <w:rsid w:val="008D3296"/>
    <w:rsid w:val="008E63D2"/>
    <w:rsid w:val="008F3588"/>
    <w:rsid w:val="00901CBB"/>
    <w:rsid w:val="009175F5"/>
    <w:rsid w:val="00937849"/>
    <w:rsid w:val="0094286D"/>
    <w:rsid w:val="009469A6"/>
    <w:rsid w:val="0097102E"/>
    <w:rsid w:val="009840C0"/>
    <w:rsid w:val="0098410E"/>
    <w:rsid w:val="009945DA"/>
    <w:rsid w:val="009A0FC7"/>
    <w:rsid w:val="009B2505"/>
    <w:rsid w:val="009C0198"/>
    <w:rsid w:val="009C48EC"/>
    <w:rsid w:val="009C5B93"/>
    <w:rsid w:val="009C6DB4"/>
    <w:rsid w:val="009D06D9"/>
    <w:rsid w:val="009D512E"/>
    <w:rsid w:val="009E3E72"/>
    <w:rsid w:val="009E45E4"/>
    <w:rsid w:val="00A032FB"/>
    <w:rsid w:val="00A1267D"/>
    <w:rsid w:val="00A129ED"/>
    <w:rsid w:val="00A24D3D"/>
    <w:rsid w:val="00A2612C"/>
    <w:rsid w:val="00A31C6A"/>
    <w:rsid w:val="00A33BE9"/>
    <w:rsid w:val="00A37F5F"/>
    <w:rsid w:val="00A415CF"/>
    <w:rsid w:val="00A436AA"/>
    <w:rsid w:val="00A529C4"/>
    <w:rsid w:val="00A52ACE"/>
    <w:rsid w:val="00A5742D"/>
    <w:rsid w:val="00A6215E"/>
    <w:rsid w:val="00A74426"/>
    <w:rsid w:val="00A75095"/>
    <w:rsid w:val="00A76993"/>
    <w:rsid w:val="00A80A3C"/>
    <w:rsid w:val="00A849A7"/>
    <w:rsid w:val="00AA4A8E"/>
    <w:rsid w:val="00AA5127"/>
    <w:rsid w:val="00AA7571"/>
    <w:rsid w:val="00AB679D"/>
    <w:rsid w:val="00AD07FA"/>
    <w:rsid w:val="00AD70AC"/>
    <w:rsid w:val="00AF337A"/>
    <w:rsid w:val="00AF3D2B"/>
    <w:rsid w:val="00B02485"/>
    <w:rsid w:val="00B03285"/>
    <w:rsid w:val="00B05377"/>
    <w:rsid w:val="00B14A98"/>
    <w:rsid w:val="00B17C79"/>
    <w:rsid w:val="00B228AA"/>
    <w:rsid w:val="00B30B9C"/>
    <w:rsid w:val="00B37447"/>
    <w:rsid w:val="00B45366"/>
    <w:rsid w:val="00B506A5"/>
    <w:rsid w:val="00B55F72"/>
    <w:rsid w:val="00B56E80"/>
    <w:rsid w:val="00B6026C"/>
    <w:rsid w:val="00B6250A"/>
    <w:rsid w:val="00B70C10"/>
    <w:rsid w:val="00B764C0"/>
    <w:rsid w:val="00B92CAC"/>
    <w:rsid w:val="00B9312C"/>
    <w:rsid w:val="00B95BEC"/>
    <w:rsid w:val="00BA09DC"/>
    <w:rsid w:val="00BA5BE4"/>
    <w:rsid w:val="00BB389C"/>
    <w:rsid w:val="00BC3185"/>
    <w:rsid w:val="00BC4B66"/>
    <w:rsid w:val="00BC5184"/>
    <w:rsid w:val="00BE3BB5"/>
    <w:rsid w:val="00C074DC"/>
    <w:rsid w:val="00C161A2"/>
    <w:rsid w:val="00C16955"/>
    <w:rsid w:val="00C434F1"/>
    <w:rsid w:val="00C50743"/>
    <w:rsid w:val="00C656F4"/>
    <w:rsid w:val="00C65A0A"/>
    <w:rsid w:val="00C75917"/>
    <w:rsid w:val="00C8122D"/>
    <w:rsid w:val="00C85115"/>
    <w:rsid w:val="00CB57F9"/>
    <w:rsid w:val="00CB6066"/>
    <w:rsid w:val="00CC388F"/>
    <w:rsid w:val="00CC57C6"/>
    <w:rsid w:val="00CD02A1"/>
    <w:rsid w:val="00CD5BFC"/>
    <w:rsid w:val="00CF07F5"/>
    <w:rsid w:val="00CF0E8E"/>
    <w:rsid w:val="00D13C6C"/>
    <w:rsid w:val="00D152E6"/>
    <w:rsid w:val="00D203FA"/>
    <w:rsid w:val="00D22EDF"/>
    <w:rsid w:val="00D346EF"/>
    <w:rsid w:val="00D36CA4"/>
    <w:rsid w:val="00D47F2C"/>
    <w:rsid w:val="00D5738C"/>
    <w:rsid w:val="00D66EE3"/>
    <w:rsid w:val="00D712FB"/>
    <w:rsid w:val="00D87428"/>
    <w:rsid w:val="00D90647"/>
    <w:rsid w:val="00DA12AC"/>
    <w:rsid w:val="00DC0703"/>
    <w:rsid w:val="00DC6ACC"/>
    <w:rsid w:val="00DD4E7C"/>
    <w:rsid w:val="00DD6914"/>
    <w:rsid w:val="00DE1DFA"/>
    <w:rsid w:val="00DF1649"/>
    <w:rsid w:val="00DF2886"/>
    <w:rsid w:val="00DF39A5"/>
    <w:rsid w:val="00E16752"/>
    <w:rsid w:val="00E174CD"/>
    <w:rsid w:val="00E20EEF"/>
    <w:rsid w:val="00E4166F"/>
    <w:rsid w:val="00E44E37"/>
    <w:rsid w:val="00E63639"/>
    <w:rsid w:val="00E93C06"/>
    <w:rsid w:val="00E96270"/>
    <w:rsid w:val="00E97F5D"/>
    <w:rsid w:val="00EA2BEB"/>
    <w:rsid w:val="00EA4723"/>
    <w:rsid w:val="00EA6BAF"/>
    <w:rsid w:val="00EB00A9"/>
    <w:rsid w:val="00EB2311"/>
    <w:rsid w:val="00EC42D0"/>
    <w:rsid w:val="00ED4584"/>
    <w:rsid w:val="00ED7D57"/>
    <w:rsid w:val="00EE25C0"/>
    <w:rsid w:val="00EE52D4"/>
    <w:rsid w:val="00EF13EC"/>
    <w:rsid w:val="00EF1BDC"/>
    <w:rsid w:val="00F022F9"/>
    <w:rsid w:val="00F23A34"/>
    <w:rsid w:val="00F41D11"/>
    <w:rsid w:val="00F61102"/>
    <w:rsid w:val="00F85B82"/>
    <w:rsid w:val="00F911C8"/>
    <w:rsid w:val="00F94890"/>
    <w:rsid w:val="00FA6202"/>
    <w:rsid w:val="00FA662E"/>
    <w:rsid w:val="00FB6864"/>
    <w:rsid w:val="00FC04D8"/>
    <w:rsid w:val="00FD2FA8"/>
    <w:rsid w:val="00FE4F44"/>
    <w:rsid w:val="00FE7AE3"/>
    <w:rsid w:val="00FF30CA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7549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5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5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acje.um.warszawa.pl/processes/sppn-mokotow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C8D4-AE4A-49F5-9780-8F7FB571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3</cp:revision>
  <cp:lastPrinted>2023-08-09T09:49:00Z</cp:lastPrinted>
  <dcterms:created xsi:type="dcterms:W3CDTF">2025-08-14T10:52:00Z</dcterms:created>
  <dcterms:modified xsi:type="dcterms:W3CDTF">2025-08-20T06:04:00Z</dcterms:modified>
</cp:coreProperties>
</file>