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4D7E24B8" w:rsidR="00A550C5" w:rsidRDefault="00B119BA" w:rsidP="00997B37">
      <w:pPr>
        <w:jc w:val="center"/>
        <w:rPr>
          <w:b/>
        </w:rPr>
      </w:pPr>
      <w:r>
        <w:rPr>
          <w:rFonts w:cs="Calibri"/>
        </w:rPr>
        <w:t xml:space="preserve">K/M </w:t>
      </w:r>
      <w:r w:rsidR="00A550C5">
        <w:rPr>
          <w:rFonts w:cs="Calibri"/>
        </w:rPr>
        <w:t xml:space="preserve">specjalista ds. </w:t>
      </w:r>
      <w:r w:rsidR="001053C4">
        <w:rPr>
          <w:rFonts w:cs="Calibri"/>
        </w:rPr>
        <w:t>inwestycji i remontów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06699025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010BDB">
        <w:rPr>
          <w:b/>
          <w:spacing w:val="-11"/>
        </w:rPr>
        <w:t>09</w:t>
      </w:r>
      <w:r w:rsidR="00D5671F" w:rsidRPr="004B228F">
        <w:rPr>
          <w:b/>
        </w:rPr>
        <w:t>.</w:t>
      </w:r>
      <w:r w:rsidR="00010BDB">
        <w:rPr>
          <w:b/>
        </w:rPr>
        <w:t>01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</w:t>
      </w:r>
      <w:proofErr w:type="gramStart"/>
      <w:r>
        <w:t xml:space="preserve">inwestycyjnych </w:t>
      </w:r>
      <w:r w:rsidRPr="00760AE8">
        <w:t xml:space="preserve"> Wydziału</w:t>
      </w:r>
      <w:proofErr w:type="gramEnd"/>
    </w:p>
    <w:p w14:paraId="72654CC9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 xml:space="preserve">ogłoszenia postepowania przetargowego na realizację dokumentacji projektowej </w:t>
      </w:r>
      <w:proofErr w:type="gramStart"/>
      <w:r>
        <w:t>dla  zadań</w:t>
      </w:r>
      <w:proofErr w:type="gramEnd"/>
      <w:r>
        <w:t xml:space="preserve">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09EBBBA5"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wyższe techniczne: </w:t>
      </w:r>
      <w:r w:rsidR="00B2133C">
        <w:t xml:space="preserve">budownictwo, </w:t>
      </w:r>
      <w:r w:rsidR="00010BDB">
        <w:t xml:space="preserve">architektura, </w:t>
      </w:r>
      <w:r w:rsidR="00B2133C">
        <w:t xml:space="preserve">geodezja, gospodarka przestrzenna lub </w:t>
      </w:r>
      <w:r w:rsidR="00010BDB">
        <w:t>administracja</w:t>
      </w:r>
    </w:p>
    <w:p w14:paraId="57BACA2C" w14:textId="77777777" w:rsidR="00387A70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72FC3F6E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przy zlecaniu/projektowaniu budowy dróg miejskich,</w:t>
      </w:r>
    </w:p>
    <w:p w14:paraId="521A62D5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Doświadczenie w jednostce pełniącej funkcję zarządcy dróg publicznych w rozumieniu art. 19 ustawy z dnia 21.03.1985 r. o drogach publicznych z </w:t>
      </w:r>
      <w:proofErr w:type="spellStart"/>
      <w:r w:rsidRPr="002817BA">
        <w:t>późn</w:t>
      </w:r>
      <w:proofErr w:type="spellEnd"/>
      <w:r w:rsidRPr="002817BA">
        <w:t>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ustawach: -o drogach publicznych (z dn. 21.03.1985 r.), -o szczególnych zasadach realizacji inwestycji w zakresie dróg publicznych </w:t>
      </w:r>
      <w:proofErr w:type="gramStart"/>
      <w:r w:rsidRPr="002817BA">
        <w:t>( z</w:t>
      </w:r>
      <w:proofErr w:type="gramEnd"/>
      <w:r w:rsidRPr="002817BA">
        <w:t xml:space="preserve"> dn. 10.04.2003 r.), -Prawo zamówień publicznych </w:t>
      </w:r>
      <w:proofErr w:type="gramStart"/>
      <w:r w:rsidRPr="002817BA">
        <w:t>( z</w:t>
      </w:r>
      <w:proofErr w:type="gramEnd"/>
      <w:r w:rsidRPr="002817BA">
        <w:t xml:space="preserve"> dn.29.01.2004 r.</w:t>
      </w:r>
      <w:proofErr w:type="gramStart"/>
      <w:r w:rsidRPr="002817BA">
        <w:t>),-</w:t>
      </w:r>
      <w:proofErr w:type="gramEnd"/>
      <w:r w:rsidRPr="002817BA">
        <w:t xml:space="preserve">Prawo budowlane </w:t>
      </w:r>
      <w:proofErr w:type="gramStart"/>
      <w:r w:rsidRPr="002817BA">
        <w:t>( z</w:t>
      </w:r>
      <w:proofErr w:type="gramEnd"/>
      <w:r w:rsidRPr="002817BA">
        <w:t xml:space="preserve"> dn. 7.07.1994 r.</w:t>
      </w:r>
      <w:proofErr w:type="gramStart"/>
      <w:r w:rsidRPr="002817BA">
        <w:t>),-</w:t>
      </w:r>
      <w:proofErr w:type="gramEnd"/>
      <w:r w:rsidRPr="002817BA">
        <w:t xml:space="preserve">Prawo ochrony środowiska </w:t>
      </w:r>
      <w:proofErr w:type="gramStart"/>
      <w:r w:rsidRPr="002817BA">
        <w:t>( z</w:t>
      </w:r>
      <w:proofErr w:type="gramEnd"/>
      <w:r w:rsidRPr="002817BA">
        <w:t xml:space="preserve"> 27.04.2001 r.</w:t>
      </w:r>
      <w:proofErr w:type="gramStart"/>
      <w:r w:rsidRPr="002817BA">
        <w:t>),-</w:t>
      </w:r>
      <w:proofErr w:type="gramEnd"/>
      <w:r w:rsidRPr="002817BA">
        <w:t>Prawo wodne (z 18.07.2001 r.),</w:t>
      </w:r>
    </w:p>
    <w:p w14:paraId="329B8B7E" w14:textId="77777777" w:rsid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</w:t>
      </w:r>
      <w:proofErr w:type="gramStart"/>
      <w:r w:rsidRPr="002817BA">
        <w:t>rozporządzeniach:-</w:t>
      </w:r>
      <w:proofErr w:type="gramEnd"/>
      <w:r w:rsidRPr="002817BA">
        <w:t>w sprawie przepisów techniczno-budowlanych dotyczących dróg publicznych (z dnia 24.06.</w:t>
      </w:r>
      <w:proofErr w:type="gramStart"/>
      <w:r w:rsidRPr="002817BA">
        <w:t>2022r.),-</w:t>
      </w:r>
      <w:proofErr w:type="gramEnd"/>
      <w:r w:rsidRPr="002817BA">
        <w:t xml:space="preserve">w sprawie szczegółowych warunków technicznych dla znaków i sygnałów drogowych oraz urządzeń </w:t>
      </w:r>
      <w:r w:rsidRPr="002817BA">
        <w:lastRenderedPageBreak/>
        <w:t>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139FBB88" w:rsidR="00406E3A" w:rsidRDefault="00406E3A" w:rsidP="00406E3A">
      <w:r w:rsidRPr="00406E3A">
        <w:t>Kandydat</w:t>
      </w:r>
      <w:r w:rsidR="00B119BA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53B423B6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010BDB">
        <w:rPr>
          <w:b/>
        </w:rPr>
        <w:t>09</w:t>
      </w:r>
      <w:r w:rsidR="00D5671F">
        <w:rPr>
          <w:b/>
        </w:rPr>
        <w:t>.</w:t>
      </w:r>
      <w:r w:rsidR="00010BDB">
        <w:rPr>
          <w:b/>
        </w:rPr>
        <w:t>01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77777777" w:rsidR="00B119BA" w:rsidRPr="007B5151" w:rsidRDefault="00B119BA" w:rsidP="00B119BA">
      <w:r w:rsidRPr="00A24FE7">
        <w:t xml:space="preserve">Telefon kontaktowy </w:t>
      </w:r>
      <w:r>
        <w:t>dot. ww. ogłoszenia 22 55 89 355</w:t>
      </w:r>
    </w:p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2A3D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45854FC0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4622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1D4685DB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B7C77"/>
    <w:rsid w:val="003C1959"/>
    <w:rsid w:val="003C2ED7"/>
    <w:rsid w:val="003C3F98"/>
    <w:rsid w:val="003E392F"/>
    <w:rsid w:val="003F49D4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283E"/>
    <w:rsid w:val="00D02A94"/>
    <w:rsid w:val="00D15588"/>
    <w:rsid w:val="00D5671F"/>
    <w:rsid w:val="00D65894"/>
    <w:rsid w:val="00D74203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3</cp:revision>
  <cp:lastPrinted>2025-10-21T09:16:00Z</cp:lastPrinted>
  <dcterms:created xsi:type="dcterms:W3CDTF">2025-12-29T12:00:00Z</dcterms:created>
  <dcterms:modified xsi:type="dcterms:W3CDTF">2026-01-05T08:59:00Z</dcterms:modified>
</cp:coreProperties>
</file>