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3E6E48" w14:textId="255D9D70" w:rsidR="00483F30" w:rsidRDefault="00483F30" w:rsidP="00101297">
      <w:pPr>
        <w:tabs>
          <w:tab w:val="left" w:pos="3402"/>
        </w:tabs>
        <w:jc w:val="right"/>
        <w:rPr>
          <w:rFonts w:cstheme="minorHAnsi"/>
          <w:bCs/>
        </w:rPr>
      </w:pPr>
      <w:r w:rsidRPr="00661936">
        <w:rPr>
          <w:rFonts w:cstheme="minorHAnsi"/>
          <w:bCs/>
        </w:rPr>
        <w:tab/>
        <w:t>Warszawa,</w:t>
      </w:r>
      <w:r w:rsidR="000E3851">
        <w:rPr>
          <w:rFonts w:cstheme="minorHAnsi"/>
          <w:bCs/>
        </w:rPr>
        <w:t xml:space="preserve"> 7 stycznia 2025 r</w:t>
      </w:r>
      <w:r w:rsidR="00101297">
        <w:rPr>
          <w:rFonts w:cstheme="minorHAnsi"/>
          <w:bCs/>
        </w:rPr>
        <w:t>.</w:t>
      </w:r>
    </w:p>
    <w:p w14:paraId="71616FA9" w14:textId="3A9B8614" w:rsidR="00676009" w:rsidRPr="0087426B" w:rsidRDefault="008E5CEE" w:rsidP="00FB33BE">
      <w:pPr>
        <w:tabs>
          <w:tab w:val="left" w:pos="4253"/>
        </w:tabs>
        <w:contextualSpacing/>
        <w:rPr>
          <w:rFonts w:cstheme="minorHAnsi"/>
        </w:rPr>
      </w:pPr>
      <w:r w:rsidRPr="00661936">
        <w:rPr>
          <w:rFonts w:cstheme="minorHAnsi"/>
          <w:b/>
          <w:bCs/>
        </w:rPr>
        <w:t>Znak sprawy:</w:t>
      </w:r>
      <w:r w:rsidRPr="00661936">
        <w:rPr>
          <w:rFonts w:cstheme="minorHAnsi"/>
        </w:rPr>
        <w:t xml:space="preserve"> </w:t>
      </w:r>
      <w:r w:rsidR="001D33AD" w:rsidRPr="001D33AD">
        <w:rPr>
          <w:rFonts w:cstheme="minorHAnsi"/>
        </w:rPr>
        <w:t>CKM.053.3427.2025.IKR</w:t>
      </w:r>
    </w:p>
    <w:p w14:paraId="286BC981" w14:textId="0F775F67" w:rsidR="000E14CF" w:rsidRDefault="00561075" w:rsidP="00FB33BE">
      <w:pPr>
        <w:spacing w:after="0"/>
        <w:ind w:left="4253"/>
        <w:rPr>
          <w:b/>
          <w:bCs/>
        </w:rPr>
      </w:pPr>
      <w:r>
        <w:rPr>
          <w:b/>
          <w:bCs/>
        </w:rPr>
        <w:t>…</w:t>
      </w:r>
    </w:p>
    <w:p w14:paraId="46F5FACB" w14:textId="5A5EE5F3" w:rsidR="00FB33BE" w:rsidRPr="00FB33BE" w:rsidRDefault="00561075" w:rsidP="00FB33BE">
      <w:pPr>
        <w:spacing w:after="0"/>
        <w:ind w:left="4253"/>
        <w:rPr>
          <w:bCs/>
        </w:rPr>
      </w:pPr>
      <w:r>
        <w:rPr>
          <w:bCs/>
        </w:rPr>
        <w:t>…</w:t>
      </w:r>
    </w:p>
    <w:p w14:paraId="46E9F7BB" w14:textId="49887B56" w:rsidR="00FB33BE" w:rsidRPr="00FB33BE" w:rsidRDefault="00561075" w:rsidP="00EF5BBE">
      <w:pPr>
        <w:spacing w:after="720"/>
        <w:ind w:left="4253"/>
        <w:rPr>
          <w:bCs/>
        </w:rPr>
      </w:pPr>
      <w:r>
        <w:rPr>
          <w:bCs/>
        </w:rPr>
        <w:t>…</w:t>
      </w:r>
    </w:p>
    <w:p w14:paraId="072D89A5" w14:textId="3F7AB7DC" w:rsidR="000E14CF" w:rsidRPr="00D35F3B" w:rsidRDefault="000E14CF" w:rsidP="00D35F3B">
      <w:pPr>
        <w:jc w:val="both"/>
        <w:rPr>
          <w:rFonts w:eastAsia="Batang"/>
        </w:rPr>
      </w:pPr>
      <w:r w:rsidRPr="00D35F3B">
        <w:rPr>
          <w:rFonts w:eastAsia="Batang"/>
        </w:rPr>
        <w:t xml:space="preserve">Odpowiadając na </w:t>
      </w:r>
      <w:r w:rsidR="00EF5BBE">
        <w:rPr>
          <w:rFonts w:eastAsia="Batang"/>
        </w:rPr>
        <w:t>petycję</w:t>
      </w:r>
      <w:r w:rsidRPr="00D35F3B">
        <w:rPr>
          <w:rFonts w:eastAsia="Batang"/>
        </w:rPr>
        <w:t xml:space="preserve"> </w:t>
      </w:r>
      <w:r w:rsidR="00EF2ED7">
        <w:rPr>
          <w:rFonts w:eastAsia="Batang"/>
        </w:rPr>
        <w:t xml:space="preserve">(data wpływu do ZDM </w:t>
      </w:r>
      <w:r w:rsidR="00EF5BBE">
        <w:rPr>
          <w:rFonts w:eastAsia="Batang"/>
        </w:rPr>
        <w:t>1</w:t>
      </w:r>
      <w:r w:rsidR="001D33AD">
        <w:rPr>
          <w:rFonts w:eastAsia="Batang"/>
        </w:rPr>
        <w:t>4</w:t>
      </w:r>
      <w:r w:rsidR="00FB33BE">
        <w:rPr>
          <w:rFonts w:eastAsia="Batang"/>
        </w:rPr>
        <w:t xml:space="preserve"> </w:t>
      </w:r>
      <w:r w:rsidR="00EF5BBE">
        <w:rPr>
          <w:rFonts w:eastAsia="Batang"/>
        </w:rPr>
        <w:t xml:space="preserve">października 2025 </w:t>
      </w:r>
      <w:r w:rsidR="00FB33BE">
        <w:rPr>
          <w:rFonts w:eastAsia="Batang"/>
        </w:rPr>
        <w:t xml:space="preserve">r.) </w:t>
      </w:r>
      <w:r w:rsidR="0023064B" w:rsidRPr="00D35F3B">
        <w:rPr>
          <w:rFonts w:eastAsia="Batang"/>
        </w:rPr>
        <w:t>dotyczący</w:t>
      </w:r>
      <w:r w:rsidRPr="00D35F3B">
        <w:rPr>
          <w:rFonts w:eastAsia="Batang"/>
        </w:rPr>
        <w:t xml:space="preserve"> zmiany organizacji</w:t>
      </w:r>
      <w:r w:rsidR="0023064B" w:rsidRPr="00D35F3B">
        <w:rPr>
          <w:rFonts w:eastAsia="Batang"/>
        </w:rPr>
        <w:t xml:space="preserve"> ruchu na ul. Pułku</w:t>
      </w:r>
      <w:r w:rsidR="00FB33BE">
        <w:rPr>
          <w:rFonts w:eastAsia="Batang"/>
        </w:rPr>
        <w:t xml:space="preserve"> </w:t>
      </w:r>
      <w:r w:rsidR="0023064B" w:rsidRPr="00D35F3B">
        <w:rPr>
          <w:rFonts w:eastAsia="Batang"/>
        </w:rPr>
        <w:t>AK „Baszta”</w:t>
      </w:r>
      <w:r w:rsidRPr="00D35F3B">
        <w:rPr>
          <w:rFonts w:eastAsia="Batang"/>
        </w:rPr>
        <w:t>, Zarząd Dróg Miejskich informuje, co następuje.</w:t>
      </w:r>
    </w:p>
    <w:p w14:paraId="3CA7D0B7" w14:textId="578CDA1F" w:rsidR="00D35F3B" w:rsidRDefault="00F503F0" w:rsidP="00D35F3B">
      <w:pPr>
        <w:jc w:val="both"/>
        <w:rPr>
          <w:rFonts w:cstheme="minorHAnsi"/>
          <w:iCs/>
          <w:szCs w:val="22"/>
        </w:rPr>
      </w:pPr>
      <w:r w:rsidRPr="00F503F0">
        <w:rPr>
          <w:rFonts w:cstheme="minorHAnsi"/>
          <w:iCs/>
          <w:szCs w:val="22"/>
        </w:rPr>
        <w:t xml:space="preserve">W zakresie objętym wnioskiem </w:t>
      </w:r>
      <w:r w:rsidRPr="00F503F0">
        <w:rPr>
          <w:rFonts w:cstheme="minorHAnsi"/>
          <w:bCs/>
          <w:iCs/>
          <w:szCs w:val="22"/>
        </w:rPr>
        <w:t xml:space="preserve">nie stwierdza się naruszenia przepisów Konstytucji </w:t>
      </w:r>
      <w:r w:rsidR="00B77F7B" w:rsidRPr="00B77F7B">
        <w:rPr>
          <w:rFonts w:cstheme="minorHAnsi"/>
          <w:bCs/>
          <w:iCs/>
          <w:szCs w:val="22"/>
        </w:rPr>
        <w:t>Rzeczypospolitej Polskiej</w:t>
      </w:r>
      <w:r>
        <w:rPr>
          <w:rStyle w:val="Odwoanieprzypisudolnego"/>
          <w:rFonts w:cstheme="minorHAnsi"/>
          <w:bCs/>
          <w:iCs/>
          <w:szCs w:val="22"/>
        </w:rPr>
        <w:footnoteReference w:id="1"/>
      </w:r>
      <w:r w:rsidR="00A01AEB">
        <w:rPr>
          <w:rFonts w:cstheme="minorHAnsi"/>
          <w:bCs/>
          <w:iCs/>
          <w:szCs w:val="22"/>
        </w:rPr>
        <w:t xml:space="preserve"> </w:t>
      </w:r>
      <w:r w:rsidR="00291391" w:rsidRPr="00291391">
        <w:rPr>
          <w:rFonts w:cstheme="minorHAnsi"/>
          <w:bCs/>
          <w:iCs/>
          <w:szCs w:val="22"/>
        </w:rPr>
        <w:t xml:space="preserve">(dalej: </w:t>
      </w:r>
      <w:r w:rsidR="00291391">
        <w:rPr>
          <w:rFonts w:cstheme="minorHAnsi"/>
          <w:bCs/>
          <w:i/>
          <w:iCs/>
          <w:szCs w:val="22"/>
        </w:rPr>
        <w:t>Konstytucja RP</w:t>
      </w:r>
      <w:r w:rsidR="00291391" w:rsidRPr="00291391">
        <w:rPr>
          <w:rFonts w:cstheme="minorHAnsi"/>
          <w:bCs/>
          <w:iCs/>
          <w:szCs w:val="22"/>
        </w:rPr>
        <w:t>).</w:t>
      </w:r>
      <w:r w:rsidR="00291391">
        <w:rPr>
          <w:rFonts w:cstheme="minorHAnsi"/>
          <w:bCs/>
          <w:iCs/>
          <w:szCs w:val="22"/>
        </w:rPr>
        <w:t xml:space="preserve"> </w:t>
      </w:r>
      <w:r w:rsidRPr="00F503F0">
        <w:rPr>
          <w:rFonts w:cstheme="minorHAnsi"/>
          <w:iCs/>
          <w:szCs w:val="22"/>
        </w:rPr>
        <w:t xml:space="preserve">W przypadku projektowania lub wprowadzania zmian w organizacji ruchu, w </w:t>
      </w:r>
      <w:r w:rsidR="000E3628">
        <w:rPr>
          <w:rFonts w:cstheme="minorHAnsi"/>
          <w:iCs/>
          <w:szCs w:val="22"/>
        </w:rPr>
        <w:t>tym związanych z ustanowieniem Strefy Płatnego Parkowania N</w:t>
      </w:r>
      <w:r w:rsidRPr="00F503F0">
        <w:rPr>
          <w:rFonts w:cstheme="minorHAnsi"/>
          <w:iCs/>
          <w:szCs w:val="22"/>
        </w:rPr>
        <w:t>iestrzeżonego, działania</w:t>
      </w:r>
      <w:r w:rsidR="00CE47F7">
        <w:rPr>
          <w:rFonts w:cstheme="minorHAnsi"/>
          <w:iCs/>
          <w:szCs w:val="22"/>
        </w:rPr>
        <w:br/>
      </w:r>
      <w:r w:rsidRPr="00F503F0">
        <w:rPr>
          <w:rFonts w:cstheme="minorHAnsi"/>
          <w:iCs/>
          <w:szCs w:val="22"/>
        </w:rPr>
        <w:t>te realizowane są zgodnie</w:t>
      </w:r>
      <w:r w:rsidR="00291391">
        <w:rPr>
          <w:rFonts w:cstheme="minorHAnsi"/>
          <w:iCs/>
          <w:szCs w:val="22"/>
        </w:rPr>
        <w:t xml:space="preserve"> </w:t>
      </w:r>
      <w:r w:rsidRPr="00F503F0">
        <w:rPr>
          <w:rFonts w:cstheme="minorHAnsi"/>
          <w:iCs/>
          <w:szCs w:val="22"/>
        </w:rPr>
        <w:t>z obowiązującymi przepisami prawa, przy zachowaniu zasad bezpieczeństwa ruchu drogowego</w:t>
      </w:r>
      <w:r w:rsidR="00291391">
        <w:rPr>
          <w:rFonts w:cstheme="minorHAnsi"/>
          <w:iCs/>
          <w:szCs w:val="22"/>
        </w:rPr>
        <w:t xml:space="preserve"> </w:t>
      </w:r>
      <w:r w:rsidRPr="00F503F0">
        <w:rPr>
          <w:rFonts w:cstheme="minorHAnsi"/>
          <w:iCs/>
          <w:szCs w:val="22"/>
        </w:rPr>
        <w:t>oraz zasad zrównoważonego transportu.</w:t>
      </w:r>
      <w:r w:rsidR="00291391">
        <w:rPr>
          <w:rFonts w:cstheme="minorHAnsi"/>
          <w:iCs/>
          <w:szCs w:val="22"/>
        </w:rPr>
        <w:t xml:space="preserve"> </w:t>
      </w:r>
    </w:p>
    <w:p w14:paraId="01452249" w14:textId="5A4A600D" w:rsidR="00F503F0" w:rsidRPr="008C496F" w:rsidRDefault="00291391" w:rsidP="008C496F">
      <w:pPr>
        <w:spacing w:after="0"/>
        <w:jc w:val="both"/>
      </w:pPr>
      <w:r>
        <w:rPr>
          <w:rFonts w:cstheme="minorHAnsi"/>
          <w:iCs/>
          <w:szCs w:val="22"/>
        </w:rPr>
        <w:t>F</w:t>
      </w:r>
      <w:r w:rsidR="00CE47F7">
        <w:rPr>
          <w:rFonts w:cstheme="minorHAnsi"/>
          <w:iCs/>
          <w:szCs w:val="22"/>
        </w:rPr>
        <w:t>unkcjonowanie S</w:t>
      </w:r>
      <w:r w:rsidRPr="008E7ACB">
        <w:rPr>
          <w:rFonts w:cstheme="minorHAnsi"/>
          <w:iCs/>
          <w:szCs w:val="22"/>
        </w:rPr>
        <w:t xml:space="preserve">trefy </w:t>
      </w:r>
      <w:r w:rsidR="00CE47F7">
        <w:rPr>
          <w:rFonts w:cstheme="minorHAnsi"/>
          <w:iCs/>
          <w:szCs w:val="22"/>
        </w:rPr>
        <w:t>Płatnego P</w:t>
      </w:r>
      <w:r w:rsidRPr="008E7ACB">
        <w:rPr>
          <w:rFonts w:cstheme="minorHAnsi"/>
          <w:iCs/>
          <w:szCs w:val="22"/>
        </w:rPr>
        <w:t>arkowania oraz sposób jej wyznaczania określa Ustawa o drogach publicznych</w:t>
      </w:r>
      <w:r w:rsidRPr="008E7ACB">
        <w:rPr>
          <w:rFonts w:cstheme="minorHAnsi"/>
          <w:iCs/>
          <w:szCs w:val="22"/>
          <w:vertAlign w:val="superscript"/>
        </w:rPr>
        <w:footnoteReference w:id="2"/>
      </w:r>
      <w:r w:rsidR="00A01AEB">
        <w:rPr>
          <w:rFonts w:cstheme="minorHAnsi"/>
          <w:iCs/>
          <w:szCs w:val="22"/>
        </w:rPr>
        <w:t xml:space="preserve"> </w:t>
      </w:r>
      <w:r w:rsidRPr="008E7ACB">
        <w:rPr>
          <w:rFonts w:cstheme="minorHAnsi"/>
          <w:iCs/>
          <w:szCs w:val="22"/>
        </w:rPr>
        <w:t xml:space="preserve">(dalej: </w:t>
      </w:r>
      <w:r w:rsidRPr="008E7ACB">
        <w:rPr>
          <w:rFonts w:cstheme="minorHAnsi"/>
          <w:i/>
          <w:iCs/>
          <w:szCs w:val="22"/>
        </w:rPr>
        <w:t>ustawa</w:t>
      </w:r>
      <w:r w:rsidRPr="008E7ACB">
        <w:rPr>
          <w:rFonts w:cstheme="minorHAnsi"/>
          <w:iCs/>
          <w:szCs w:val="22"/>
        </w:rPr>
        <w:t>),</w:t>
      </w:r>
      <w:r w:rsidR="00D35F3B">
        <w:rPr>
          <w:rFonts w:cstheme="minorHAnsi"/>
          <w:iCs/>
          <w:szCs w:val="22"/>
        </w:rPr>
        <w:t xml:space="preserve"> </w:t>
      </w:r>
      <w:r w:rsidRPr="008E7ACB">
        <w:rPr>
          <w:rFonts w:cstheme="minorHAnsi"/>
          <w:iCs/>
          <w:szCs w:val="22"/>
        </w:rPr>
        <w:t>a jej szczeg</w:t>
      </w:r>
      <w:r>
        <w:rPr>
          <w:rFonts w:cstheme="minorHAnsi"/>
          <w:iCs/>
          <w:szCs w:val="22"/>
        </w:rPr>
        <w:t xml:space="preserve">ółowe zasady zostały określone </w:t>
      </w:r>
      <w:r w:rsidRPr="008E7ACB">
        <w:rPr>
          <w:rFonts w:cstheme="minorHAnsi"/>
          <w:iCs/>
          <w:szCs w:val="22"/>
        </w:rPr>
        <w:t xml:space="preserve">w Uchwale Rady </w:t>
      </w:r>
      <w:r w:rsidR="00D35F3B">
        <w:rPr>
          <w:rFonts w:cstheme="minorHAnsi"/>
          <w:iCs/>
          <w:szCs w:val="22"/>
        </w:rPr>
        <w:br/>
      </w:r>
      <w:r w:rsidRPr="008E7ACB">
        <w:rPr>
          <w:rFonts w:cstheme="minorHAnsi"/>
          <w:iCs/>
          <w:szCs w:val="22"/>
        </w:rPr>
        <w:t>m.st. Warszawy</w:t>
      </w:r>
      <w:r w:rsidRPr="008E7ACB">
        <w:rPr>
          <w:rFonts w:cstheme="minorHAnsi"/>
          <w:iCs/>
          <w:szCs w:val="22"/>
          <w:vertAlign w:val="superscript"/>
        </w:rPr>
        <w:footnoteReference w:id="3"/>
      </w:r>
      <w:r w:rsidRPr="008E7ACB">
        <w:rPr>
          <w:rFonts w:cstheme="minorHAnsi"/>
          <w:iCs/>
          <w:szCs w:val="22"/>
        </w:rPr>
        <w:t xml:space="preserve"> (dalej: </w:t>
      </w:r>
      <w:r w:rsidRPr="008E7ACB">
        <w:rPr>
          <w:rFonts w:cstheme="minorHAnsi"/>
          <w:i/>
          <w:iCs/>
          <w:szCs w:val="22"/>
        </w:rPr>
        <w:t>uchwała</w:t>
      </w:r>
      <w:r w:rsidRPr="008E7ACB">
        <w:rPr>
          <w:rFonts w:cstheme="minorHAnsi"/>
          <w:iCs/>
          <w:szCs w:val="22"/>
        </w:rPr>
        <w:t>).</w:t>
      </w:r>
      <w:r w:rsidR="00CE47F7" w:rsidRPr="00CE47F7">
        <w:t xml:space="preserve"> </w:t>
      </w:r>
      <w:r w:rsidR="008C496F">
        <w:t>Przepisy ustaw</w:t>
      </w:r>
      <w:r w:rsidR="008C496F" w:rsidRPr="008C496F">
        <w:t> </w:t>
      </w:r>
      <w:r w:rsidR="008C496F" w:rsidRPr="008C496F">
        <w:rPr>
          <w:bCs/>
        </w:rPr>
        <w:t>mają domniemanie zgodności z Konstytucją RP</w:t>
      </w:r>
      <w:r w:rsidR="00D35F3B">
        <w:br/>
      </w:r>
      <w:r w:rsidR="008C496F" w:rsidRPr="008C496F">
        <w:t>i obowiązują do momentu, gdy Trybunał Konstytucyjny stwierdzi ich niezgodność</w:t>
      </w:r>
      <w:r w:rsidR="008C496F" w:rsidRPr="008C496F">
        <w:rPr>
          <w:iCs/>
          <w:vertAlign w:val="superscript"/>
        </w:rPr>
        <w:footnoteReference w:id="4"/>
      </w:r>
      <w:r w:rsidR="008E023A">
        <w:t>.</w:t>
      </w:r>
      <w:r w:rsidR="008C496F" w:rsidRPr="008C496F">
        <w:t xml:space="preserve"> </w:t>
      </w:r>
    </w:p>
    <w:p w14:paraId="56E4B893" w14:textId="5596B554" w:rsidR="00F503F0" w:rsidRPr="00F503F0" w:rsidRDefault="00F503F0" w:rsidP="00D35F3B">
      <w:pPr>
        <w:pStyle w:val="Bezodstpw"/>
        <w:tabs>
          <w:tab w:val="left" w:pos="5136"/>
        </w:tabs>
        <w:spacing w:line="300" w:lineRule="auto"/>
        <w:jc w:val="both"/>
        <w:rPr>
          <w:rFonts w:cstheme="minorHAnsi"/>
          <w:iCs/>
          <w:szCs w:val="22"/>
        </w:rPr>
      </w:pPr>
      <w:r w:rsidRPr="00F503F0">
        <w:rPr>
          <w:rFonts w:cstheme="minorHAnsi"/>
          <w:iCs/>
          <w:szCs w:val="22"/>
        </w:rPr>
        <w:t>Działania Rady m.st. Warsza</w:t>
      </w:r>
      <w:r w:rsidR="00CE47F7">
        <w:rPr>
          <w:rFonts w:cstheme="minorHAnsi"/>
          <w:iCs/>
          <w:szCs w:val="22"/>
        </w:rPr>
        <w:t>wy, polegające na ustanowieniu Strefy P</w:t>
      </w:r>
      <w:r w:rsidRPr="00F503F0">
        <w:rPr>
          <w:rFonts w:cstheme="minorHAnsi"/>
          <w:iCs/>
          <w:szCs w:val="22"/>
        </w:rPr>
        <w:t>łatnego</w:t>
      </w:r>
      <w:r w:rsidR="00CE47F7">
        <w:rPr>
          <w:rFonts w:cstheme="minorHAnsi"/>
          <w:iCs/>
          <w:szCs w:val="22"/>
        </w:rPr>
        <w:t xml:space="preserve"> P</w:t>
      </w:r>
      <w:r w:rsidRPr="00F503F0">
        <w:rPr>
          <w:rFonts w:cstheme="minorHAnsi"/>
          <w:iCs/>
          <w:szCs w:val="22"/>
        </w:rPr>
        <w:t>arkowania</w:t>
      </w:r>
      <w:r w:rsidR="00D35F3B">
        <w:rPr>
          <w:rFonts w:cstheme="minorHAnsi"/>
          <w:iCs/>
          <w:szCs w:val="22"/>
        </w:rPr>
        <w:t xml:space="preserve"> Niestrzeżonego</w:t>
      </w:r>
      <w:r w:rsidRPr="00F503F0">
        <w:rPr>
          <w:rFonts w:cstheme="minorHAnsi"/>
          <w:iCs/>
          <w:szCs w:val="22"/>
        </w:rPr>
        <w:t xml:space="preserve"> oraz działania Zarządu Dróg Miejskich związane z wdrożeniem zatwierdzonych projektów, są zgodne z zasadą proporcjonalności</w:t>
      </w:r>
      <w:r w:rsidR="00866180">
        <w:rPr>
          <w:rStyle w:val="Odwoanieprzypisudolnego"/>
          <w:rFonts w:cstheme="minorHAnsi"/>
          <w:iCs/>
          <w:szCs w:val="22"/>
        </w:rPr>
        <w:footnoteReference w:id="5"/>
      </w:r>
      <w:r w:rsidRPr="00F503F0">
        <w:rPr>
          <w:rFonts w:cstheme="minorHAnsi"/>
          <w:iCs/>
          <w:szCs w:val="22"/>
        </w:rPr>
        <w:t xml:space="preserve"> i mają na celu:</w:t>
      </w:r>
    </w:p>
    <w:p w14:paraId="742371E0" w14:textId="77777777" w:rsidR="00D35F3B" w:rsidRDefault="00F503F0" w:rsidP="00D35F3B">
      <w:pPr>
        <w:pStyle w:val="Bezodstpw"/>
        <w:numPr>
          <w:ilvl w:val="0"/>
          <w:numId w:val="23"/>
        </w:numPr>
        <w:tabs>
          <w:tab w:val="left" w:pos="5136"/>
        </w:tabs>
        <w:spacing w:line="300" w:lineRule="auto"/>
        <w:jc w:val="both"/>
        <w:rPr>
          <w:rFonts w:cstheme="minorHAnsi"/>
          <w:iCs/>
          <w:szCs w:val="22"/>
        </w:rPr>
      </w:pPr>
      <w:r w:rsidRPr="00F503F0">
        <w:rPr>
          <w:rFonts w:cstheme="minorHAnsi"/>
          <w:iCs/>
          <w:szCs w:val="22"/>
        </w:rPr>
        <w:t>zabezpieczenie potrzeb lokalnej społeczności poprzez ograniczenie liczby pojazdów spoza strefy,</w:t>
      </w:r>
    </w:p>
    <w:p w14:paraId="690818AA" w14:textId="43F6E839" w:rsidR="00D35F3B" w:rsidRDefault="00F503F0" w:rsidP="00D35F3B">
      <w:pPr>
        <w:pStyle w:val="Bezodstpw"/>
        <w:numPr>
          <w:ilvl w:val="0"/>
          <w:numId w:val="23"/>
        </w:numPr>
        <w:tabs>
          <w:tab w:val="left" w:pos="5136"/>
        </w:tabs>
        <w:spacing w:line="300" w:lineRule="auto"/>
        <w:jc w:val="both"/>
        <w:rPr>
          <w:rFonts w:cstheme="minorHAnsi"/>
          <w:iCs/>
          <w:szCs w:val="22"/>
        </w:rPr>
      </w:pPr>
      <w:r w:rsidRPr="00F503F0">
        <w:rPr>
          <w:rFonts w:cstheme="minorHAnsi"/>
          <w:iCs/>
          <w:szCs w:val="22"/>
        </w:rPr>
        <w:t xml:space="preserve">zwiększenie rotacji pojazdów parkujących w strefie poprzez </w:t>
      </w:r>
      <w:r w:rsidR="00A01F20">
        <w:rPr>
          <w:rFonts w:cstheme="minorHAnsi"/>
          <w:iCs/>
          <w:szCs w:val="22"/>
        </w:rPr>
        <w:t>obowiązek uiszczania opłaty,</w:t>
      </w:r>
    </w:p>
    <w:p w14:paraId="1F89CEC0" w14:textId="091E434A" w:rsidR="00F503F0" w:rsidRPr="00F503F0" w:rsidRDefault="00F503F0" w:rsidP="00D35F3B">
      <w:pPr>
        <w:pStyle w:val="Bezodstpw"/>
        <w:numPr>
          <w:ilvl w:val="0"/>
          <w:numId w:val="23"/>
        </w:numPr>
        <w:tabs>
          <w:tab w:val="left" w:pos="5136"/>
        </w:tabs>
        <w:spacing w:line="300" w:lineRule="auto"/>
        <w:jc w:val="both"/>
        <w:rPr>
          <w:rFonts w:cstheme="minorHAnsi"/>
          <w:iCs/>
          <w:szCs w:val="22"/>
        </w:rPr>
      </w:pPr>
      <w:r w:rsidRPr="00F503F0">
        <w:rPr>
          <w:rFonts w:cstheme="minorHAnsi"/>
          <w:iCs/>
          <w:szCs w:val="22"/>
        </w:rPr>
        <w:t>umożliwienie mieszkańcom spełniającym określone kryteria uzyskania abonamentu</w:t>
      </w:r>
      <w:r w:rsidR="00547A9B">
        <w:rPr>
          <w:rFonts w:cstheme="minorHAnsi"/>
          <w:iCs/>
          <w:szCs w:val="22"/>
        </w:rPr>
        <w:br/>
      </w:r>
      <w:r w:rsidRPr="00F503F0">
        <w:rPr>
          <w:rFonts w:cstheme="minorHAnsi"/>
          <w:iCs/>
          <w:szCs w:val="22"/>
        </w:rPr>
        <w:t>na preferencyjnych warunkach.</w:t>
      </w:r>
    </w:p>
    <w:p w14:paraId="2F73A07E" w14:textId="7C5BED33" w:rsidR="008C496F" w:rsidRPr="00A01AEB" w:rsidRDefault="00F503F0" w:rsidP="008C496F">
      <w:pPr>
        <w:pStyle w:val="Bezodstpw"/>
        <w:tabs>
          <w:tab w:val="left" w:pos="5136"/>
        </w:tabs>
        <w:spacing w:before="120" w:after="240" w:line="300" w:lineRule="auto"/>
        <w:jc w:val="both"/>
        <w:rPr>
          <w:rFonts w:cstheme="minorHAnsi"/>
          <w:iCs/>
          <w:szCs w:val="22"/>
        </w:rPr>
      </w:pPr>
      <w:r w:rsidRPr="00A01AEB">
        <w:rPr>
          <w:rFonts w:cstheme="minorHAnsi"/>
          <w:iCs/>
          <w:szCs w:val="22"/>
        </w:rPr>
        <w:t xml:space="preserve">Wprowadzenie odpłatności za postój </w:t>
      </w:r>
      <w:r w:rsidRPr="00A01AEB">
        <w:rPr>
          <w:rFonts w:cstheme="minorHAnsi"/>
          <w:bCs/>
          <w:iCs/>
          <w:szCs w:val="22"/>
        </w:rPr>
        <w:t>nie stanowi ograniczenia konstytucyjnych praw obywatelskich</w:t>
      </w:r>
      <w:r w:rsidR="00547A9B" w:rsidRPr="00A01AEB">
        <w:rPr>
          <w:rFonts w:cstheme="minorHAnsi"/>
          <w:bCs/>
          <w:iCs/>
          <w:szCs w:val="22"/>
        </w:rPr>
        <w:br/>
        <w:t>i jest zgodne</w:t>
      </w:r>
      <w:r w:rsidR="00547A9B" w:rsidRPr="00A01AEB">
        <w:rPr>
          <w:rFonts w:cstheme="minorHAnsi"/>
          <w:color w:val="0A0A0A"/>
          <w:shd w:val="clear" w:color="auto" w:fill="FFFFFF"/>
        </w:rPr>
        <w:t xml:space="preserve"> z </w:t>
      </w:r>
      <w:r w:rsidR="00547A9B" w:rsidRPr="00A01AEB">
        <w:rPr>
          <w:rFonts w:cstheme="minorHAnsi"/>
          <w:bCs/>
          <w:iCs/>
          <w:szCs w:val="22"/>
        </w:rPr>
        <w:t>zasadą sprawiedliwości społecznej</w:t>
      </w:r>
      <w:r w:rsidR="00866180" w:rsidRPr="00A01AEB">
        <w:rPr>
          <w:rStyle w:val="Odwoanieprzypisudolnego"/>
          <w:rFonts w:cstheme="minorHAnsi"/>
          <w:bCs/>
          <w:iCs/>
          <w:szCs w:val="22"/>
        </w:rPr>
        <w:footnoteReference w:id="6"/>
      </w:r>
      <w:r w:rsidRPr="00A01AEB">
        <w:rPr>
          <w:rFonts w:cstheme="minorHAnsi"/>
          <w:iCs/>
          <w:szCs w:val="22"/>
        </w:rPr>
        <w:t>, gdyż Konstytucja RP nie gwarantuje prawa</w:t>
      </w:r>
      <w:r w:rsidR="00547A9B" w:rsidRPr="00A01AEB">
        <w:rPr>
          <w:rFonts w:cstheme="minorHAnsi"/>
          <w:iCs/>
          <w:szCs w:val="22"/>
        </w:rPr>
        <w:br/>
      </w:r>
      <w:r w:rsidRPr="00A01AEB">
        <w:rPr>
          <w:rFonts w:cstheme="minorHAnsi"/>
          <w:iCs/>
          <w:szCs w:val="22"/>
        </w:rPr>
        <w:t xml:space="preserve">do nieodpłatnego parkowania na terenach publicznych. Możliwość postoju pojazdu w przestrzeni </w:t>
      </w:r>
      <w:r w:rsidRPr="00A01AEB">
        <w:rPr>
          <w:rFonts w:cstheme="minorHAnsi"/>
          <w:iCs/>
          <w:szCs w:val="22"/>
        </w:rPr>
        <w:lastRenderedPageBreak/>
        <w:t>publicznej jest świadczeniem udostępnianym na zasadach określonych w ustawie o drogach publicznych oraz w uchwałach Rady m.st. Warszawy.</w:t>
      </w:r>
      <w:r w:rsidR="00D35F3B" w:rsidRPr="00A01AEB">
        <w:rPr>
          <w:rFonts w:cstheme="minorHAnsi"/>
          <w:iCs/>
          <w:szCs w:val="22"/>
        </w:rPr>
        <w:t xml:space="preserve"> </w:t>
      </w:r>
      <w:r w:rsidRPr="00A01AEB">
        <w:rPr>
          <w:rFonts w:cstheme="minorHAnsi"/>
          <w:iCs/>
          <w:szCs w:val="22"/>
        </w:rPr>
        <w:t>Relacja między organem administracji publicznej a użytkownikiem drogi w zakresie strefy płatnego parkowania ma charakter administracyjnoprawn</w:t>
      </w:r>
      <w:r w:rsidR="00D35F3B" w:rsidRPr="00A01AEB">
        <w:rPr>
          <w:rFonts w:cstheme="minorHAnsi"/>
          <w:iCs/>
          <w:szCs w:val="22"/>
        </w:rPr>
        <w:t>y</w:t>
      </w:r>
      <w:r w:rsidR="008E023A">
        <w:rPr>
          <w:rFonts w:cstheme="minorHAnsi"/>
          <w:iCs/>
          <w:szCs w:val="22"/>
        </w:rPr>
        <w:t xml:space="preserve"> </w:t>
      </w:r>
      <w:r w:rsidR="00D35F3B" w:rsidRPr="00A01AEB">
        <w:rPr>
          <w:rFonts w:cstheme="minorHAnsi"/>
          <w:iCs/>
          <w:szCs w:val="22"/>
        </w:rPr>
        <w:br/>
      </w:r>
      <w:r w:rsidRPr="00A01AEB">
        <w:rPr>
          <w:rFonts w:cstheme="minorHAnsi"/>
          <w:iCs/>
          <w:szCs w:val="22"/>
        </w:rPr>
        <w:t>a nie cywilnoprawny.</w:t>
      </w:r>
    </w:p>
    <w:p w14:paraId="189A34F9" w14:textId="0EDB5359" w:rsidR="00F503F0" w:rsidRPr="00F503F0" w:rsidRDefault="00B77F7B" w:rsidP="00D35F3B">
      <w:pPr>
        <w:spacing w:before="120" w:after="0"/>
        <w:jc w:val="both"/>
        <w:rPr>
          <w:rFonts w:cstheme="minorHAnsi"/>
          <w:bCs/>
          <w:iCs/>
        </w:rPr>
      </w:pPr>
      <w:r w:rsidRPr="00B77F7B">
        <w:rPr>
          <w:rFonts w:cstheme="minorHAnsi"/>
          <w:bCs/>
          <w:iCs/>
        </w:rPr>
        <w:t xml:space="preserve">W odniesieniu do </w:t>
      </w:r>
      <w:r>
        <w:rPr>
          <w:rFonts w:cstheme="minorHAnsi"/>
          <w:bCs/>
          <w:iCs/>
        </w:rPr>
        <w:t xml:space="preserve">zarzutów: </w:t>
      </w:r>
    </w:p>
    <w:p w14:paraId="4EF24104" w14:textId="77777777" w:rsidR="00C10D81" w:rsidRDefault="00F503F0" w:rsidP="00D35F3B">
      <w:pPr>
        <w:pStyle w:val="Akapitzlist"/>
        <w:numPr>
          <w:ilvl w:val="0"/>
          <w:numId w:val="20"/>
        </w:numPr>
        <w:spacing w:after="0"/>
        <w:ind w:left="360"/>
        <w:contextualSpacing w:val="0"/>
        <w:jc w:val="both"/>
        <w:rPr>
          <w:rFonts w:cstheme="minorHAnsi"/>
          <w:bCs/>
          <w:iCs/>
        </w:rPr>
      </w:pPr>
      <w:r w:rsidRPr="00B77F7B">
        <w:rPr>
          <w:rFonts w:cstheme="minorHAnsi"/>
          <w:bCs/>
          <w:iCs/>
        </w:rPr>
        <w:t>Zarzut ograniczania prawa do korzystania z przestrzeni publicznej</w:t>
      </w:r>
    </w:p>
    <w:p w14:paraId="6EEEE4A2" w14:textId="56EBAF74" w:rsidR="00F503F0" w:rsidRPr="00D35F3B" w:rsidRDefault="00547A9B" w:rsidP="00D35F3B">
      <w:pPr>
        <w:pStyle w:val="Akapitzlist"/>
        <w:spacing w:after="0"/>
        <w:ind w:left="360"/>
        <w:contextualSpacing w:val="0"/>
        <w:jc w:val="both"/>
        <w:rPr>
          <w:rFonts w:cstheme="minorHAnsi"/>
          <w:bCs/>
          <w:iCs/>
        </w:rPr>
      </w:pPr>
      <w:r w:rsidRPr="00547A9B">
        <w:rPr>
          <w:rFonts w:cstheme="minorHAnsi"/>
          <w:bCs/>
          <w:iCs/>
        </w:rPr>
        <w:t xml:space="preserve">Wprowadzona organizacja ruchu ma na celu uporządkowanie parkowania na ulicach objętych Strefą Płatnego Parkowania </w:t>
      </w:r>
      <w:r w:rsidR="008E023A">
        <w:rPr>
          <w:rFonts w:cstheme="minorHAnsi"/>
          <w:bCs/>
          <w:iCs/>
        </w:rPr>
        <w:t xml:space="preserve">Niestrzeżonego </w:t>
      </w:r>
      <w:r w:rsidRPr="00547A9B">
        <w:rPr>
          <w:rFonts w:cstheme="minorHAnsi"/>
          <w:bCs/>
          <w:iCs/>
        </w:rPr>
        <w:t>(SPPN) oraz uniemożliwienie parkowania w miejscach, w których zabrania</w:t>
      </w:r>
      <w:r>
        <w:rPr>
          <w:rFonts w:cstheme="minorHAnsi"/>
          <w:bCs/>
          <w:iCs/>
        </w:rPr>
        <w:t xml:space="preserve"> </w:t>
      </w:r>
      <w:r w:rsidRPr="00547A9B">
        <w:rPr>
          <w:rFonts w:cstheme="minorHAnsi"/>
          <w:bCs/>
          <w:iCs/>
        </w:rPr>
        <w:t>się postoju.</w:t>
      </w:r>
      <w:r w:rsidRPr="00547A9B">
        <w:rPr>
          <w:rFonts w:cstheme="minorHAnsi"/>
          <w:iCs/>
        </w:rPr>
        <w:t xml:space="preserve"> </w:t>
      </w:r>
      <w:r w:rsidRPr="00547A9B">
        <w:rPr>
          <w:rFonts w:cstheme="minorHAnsi"/>
          <w:bCs/>
          <w:iCs/>
        </w:rPr>
        <w:t xml:space="preserve">Wprowadzenie opłat za postój nie stanowi ograniczenia praw obywatelskich </w:t>
      </w:r>
      <w:r w:rsidR="00D35F3B">
        <w:rPr>
          <w:rFonts w:cstheme="minorHAnsi"/>
          <w:bCs/>
          <w:iCs/>
        </w:rPr>
        <w:t>-</w:t>
      </w:r>
      <w:r w:rsidRPr="00547A9B">
        <w:rPr>
          <w:rFonts w:cstheme="minorHAnsi"/>
          <w:bCs/>
          <w:iCs/>
        </w:rPr>
        <w:t xml:space="preserve"> jest to regulacja mająca na celu uporządkowanie korzystania z ograniczonej przestrzeni miejskiej.</w:t>
      </w:r>
    </w:p>
    <w:p w14:paraId="45F39FC0" w14:textId="77777777" w:rsidR="00C10D81" w:rsidRPr="00C10D81" w:rsidRDefault="00F503F0" w:rsidP="00D35F3B">
      <w:pPr>
        <w:pStyle w:val="Akapitzlist"/>
        <w:numPr>
          <w:ilvl w:val="0"/>
          <w:numId w:val="20"/>
        </w:numPr>
        <w:spacing w:before="120"/>
        <w:ind w:left="360"/>
        <w:jc w:val="both"/>
        <w:rPr>
          <w:rFonts w:cstheme="minorHAnsi"/>
          <w:iCs/>
        </w:rPr>
      </w:pPr>
      <w:r w:rsidRPr="00B77F7B">
        <w:rPr>
          <w:rFonts w:cstheme="minorHAnsi"/>
          <w:bCs/>
          <w:iCs/>
        </w:rPr>
        <w:t>Zarzut działań aspołecznych</w:t>
      </w:r>
    </w:p>
    <w:p w14:paraId="2ADF18D3" w14:textId="040D201C" w:rsidR="00C10D81" w:rsidRPr="00D35F3B" w:rsidRDefault="00F503F0" w:rsidP="00D35F3B">
      <w:pPr>
        <w:pStyle w:val="Akapitzlist"/>
        <w:spacing w:before="120"/>
        <w:ind w:left="360"/>
        <w:jc w:val="both"/>
        <w:rPr>
          <w:rFonts w:cstheme="minorHAnsi"/>
          <w:iCs/>
        </w:rPr>
      </w:pPr>
      <w:r w:rsidRPr="00B77F7B">
        <w:rPr>
          <w:rFonts w:cstheme="minorHAnsi"/>
          <w:iCs/>
        </w:rPr>
        <w:t xml:space="preserve">Działania organów m.st. Warszawy realizowane są w interesie publicznym, z uwzględnieniem potrzeb lokalnej społeczności oraz zasad bezpieczeństwa, mobilności i ochrony środowiska. </w:t>
      </w:r>
      <w:r w:rsidR="00C10D81">
        <w:rPr>
          <w:rFonts w:cstheme="minorHAnsi"/>
          <w:iCs/>
        </w:rPr>
        <w:br/>
        <w:t>W</w:t>
      </w:r>
      <w:r w:rsidRPr="00B77F7B">
        <w:rPr>
          <w:rFonts w:cstheme="minorHAnsi"/>
          <w:iCs/>
        </w:rPr>
        <w:t xml:space="preserve"> społeczeństwie o zróżnicowanych potrzebach nie jest możliwe pełne zadowolenie wszystkich stron, niemniej przyjęte rozwiązania odpowiadają celom publicznym i są zgodne z prawem.</w:t>
      </w:r>
    </w:p>
    <w:p w14:paraId="023E74CC" w14:textId="77777777" w:rsidR="00C10D81" w:rsidRPr="00C10D81" w:rsidRDefault="00F503F0" w:rsidP="00D35F3B">
      <w:pPr>
        <w:pStyle w:val="Akapitzlist"/>
        <w:numPr>
          <w:ilvl w:val="0"/>
          <w:numId w:val="20"/>
        </w:numPr>
        <w:spacing w:before="120"/>
        <w:ind w:left="360"/>
        <w:jc w:val="both"/>
        <w:rPr>
          <w:rFonts w:cstheme="minorHAnsi"/>
          <w:iCs/>
        </w:rPr>
      </w:pPr>
      <w:r w:rsidRPr="00B77F7B">
        <w:rPr>
          <w:rFonts w:cstheme="minorHAnsi"/>
          <w:bCs/>
          <w:iCs/>
        </w:rPr>
        <w:t>Zarzut braku analizy skutków społecznych</w:t>
      </w:r>
    </w:p>
    <w:p w14:paraId="12DAE77D" w14:textId="6DFFB699" w:rsidR="00F503F0" w:rsidRPr="00B77F7B" w:rsidRDefault="00F503F0" w:rsidP="00D35F3B">
      <w:pPr>
        <w:pStyle w:val="Akapitzlist"/>
        <w:spacing w:before="120"/>
        <w:ind w:left="360"/>
        <w:jc w:val="both"/>
        <w:rPr>
          <w:rFonts w:cstheme="minorHAnsi"/>
          <w:iCs/>
        </w:rPr>
      </w:pPr>
      <w:r w:rsidRPr="00B77F7B">
        <w:rPr>
          <w:rFonts w:cstheme="minorHAnsi"/>
          <w:iCs/>
        </w:rPr>
        <w:t>Przepisy prawa nie nakładają na organy obowiązku opracowywania analiz liczby pojazdów</w:t>
      </w:r>
      <w:r w:rsidR="00C10D81">
        <w:rPr>
          <w:rFonts w:cstheme="minorHAnsi"/>
          <w:iCs/>
        </w:rPr>
        <w:br/>
      </w:r>
      <w:r w:rsidRPr="00B77F7B">
        <w:rPr>
          <w:rFonts w:cstheme="minorHAnsi"/>
          <w:iCs/>
        </w:rPr>
        <w:t>w gospodarstwach domowych jako podstawy do projektowania organizacji ruchu. Liczba pojazdów prywatnych pozostaje poza zakresem wpływu administracji publicznej.</w:t>
      </w:r>
      <w:r w:rsidR="00D35F3B">
        <w:rPr>
          <w:rFonts w:cstheme="minorHAnsi"/>
          <w:iCs/>
        </w:rPr>
        <w:t xml:space="preserve"> </w:t>
      </w:r>
      <w:r w:rsidRPr="00B77F7B">
        <w:rPr>
          <w:rFonts w:cstheme="minorHAnsi"/>
          <w:iCs/>
        </w:rPr>
        <w:t xml:space="preserve">Podkreślamy, </w:t>
      </w:r>
      <w:r w:rsidR="00D35F3B">
        <w:rPr>
          <w:rFonts w:cstheme="minorHAnsi"/>
          <w:iCs/>
        </w:rPr>
        <w:br/>
      </w:r>
      <w:r w:rsidRPr="00B77F7B">
        <w:rPr>
          <w:rFonts w:cstheme="minorHAnsi"/>
          <w:iCs/>
        </w:rPr>
        <w:t xml:space="preserve">że </w:t>
      </w:r>
      <w:r w:rsidRPr="00B77F7B">
        <w:rPr>
          <w:rFonts w:cstheme="minorHAnsi"/>
          <w:bCs/>
          <w:iCs/>
        </w:rPr>
        <w:t>Zarząd Dróg Miejskich nie prowadzi działań mających na celu ograniczanie liczby miejsc postojowych</w:t>
      </w:r>
      <w:r w:rsidRPr="00B77F7B">
        <w:rPr>
          <w:rFonts w:cstheme="minorHAnsi"/>
          <w:iCs/>
        </w:rPr>
        <w:t>, a kluczowym kryterium pozostaje zapewnienie bezpieczeństwa wszystkich uczestników ruchu.</w:t>
      </w:r>
    </w:p>
    <w:p w14:paraId="72EF7216" w14:textId="7423C46F" w:rsidR="00F503F0" w:rsidRPr="00F503F0" w:rsidRDefault="00F503F0" w:rsidP="00D35F3B">
      <w:pPr>
        <w:spacing w:before="120" w:after="0"/>
        <w:jc w:val="both"/>
        <w:rPr>
          <w:rFonts w:cstheme="minorHAnsi"/>
          <w:iCs/>
        </w:rPr>
      </w:pPr>
      <w:r w:rsidRPr="00F503F0">
        <w:rPr>
          <w:rFonts w:cstheme="minorHAnsi"/>
          <w:iCs/>
        </w:rPr>
        <w:t xml:space="preserve">W odniesieniu do wniosków: </w:t>
      </w:r>
    </w:p>
    <w:p w14:paraId="1A3AC0F9" w14:textId="3044BA56" w:rsidR="00F503F0" w:rsidRPr="00B77F7B" w:rsidRDefault="00F503F0" w:rsidP="00D35F3B">
      <w:pPr>
        <w:pStyle w:val="Akapitzlist"/>
        <w:numPr>
          <w:ilvl w:val="0"/>
          <w:numId w:val="22"/>
        </w:numPr>
        <w:ind w:left="357" w:hanging="357"/>
        <w:jc w:val="both"/>
        <w:rPr>
          <w:rFonts w:cstheme="minorHAnsi"/>
          <w:bCs/>
          <w:iCs/>
        </w:rPr>
      </w:pPr>
      <w:r w:rsidRPr="00B77F7B">
        <w:rPr>
          <w:rFonts w:cstheme="minorHAnsi"/>
          <w:bCs/>
          <w:iCs/>
        </w:rPr>
        <w:t>Liczba miejsc postojowych a liczba mieszkańców</w:t>
      </w:r>
    </w:p>
    <w:p w14:paraId="2D9F08E7" w14:textId="6F8F91FC" w:rsidR="00C10D81" w:rsidRPr="00EC6652" w:rsidRDefault="00F503F0" w:rsidP="00D35F3B">
      <w:pPr>
        <w:pStyle w:val="Akapitzlist"/>
        <w:spacing w:before="120"/>
        <w:ind w:left="360"/>
        <w:jc w:val="both"/>
        <w:rPr>
          <w:rFonts w:cstheme="minorHAnsi"/>
          <w:iCs/>
        </w:rPr>
      </w:pPr>
      <w:r w:rsidRPr="00B77F7B">
        <w:rPr>
          <w:rFonts w:cstheme="minorHAnsi"/>
          <w:iCs/>
        </w:rPr>
        <w:t>Obowiązujące przepisy nie nakładają na organy zarządzające ruchem obowiązku zapewnienia liczby miejsc postojowych proporcjonalnej do liczby pojazdów należących do gospodarstw domowych. Dane tego rodzaju są zmienne, trudne do zweryfikowania, a ich uwzględnienie</w:t>
      </w:r>
      <w:r w:rsidR="00D35F3B">
        <w:rPr>
          <w:rFonts w:cstheme="minorHAnsi"/>
          <w:iCs/>
        </w:rPr>
        <w:t xml:space="preserve"> </w:t>
      </w:r>
      <w:r w:rsidR="00D35F3B">
        <w:rPr>
          <w:rFonts w:cstheme="minorHAnsi"/>
          <w:iCs/>
        </w:rPr>
        <w:br/>
      </w:r>
      <w:r w:rsidRPr="00B77F7B">
        <w:rPr>
          <w:rFonts w:cstheme="minorHAnsi"/>
          <w:iCs/>
        </w:rPr>
        <w:t>nie gwarantuje racjonalnego i efektywnego wykorzystania przestrzeni publicznej.</w:t>
      </w:r>
      <w:r w:rsidRPr="00B77F7B">
        <w:rPr>
          <w:rFonts w:cstheme="minorHAnsi"/>
          <w:iCs/>
        </w:rPr>
        <w:br/>
        <w:t xml:space="preserve">Priorytetem przy opracowywaniu organizacji ruchu pozostaje zapewnienie </w:t>
      </w:r>
      <w:r w:rsidRPr="00B77F7B">
        <w:rPr>
          <w:rFonts w:cstheme="minorHAnsi"/>
          <w:bCs/>
          <w:iCs/>
        </w:rPr>
        <w:t>bezpiecznego, sprawnego i zrównoważonego funkcjonowania całego układu komunikacyjnego</w:t>
      </w:r>
      <w:r w:rsidRPr="00B77F7B">
        <w:rPr>
          <w:rFonts w:cstheme="minorHAnsi"/>
          <w:iCs/>
        </w:rPr>
        <w:t>.</w:t>
      </w:r>
    </w:p>
    <w:p w14:paraId="09BECC0C" w14:textId="31E9250C" w:rsidR="00F503F0" w:rsidRPr="00B77F7B" w:rsidRDefault="00F503F0" w:rsidP="00D35F3B">
      <w:pPr>
        <w:pStyle w:val="Akapitzlist"/>
        <w:numPr>
          <w:ilvl w:val="0"/>
          <w:numId w:val="22"/>
        </w:numPr>
        <w:spacing w:before="120"/>
        <w:ind w:left="360"/>
        <w:jc w:val="both"/>
        <w:rPr>
          <w:rFonts w:cstheme="minorHAnsi"/>
          <w:bCs/>
          <w:iCs/>
        </w:rPr>
      </w:pPr>
      <w:r w:rsidRPr="00B77F7B">
        <w:rPr>
          <w:rFonts w:cstheme="minorHAnsi"/>
          <w:bCs/>
          <w:iCs/>
        </w:rPr>
        <w:t>Zieleń miejska a potrzeby parkingowe</w:t>
      </w:r>
    </w:p>
    <w:p w14:paraId="49254096" w14:textId="123C9172" w:rsidR="00C10D81" w:rsidRPr="00D35F3B" w:rsidRDefault="00F503F0" w:rsidP="00D35F3B">
      <w:pPr>
        <w:pStyle w:val="Akapitzlist"/>
        <w:spacing w:before="120"/>
        <w:ind w:left="360"/>
        <w:jc w:val="both"/>
        <w:rPr>
          <w:rFonts w:cstheme="minorHAnsi"/>
          <w:iCs/>
        </w:rPr>
      </w:pPr>
      <w:r w:rsidRPr="00B77F7B">
        <w:rPr>
          <w:rFonts w:cstheme="minorHAnsi"/>
          <w:iCs/>
        </w:rPr>
        <w:t xml:space="preserve">Zarząd Dróg Miejskich nie prowadzi i nie planuje działań polegających na </w:t>
      </w:r>
      <w:r w:rsidRPr="00B77F7B">
        <w:rPr>
          <w:rFonts w:cstheme="minorHAnsi"/>
          <w:bCs/>
          <w:iCs/>
        </w:rPr>
        <w:t>likwidacji terenów zieleni w celu przekształcenia ich w miejsca parkingowe</w:t>
      </w:r>
      <w:r w:rsidRPr="00B77F7B">
        <w:rPr>
          <w:rFonts w:cstheme="minorHAnsi"/>
          <w:iCs/>
        </w:rPr>
        <w:t>. Zieleń w mieście pełni kluczowe funkcje ekologiczne, społeczne i zdrowotne, a prawo do życia w czystym środowisku</w:t>
      </w:r>
      <w:r w:rsidR="00D35F3B">
        <w:rPr>
          <w:rFonts w:cstheme="minorHAnsi"/>
          <w:iCs/>
        </w:rPr>
        <w:t xml:space="preserve"> </w:t>
      </w:r>
      <w:r w:rsidRPr="00B77F7B">
        <w:rPr>
          <w:rFonts w:cstheme="minorHAnsi"/>
          <w:iCs/>
        </w:rPr>
        <w:t>oraz ochrona klimatu stanowią wartości nadrzędne, wynikające z Konstytucji</w:t>
      </w:r>
      <w:r w:rsidR="00D35F3B">
        <w:rPr>
          <w:rFonts w:cstheme="minorHAnsi"/>
          <w:iCs/>
        </w:rPr>
        <w:t xml:space="preserve"> </w:t>
      </w:r>
      <w:r w:rsidR="00EC6652">
        <w:rPr>
          <w:rFonts w:cstheme="minorHAnsi"/>
          <w:iCs/>
        </w:rPr>
        <w:t xml:space="preserve">RP. </w:t>
      </w:r>
      <w:r w:rsidRPr="00B77F7B">
        <w:rPr>
          <w:rFonts w:cstheme="minorHAnsi"/>
          <w:iCs/>
        </w:rPr>
        <w:t>Potrzeby motoryzacyjne nie mogą być realizowane kosztem ograniczania terenów zielonych.</w:t>
      </w:r>
    </w:p>
    <w:p w14:paraId="451C946E" w14:textId="4E67919E" w:rsidR="00F503F0" w:rsidRPr="00B77F7B" w:rsidRDefault="00F503F0" w:rsidP="00D35F3B">
      <w:pPr>
        <w:pStyle w:val="Akapitzlist"/>
        <w:numPr>
          <w:ilvl w:val="0"/>
          <w:numId w:val="22"/>
        </w:numPr>
        <w:spacing w:before="120"/>
        <w:ind w:left="360"/>
        <w:jc w:val="both"/>
        <w:rPr>
          <w:rFonts w:cstheme="minorHAnsi"/>
          <w:bCs/>
          <w:iCs/>
        </w:rPr>
      </w:pPr>
      <w:r w:rsidRPr="00B77F7B">
        <w:rPr>
          <w:rFonts w:cstheme="minorHAnsi"/>
          <w:bCs/>
          <w:iCs/>
        </w:rPr>
        <w:t>Chodniki i przestrzeń dla pieszych</w:t>
      </w:r>
    </w:p>
    <w:p w14:paraId="352B9CF3" w14:textId="064A289B" w:rsidR="00C10D81" w:rsidRPr="00D35F3B" w:rsidRDefault="00F503F0" w:rsidP="00D35F3B">
      <w:pPr>
        <w:pStyle w:val="Akapitzlist"/>
        <w:spacing w:before="120"/>
        <w:ind w:left="360"/>
        <w:jc w:val="both"/>
        <w:rPr>
          <w:rFonts w:cstheme="minorHAnsi"/>
          <w:iCs/>
        </w:rPr>
      </w:pPr>
      <w:r w:rsidRPr="00B77F7B">
        <w:rPr>
          <w:rFonts w:cstheme="minorHAnsi"/>
          <w:iCs/>
        </w:rPr>
        <w:t xml:space="preserve">Propozycje zawężania chodników do minimalnych szerokości nie są akceptowane z punktu widzenia </w:t>
      </w:r>
      <w:r w:rsidRPr="00B77F7B">
        <w:rPr>
          <w:rFonts w:cstheme="minorHAnsi"/>
          <w:bCs/>
          <w:iCs/>
        </w:rPr>
        <w:t>bezpieczeństwa i dostępności przestrzeni publicznej</w:t>
      </w:r>
      <w:r w:rsidRPr="00B77F7B">
        <w:rPr>
          <w:rFonts w:cstheme="minorHAnsi"/>
          <w:iCs/>
        </w:rPr>
        <w:t xml:space="preserve">, w tym dla </w:t>
      </w:r>
      <w:r w:rsidR="00EC6652">
        <w:rPr>
          <w:rFonts w:cstheme="minorHAnsi"/>
          <w:iCs/>
        </w:rPr>
        <w:t xml:space="preserve">osób z ograniczoną </w:t>
      </w:r>
      <w:r w:rsidR="00EC6652">
        <w:rPr>
          <w:rFonts w:cstheme="minorHAnsi"/>
          <w:iCs/>
        </w:rPr>
        <w:lastRenderedPageBreak/>
        <w:t xml:space="preserve">mobilnością. </w:t>
      </w:r>
      <w:r w:rsidRPr="00B77F7B">
        <w:rPr>
          <w:rFonts w:cstheme="minorHAnsi"/>
          <w:iCs/>
        </w:rPr>
        <w:t>Chodniki stanowią podstawową infrastrukturę komunikacyjną w mieście, z której korzystają wszyscy mieszkańcy, niezależnie od posiadania pojazdu.</w:t>
      </w:r>
    </w:p>
    <w:p w14:paraId="62787384" w14:textId="7ACE4D6A" w:rsidR="00F503F0" w:rsidRPr="00B77F7B" w:rsidRDefault="00F503F0" w:rsidP="00D35F3B">
      <w:pPr>
        <w:pStyle w:val="Akapitzlist"/>
        <w:numPr>
          <w:ilvl w:val="0"/>
          <w:numId w:val="20"/>
        </w:numPr>
        <w:spacing w:before="120"/>
        <w:ind w:left="360"/>
        <w:jc w:val="both"/>
        <w:rPr>
          <w:rFonts w:cstheme="minorHAnsi"/>
          <w:bCs/>
          <w:iCs/>
        </w:rPr>
      </w:pPr>
      <w:r w:rsidRPr="00B77F7B">
        <w:rPr>
          <w:rFonts w:cstheme="minorHAnsi"/>
          <w:bCs/>
          <w:iCs/>
        </w:rPr>
        <w:t>Zatoki postojowe</w:t>
      </w:r>
    </w:p>
    <w:p w14:paraId="22EBD53E" w14:textId="1B495A84" w:rsidR="00F503F0" w:rsidRPr="00F503F0" w:rsidRDefault="00F503F0" w:rsidP="00D35F3B">
      <w:pPr>
        <w:pStyle w:val="Akapitzlist"/>
        <w:spacing w:before="120"/>
        <w:ind w:left="360"/>
        <w:jc w:val="both"/>
        <w:rPr>
          <w:rFonts w:cstheme="minorHAnsi"/>
          <w:iCs/>
        </w:rPr>
      </w:pPr>
      <w:r w:rsidRPr="00B77F7B">
        <w:rPr>
          <w:rFonts w:cstheme="minorHAnsi"/>
          <w:iCs/>
        </w:rPr>
        <w:t>Możliwość tworzenia zatok postojowych istnieje wyłącznie w miejscach, w których pozwalają</w:t>
      </w:r>
      <w:r w:rsidR="001D33AD">
        <w:rPr>
          <w:rFonts w:cstheme="minorHAnsi"/>
          <w:iCs/>
        </w:rPr>
        <w:br/>
      </w:r>
      <w:r w:rsidRPr="00B77F7B">
        <w:rPr>
          <w:rFonts w:cstheme="minorHAnsi"/>
          <w:iCs/>
        </w:rPr>
        <w:t>na to przepisy prawa oraz warunki techniczne. Każda taka ingerencja musi być oceniana</w:t>
      </w:r>
      <w:r w:rsidR="00D35F3B">
        <w:rPr>
          <w:rFonts w:cstheme="minorHAnsi"/>
          <w:iCs/>
        </w:rPr>
        <w:t xml:space="preserve"> </w:t>
      </w:r>
      <w:r w:rsidRPr="00B77F7B">
        <w:rPr>
          <w:rFonts w:cstheme="minorHAnsi"/>
          <w:bCs/>
          <w:iCs/>
        </w:rPr>
        <w:t>pod kątem wpływu na bezpieczeństwo ruchu, funkcjonowanie transportu publicznego, ruchu pieszego, rowerowego oraz aspekty środowiskowe</w:t>
      </w:r>
      <w:r w:rsidRPr="00B77F7B">
        <w:rPr>
          <w:rFonts w:cstheme="minorHAnsi"/>
          <w:iCs/>
        </w:rPr>
        <w:t>.</w:t>
      </w:r>
    </w:p>
    <w:p w14:paraId="3C30DBCF" w14:textId="04748CC6" w:rsidR="00F503F0" w:rsidRPr="008E023A" w:rsidRDefault="00F503F0" w:rsidP="00F503F0">
      <w:pPr>
        <w:spacing w:before="120"/>
        <w:jc w:val="both"/>
        <w:rPr>
          <w:rFonts w:cstheme="minorHAnsi"/>
          <w:iCs/>
          <w:spacing w:val="-4"/>
        </w:rPr>
      </w:pPr>
      <w:r w:rsidRPr="008E023A">
        <w:rPr>
          <w:rFonts w:cstheme="minorHAnsi"/>
          <w:iCs/>
          <w:spacing w:val="-4"/>
        </w:rPr>
        <w:t>Wprowadzona organizacja ruchu uwzględnia wszystkie niezbędne aspekty bezpieczeństwa</w:t>
      </w:r>
      <w:r w:rsidR="008E023A">
        <w:rPr>
          <w:rFonts w:cstheme="minorHAnsi"/>
          <w:iCs/>
          <w:spacing w:val="-4"/>
        </w:rPr>
        <w:t xml:space="preserve"> </w:t>
      </w:r>
      <w:r w:rsidRPr="008E023A">
        <w:rPr>
          <w:rFonts w:cstheme="minorHAnsi"/>
          <w:iCs/>
          <w:spacing w:val="-4"/>
        </w:rPr>
        <w:t>oraz potrzeby różnych użytkowników dróg, nie tylko kierowców. Działania organów m.st. Warszawy realizowane</w:t>
      </w:r>
      <w:r w:rsidR="001D33AD">
        <w:rPr>
          <w:rFonts w:cstheme="minorHAnsi"/>
          <w:iCs/>
          <w:spacing w:val="-4"/>
        </w:rPr>
        <w:br/>
      </w:r>
      <w:r w:rsidRPr="008E023A">
        <w:rPr>
          <w:rFonts w:cstheme="minorHAnsi"/>
          <w:iCs/>
          <w:spacing w:val="-4"/>
        </w:rPr>
        <w:t xml:space="preserve">są </w:t>
      </w:r>
      <w:r w:rsidRPr="008E023A">
        <w:rPr>
          <w:rFonts w:cstheme="minorHAnsi"/>
          <w:bCs/>
          <w:iCs/>
          <w:spacing w:val="-4"/>
        </w:rPr>
        <w:t>zgodnie z obowiązującym prawem</w:t>
      </w:r>
      <w:r w:rsidRPr="008E023A">
        <w:rPr>
          <w:rFonts w:cstheme="minorHAnsi"/>
          <w:iCs/>
          <w:spacing w:val="-4"/>
        </w:rPr>
        <w:t>, zasadami proporcjonalności oraz interesem lokalnej społeczności.</w:t>
      </w:r>
    </w:p>
    <w:p w14:paraId="11B744C8" w14:textId="2D16DA5C" w:rsidR="008C496F" w:rsidRDefault="008C496F" w:rsidP="00F503F0">
      <w:pPr>
        <w:spacing w:before="120"/>
        <w:jc w:val="both"/>
        <w:rPr>
          <w:rFonts w:cstheme="minorHAnsi"/>
          <w:iCs/>
        </w:rPr>
      </w:pPr>
      <w:r w:rsidRPr="008C496F">
        <w:rPr>
          <w:rFonts w:cstheme="minorHAnsi"/>
          <w:iCs/>
        </w:rPr>
        <w:t xml:space="preserve">Projekty stałej organizacji ruchu opracowywane są w sposób zapewniający </w:t>
      </w:r>
      <w:r w:rsidRPr="008C496F">
        <w:rPr>
          <w:rFonts w:cstheme="minorHAnsi"/>
          <w:bCs/>
          <w:iCs/>
        </w:rPr>
        <w:t>maksymalne wykorzystanie dostępnej przestrzeni</w:t>
      </w:r>
      <w:r w:rsidRPr="008C496F">
        <w:rPr>
          <w:rFonts w:cstheme="minorHAnsi"/>
          <w:iCs/>
        </w:rPr>
        <w:t xml:space="preserve">, przy jednoczesnym zachowaniu </w:t>
      </w:r>
      <w:r w:rsidRPr="008C496F">
        <w:rPr>
          <w:rFonts w:cstheme="minorHAnsi"/>
          <w:bCs/>
          <w:iCs/>
        </w:rPr>
        <w:t>priorytetu bezpieczeństwa wszystkich uczestników ruchu</w:t>
      </w:r>
      <w:r w:rsidRPr="008C496F">
        <w:rPr>
          <w:rFonts w:cstheme="minorHAnsi"/>
          <w:iCs/>
        </w:rPr>
        <w:t xml:space="preserve">. Kwestia bezpieczeństwa ma charakter nadrzędny i stanowi podstawowe kryterium przy przygotowywaniu rozwiązań komunikacyjnych. </w:t>
      </w:r>
      <w:r w:rsidR="00D35F3B">
        <w:rPr>
          <w:rFonts w:cstheme="minorHAnsi"/>
          <w:iCs/>
        </w:rPr>
        <w:t>Projekty zmieniające organizację ruchu są przed ich zatwierdzeniem opiniowane przez Wydział Ruchu Drogowego Komendy Stołecznej Policji.</w:t>
      </w:r>
    </w:p>
    <w:p w14:paraId="15562E02" w14:textId="5C63CDD1" w:rsidR="00C10D81" w:rsidRPr="00C10D81" w:rsidRDefault="00C10D81" w:rsidP="00C10D81">
      <w:pPr>
        <w:spacing w:before="120"/>
        <w:jc w:val="both"/>
        <w:rPr>
          <w:rFonts w:cstheme="minorHAnsi"/>
          <w:bCs/>
          <w:iCs/>
        </w:rPr>
      </w:pPr>
      <w:r w:rsidRPr="00C10D81">
        <w:rPr>
          <w:rFonts w:cstheme="minorHAnsi"/>
          <w:bCs/>
          <w:iCs/>
        </w:rPr>
        <w:t>Organ zarządzający ruchem, tj. Biuro Zarządzania Ruchem Drogowym Urzędu m.st. Warszawy (BZRD), w toku analizy uznał, że zaprojektowana organizacja ruchu jest bezpieczna, efektywna i zgodna</w:t>
      </w:r>
      <w:r w:rsidRPr="00C10D81">
        <w:rPr>
          <w:rFonts w:cstheme="minorHAnsi"/>
          <w:bCs/>
          <w:iCs/>
        </w:rPr>
        <w:br/>
        <w:t>z przepisami dotyczącymi warunków umieszczania na drogach znaków i sygnałów drogowych</w:t>
      </w:r>
      <w:r w:rsidRPr="00C10D81">
        <w:rPr>
          <w:rFonts w:cstheme="minorHAnsi"/>
          <w:bCs/>
          <w:iCs/>
        </w:rPr>
        <w:br/>
        <w:t>oraz urządzeń bezpieczeństwa ruchu drogowego.</w:t>
      </w:r>
    </w:p>
    <w:p w14:paraId="07B9EAF3" w14:textId="77777777" w:rsidR="00561075" w:rsidRDefault="00C10D81" w:rsidP="001727EB">
      <w:pPr>
        <w:spacing w:before="120"/>
        <w:jc w:val="both"/>
        <w:rPr>
          <w:rFonts w:cstheme="minorHAnsi"/>
          <w:iCs/>
        </w:rPr>
      </w:pPr>
      <w:r w:rsidRPr="00C10D81">
        <w:rPr>
          <w:rFonts w:cstheme="minorHAnsi"/>
          <w:bCs/>
          <w:iCs/>
        </w:rPr>
        <w:t>Zgodnie z obowiązującymi przepisami</w:t>
      </w:r>
      <w:r w:rsidRPr="00C10D81">
        <w:rPr>
          <w:rFonts w:cstheme="minorHAnsi"/>
          <w:bCs/>
          <w:iCs/>
          <w:vertAlign w:val="superscript"/>
        </w:rPr>
        <w:footnoteReference w:id="7"/>
      </w:r>
      <w:r w:rsidR="008E023A">
        <w:rPr>
          <w:rFonts w:cstheme="minorHAnsi"/>
          <w:bCs/>
          <w:iCs/>
        </w:rPr>
        <w:t>,</w:t>
      </w:r>
      <w:r w:rsidRPr="00C10D81">
        <w:rPr>
          <w:rFonts w:cstheme="minorHAnsi"/>
          <w:bCs/>
          <w:iCs/>
        </w:rPr>
        <w:t xml:space="preserve"> </w:t>
      </w:r>
      <w:r w:rsidR="00E00589" w:rsidRPr="00C10D81">
        <w:rPr>
          <w:rFonts w:cstheme="minorHAnsi"/>
          <w:bCs/>
          <w:iCs/>
        </w:rPr>
        <w:t xml:space="preserve">BZRD </w:t>
      </w:r>
      <w:r w:rsidR="00E00589">
        <w:rPr>
          <w:rFonts w:cstheme="minorHAnsi"/>
          <w:bCs/>
          <w:iCs/>
        </w:rPr>
        <w:t xml:space="preserve">kilkukrotnie </w:t>
      </w:r>
      <w:r w:rsidRPr="00C10D81">
        <w:rPr>
          <w:rFonts w:cstheme="minorHAnsi"/>
          <w:bCs/>
          <w:iCs/>
        </w:rPr>
        <w:t>rozpat</w:t>
      </w:r>
      <w:r w:rsidR="00E00589">
        <w:rPr>
          <w:rFonts w:cstheme="minorHAnsi"/>
          <w:bCs/>
          <w:iCs/>
        </w:rPr>
        <w:t>rywało</w:t>
      </w:r>
      <w:r w:rsidRPr="00C10D81">
        <w:rPr>
          <w:rFonts w:cstheme="minorHAnsi"/>
          <w:bCs/>
          <w:iCs/>
        </w:rPr>
        <w:t xml:space="preserve"> wnioski dotyczące zmian</w:t>
      </w:r>
      <w:r w:rsidR="00E00589">
        <w:rPr>
          <w:rFonts w:cstheme="minorHAnsi"/>
          <w:bCs/>
          <w:iCs/>
        </w:rPr>
        <w:br/>
      </w:r>
      <w:r w:rsidRPr="00C10D81">
        <w:rPr>
          <w:rFonts w:cstheme="minorHAnsi"/>
          <w:bCs/>
          <w:iCs/>
        </w:rPr>
        <w:t>w</w:t>
      </w:r>
      <w:r>
        <w:rPr>
          <w:rFonts w:cstheme="minorHAnsi"/>
          <w:bCs/>
          <w:iCs/>
        </w:rPr>
        <w:t xml:space="preserve"> organizacji ruchu we wskazanej lokalizacji. Pismami </w:t>
      </w:r>
      <w:r w:rsidRPr="00A01AEB">
        <w:rPr>
          <w:rFonts w:cstheme="minorHAnsi"/>
          <w:bCs/>
          <w:iCs/>
        </w:rPr>
        <w:t>z</w:t>
      </w:r>
      <w:r w:rsidRPr="00C10D81">
        <w:rPr>
          <w:rFonts w:cstheme="minorHAnsi"/>
          <w:bCs/>
          <w:iCs/>
        </w:rPr>
        <w:t>nak sprawy</w:t>
      </w:r>
      <w:r w:rsidRPr="00C10D81">
        <w:rPr>
          <w:rFonts w:cstheme="minorHAnsi"/>
          <w:b/>
          <w:bCs/>
          <w:iCs/>
        </w:rPr>
        <w:t>:</w:t>
      </w:r>
      <w:r w:rsidRPr="00C10D81">
        <w:rPr>
          <w:rFonts w:cstheme="minorHAnsi"/>
          <w:iCs/>
        </w:rPr>
        <w:t xml:space="preserve"> </w:t>
      </w:r>
    </w:p>
    <w:p w14:paraId="308B2F75" w14:textId="560B9499" w:rsidR="00561075" w:rsidRDefault="00561075" w:rsidP="00561075">
      <w:pPr>
        <w:spacing w:before="120" w:after="120"/>
        <w:jc w:val="both"/>
        <w:rPr>
          <w:rFonts w:cstheme="minorHAnsi"/>
          <w:iCs/>
          <w:szCs w:val="22"/>
        </w:rPr>
      </w:pPr>
      <w:r>
        <w:rPr>
          <w:rFonts w:cstheme="minorHAnsi"/>
          <w:iCs/>
        </w:rPr>
        <w:t xml:space="preserve">- </w:t>
      </w:r>
      <w:proofErr w:type="gramStart"/>
      <w:r w:rsidR="00C10D81" w:rsidRPr="00C10D81">
        <w:rPr>
          <w:rFonts w:cstheme="minorHAnsi"/>
          <w:iCs/>
        </w:rPr>
        <w:t>ZR</w:t>
      </w:r>
      <w:r w:rsidR="001727EB">
        <w:rPr>
          <w:rFonts w:cstheme="minorHAnsi"/>
          <w:iCs/>
        </w:rPr>
        <w:t>-</w:t>
      </w:r>
      <w:r w:rsidR="00C10D81" w:rsidRPr="00C10D81">
        <w:rPr>
          <w:rFonts w:cstheme="minorHAnsi"/>
          <w:iCs/>
        </w:rPr>
        <w:t>OR.7226.850.2025.TGL(</w:t>
      </w:r>
      <w:proofErr w:type="gramEnd"/>
      <w:r w:rsidR="00C10D81" w:rsidRPr="00C10D81">
        <w:rPr>
          <w:rFonts w:cstheme="minorHAnsi"/>
          <w:iCs/>
        </w:rPr>
        <w:t>44.TGL.ZR-OR)</w:t>
      </w:r>
      <w:r w:rsidR="001D33AD">
        <w:rPr>
          <w:rFonts w:cstheme="minorHAnsi"/>
          <w:iCs/>
        </w:rPr>
        <w:t>,</w:t>
      </w:r>
      <w:r w:rsidR="001D33AD" w:rsidRPr="001D33AD">
        <w:rPr>
          <w:rFonts w:cstheme="minorHAnsi"/>
          <w:iCs/>
          <w:szCs w:val="22"/>
        </w:rPr>
        <w:t xml:space="preserve"> </w:t>
      </w:r>
    </w:p>
    <w:p w14:paraId="6554B48B" w14:textId="500128E3" w:rsidR="00561075" w:rsidRDefault="00561075" w:rsidP="00561075">
      <w:pPr>
        <w:spacing w:before="120" w:after="120"/>
        <w:jc w:val="both"/>
        <w:rPr>
          <w:rFonts w:cstheme="minorHAnsi"/>
          <w:iCs/>
          <w:szCs w:val="22"/>
        </w:rPr>
      </w:pPr>
      <w:r>
        <w:rPr>
          <w:rFonts w:cstheme="minorHAnsi"/>
          <w:iCs/>
          <w:szCs w:val="22"/>
        </w:rPr>
        <w:t xml:space="preserve">- </w:t>
      </w:r>
      <w:r w:rsidR="001D33AD">
        <w:rPr>
          <w:rFonts w:cstheme="minorHAnsi"/>
          <w:iCs/>
          <w:szCs w:val="22"/>
        </w:rPr>
        <w:t xml:space="preserve">UD-IV-WOR.0003.208.2025.MWI, </w:t>
      </w:r>
    </w:p>
    <w:p w14:paraId="5B1C1893" w14:textId="72C018CD" w:rsidR="00561075" w:rsidRDefault="00561075" w:rsidP="00561075">
      <w:pPr>
        <w:spacing w:before="120" w:after="120"/>
        <w:jc w:val="both"/>
        <w:rPr>
          <w:rFonts w:cstheme="minorHAnsi"/>
          <w:iCs/>
        </w:rPr>
      </w:pPr>
      <w:r>
        <w:rPr>
          <w:rFonts w:cstheme="minorHAnsi"/>
          <w:iCs/>
        </w:rPr>
        <w:t xml:space="preserve">- </w:t>
      </w:r>
      <w:r w:rsidR="00C10D81" w:rsidRPr="00C10D81">
        <w:rPr>
          <w:rFonts w:cstheme="minorHAnsi"/>
          <w:iCs/>
        </w:rPr>
        <w:t>ZR</w:t>
      </w:r>
      <w:r w:rsidR="001727EB">
        <w:rPr>
          <w:rFonts w:cstheme="minorHAnsi"/>
          <w:iCs/>
        </w:rPr>
        <w:t xml:space="preserve">- </w:t>
      </w:r>
      <w:proofErr w:type="gramStart"/>
      <w:r w:rsidR="00C10D81" w:rsidRPr="00C10D81">
        <w:rPr>
          <w:rFonts w:cstheme="minorHAnsi"/>
          <w:iCs/>
        </w:rPr>
        <w:t>OR.7226.850.2025.TGL(</w:t>
      </w:r>
      <w:proofErr w:type="gramEnd"/>
      <w:r w:rsidR="00C10D81" w:rsidRPr="00C10D81">
        <w:rPr>
          <w:rFonts w:cstheme="minorHAnsi"/>
          <w:iCs/>
        </w:rPr>
        <w:t>45.TGL.ZR-OR)</w:t>
      </w:r>
      <w:r w:rsidR="00C10D81">
        <w:rPr>
          <w:rFonts w:cstheme="minorHAnsi"/>
          <w:iCs/>
        </w:rPr>
        <w:t xml:space="preserve"> </w:t>
      </w:r>
    </w:p>
    <w:p w14:paraId="3F363435" w14:textId="571C0116" w:rsidR="00C10D81" w:rsidRDefault="00C10D81" w:rsidP="001727EB">
      <w:pPr>
        <w:spacing w:before="120"/>
        <w:jc w:val="both"/>
        <w:rPr>
          <w:rFonts w:cstheme="minorHAnsi"/>
          <w:iCs/>
        </w:rPr>
      </w:pPr>
      <w:r>
        <w:rPr>
          <w:rFonts w:cstheme="minorHAnsi"/>
          <w:iCs/>
        </w:rPr>
        <w:t>p</w:t>
      </w:r>
      <w:r w:rsidRPr="00C10D81">
        <w:rPr>
          <w:rFonts w:cstheme="minorHAnsi"/>
          <w:iCs/>
        </w:rPr>
        <w:t>odtrzymano decyzję</w:t>
      </w:r>
      <w:r w:rsidR="001727EB">
        <w:rPr>
          <w:rFonts w:cstheme="minorHAnsi"/>
          <w:iCs/>
        </w:rPr>
        <w:t xml:space="preserve"> </w:t>
      </w:r>
      <w:r w:rsidRPr="00C10D81">
        <w:rPr>
          <w:rFonts w:cstheme="minorHAnsi"/>
          <w:iCs/>
        </w:rPr>
        <w:t>o</w:t>
      </w:r>
      <w:r w:rsidR="005F2B2C">
        <w:rPr>
          <w:rFonts w:cstheme="minorHAnsi"/>
          <w:iCs/>
        </w:rPr>
        <w:t xml:space="preserve"> </w:t>
      </w:r>
      <w:r w:rsidRPr="00C10D81">
        <w:rPr>
          <w:rFonts w:cstheme="minorHAnsi"/>
          <w:iCs/>
        </w:rPr>
        <w:t>utrzymaniu słupków blokujących</w:t>
      </w:r>
      <w:r w:rsidR="00561075">
        <w:rPr>
          <w:rFonts w:cstheme="minorHAnsi"/>
          <w:iCs/>
        </w:rPr>
        <w:t xml:space="preserve"> </w:t>
      </w:r>
      <w:r w:rsidRPr="00C10D81">
        <w:rPr>
          <w:rFonts w:cstheme="minorHAnsi"/>
          <w:iCs/>
        </w:rPr>
        <w:t>w</w:t>
      </w:r>
      <w:r w:rsidR="001727EB">
        <w:rPr>
          <w:rFonts w:cstheme="minorHAnsi"/>
          <w:iCs/>
        </w:rPr>
        <w:t xml:space="preserve"> </w:t>
      </w:r>
      <w:r w:rsidRPr="00C10D81">
        <w:rPr>
          <w:rFonts w:cstheme="minorHAnsi"/>
          <w:iCs/>
        </w:rPr>
        <w:t xml:space="preserve">rejonie budynków nr 1 i 7. </w:t>
      </w:r>
    </w:p>
    <w:p w14:paraId="2453FBE3" w14:textId="094AAE14" w:rsidR="00C10D81" w:rsidRDefault="00C10D81" w:rsidP="00E00589">
      <w:pPr>
        <w:spacing w:before="120"/>
        <w:jc w:val="both"/>
        <w:rPr>
          <w:rFonts w:cstheme="minorHAnsi"/>
          <w:iCs/>
        </w:rPr>
      </w:pPr>
      <w:r w:rsidRPr="00C10D81">
        <w:rPr>
          <w:rFonts w:cstheme="minorHAnsi"/>
          <w:iCs/>
        </w:rPr>
        <w:t>Rozwiązanie</w:t>
      </w:r>
      <w:r>
        <w:rPr>
          <w:rFonts w:cstheme="minorHAnsi"/>
          <w:iCs/>
        </w:rPr>
        <w:t xml:space="preserve"> </w:t>
      </w:r>
      <w:r w:rsidRPr="00C10D81">
        <w:rPr>
          <w:rFonts w:cstheme="minorHAnsi"/>
          <w:iCs/>
        </w:rPr>
        <w:t>to zapewnia właściwą organizację ruchu, bezpieczeństwo pieszych, drożność przejazdu dla służb ratunkowych oraz ogranicza nielegalne parkowanie w Strefie Płatnego Parkowania Niestrzeżonego. W budynku nr 3 znajduje się Szkoła Podstawowa nr 119 im. 3 Berlińskiego Punktu Piechoty, co dodatkowo uzasadnia konieczność zachowania wolnej przestrzeni na chodniku</w:t>
      </w:r>
      <w:r>
        <w:rPr>
          <w:rFonts w:cstheme="minorHAnsi"/>
          <w:iCs/>
        </w:rPr>
        <w:br/>
      </w:r>
      <w:r w:rsidRPr="00C10D81">
        <w:rPr>
          <w:rFonts w:cstheme="minorHAnsi"/>
          <w:iCs/>
        </w:rPr>
        <w:t>dla bezpieczeństwa uczniów.</w:t>
      </w:r>
    </w:p>
    <w:p w14:paraId="7BD7AD68" w14:textId="651B345E" w:rsidR="00EF5BBE" w:rsidRPr="00E00589" w:rsidRDefault="00E00589" w:rsidP="00E00589">
      <w:pPr>
        <w:spacing w:before="120"/>
        <w:jc w:val="both"/>
        <w:rPr>
          <w:rFonts w:cstheme="minorHAnsi"/>
          <w:iCs/>
        </w:rPr>
      </w:pPr>
      <w:r w:rsidRPr="00E00589">
        <w:rPr>
          <w:rFonts w:cstheme="minorHAnsi"/>
          <w:iCs/>
        </w:rPr>
        <w:t>BZRD ponownie rozpatrzyło wniosek o zmianę organizacji ruchu i udzieliło odpowiedzi w tej sprawie pismem o znaku sprawy: UD-IV-WOR.0003.208.2025.SMI z 4 listopada 2025 r. Zatwierdzono w nim jedynie zmianę polegającą na dodaniu miejsca postojowego zastrzeżonego dla osób</w:t>
      </w:r>
      <w:r>
        <w:rPr>
          <w:rFonts w:cstheme="minorHAnsi"/>
          <w:iCs/>
        </w:rPr>
        <w:br/>
      </w:r>
      <w:r w:rsidRPr="00E00589">
        <w:rPr>
          <w:rFonts w:cstheme="minorHAnsi"/>
          <w:iCs/>
        </w:rPr>
        <w:t xml:space="preserve">z niepełnosprawnościami. W pozostałym zakresie podtrzymano wcześniejsze decyzje dotyczące </w:t>
      </w:r>
      <w:r w:rsidRPr="00E00589">
        <w:rPr>
          <w:rFonts w:cstheme="minorHAnsi"/>
          <w:iCs/>
        </w:rPr>
        <w:lastRenderedPageBreak/>
        <w:t xml:space="preserve">organizacji ruchu, uznając, że zmiana byłaby nieefektywna i skutkowałaby nadmiernym zwężeniem drogi dla pieszych. Dodatkowo, </w:t>
      </w:r>
      <w:r w:rsidR="001727EB">
        <w:rPr>
          <w:rFonts w:cstheme="minorHAnsi"/>
          <w:iCs/>
        </w:rPr>
        <w:t xml:space="preserve">w piśmie wskazano, że </w:t>
      </w:r>
      <w:r w:rsidR="001727EB" w:rsidRPr="001727EB">
        <w:rPr>
          <w:rFonts w:cstheme="minorHAnsi"/>
          <w:iCs/>
        </w:rPr>
        <w:t>zgodnie z obowiązującymi przepisami, po lewej stronie ul. Pułku AK Baszta nie istniały miejsca parkingowe zgodne z prawem.</w:t>
      </w:r>
    </w:p>
    <w:p w14:paraId="38188988" w14:textId="77777777" w:rsidR="008845D4" w:rsidRPr="00773318" w:rsidRDefault="008845D4" w:rsidP="008845D4">
      <w:pPr>
        <w:spacing w:after="0"/>
        <w:ind w:left="4536"/>
        <w:jc w:val="center"/>
        <w:rPr>
          <w:rFonts w:asciiTheme="majorHAnsi" w:hAnsiTheme="majorHAnsi" w:cstheme="majorHAnsi"/>
          <w:sz w:val="20"/>
          <w:szCs w:val="20"/>
        </w:rPr>
      </w:pPr>
      <w:r w:rsidRPr="00773318">
        <w:rPr>
          <w:rFonts w:asciiTheme="majorHAnsi" w:hAnsiTheme="majorHAnsi" w:cstheme="majorHAnsi"/>
          <w:sz w:val="20"/>
          <w:szCs w:val="20"/>
        </w:rPr>
        <w:t>Podpisano elektronicznie</w:t>
      </w:r>
    </w:p>
    <w:p w14:paraId="2060EFB0" w14:textId="77777777" w:rsidR="008845D4" w:rsidRPr="00773318" w:rsidRDefault="008845D4" w:rsidP="008845D4">
      <w:pPr>
        <w:spacing w:after="0"/>
        <w:ind w:left="4536"/>
        <w:jc w:val="center"/>
        <w:rPr>
          <w:rFonts w:asciiTheme="majorHAnsi" w:hAnsiTheme="majorHAnsi" w:cstheme="majorHAnsi"/>
          <w:sz w:val="20"/>
          <w:szCs w:val="20"/>
        </w:rPr>
      </w:pPr>
      <w:r w:rsidRPr="00773318">
        <w:rPr>
          <w:rFonts w:asciiTheme="majorHAnsi" w:hAnsiTheme="majorHAnsi" w:cstheme="majorHAnsi"/>
          <w:sz w:val="20"/>
          <w:szCs w:val="20"/>
        </w:rPr>
        <w:t>Mikołaj Pieńkos</w:t>
      </w:r>
    </w:p>
    <w:p w14:paraId="41D7FF24" w14:textId="77777777" w:rsidR="008845D4" w:rsidRPr="00773318" w:rsidRDefault="008845D4" w:rsidP="008845D4">
      <w:pPr>
        <w:spacing w:after="0"/>
        <w:ind w:left="4536"/>
        <w:jc w:val="center"/>
        <w:rPr>
          <w:rFonts w:asciiTheme="majorHAnsi" w:hAnsiTheme="majorHAnsi" w:cstheme="majorHAnsi"/>
          <w:sz w:val="20"/>
          <w:szCs w:val="20"/>
        </w:rPr>
      </w:pPr>
      <w:r w:rsidRPr="00773318">
        <w:rPr>
          <w:rFonts w:asciiTheme="majorHAnsi" w:hAnsiTheme="majorHAnsi" w:cstheme="majorHAnsi"/>
          <w:sz w:val="20"/>
          <w:szCs w:val="20"/>
        </w:rPr>
        <w:t>Zastępca Dyrektora</w:t>
      </w:r>
    </w:p>
    <w:p w14:paraId="1663D781" w14:textId="77777777" w:rsidR="008845D4" w:rsidRPr="00773318" w:rsidRDefault="008845D4" w:rsidP="008845D4">
      <w:pPr>
        <w:spacing w:after="0"/>
        <w:ind w:left="4536"/>
        <w:jc w:val="center"/>
        <w:rPr>
          <w:rFonts w:asciiTheme="majorHAnsi" w:hAnsiTheme="majorHAnsi" w:cstheme="majorHAnsi"/>
          <w:sz w:val="20"/>
          <w:szCs w:val="20"/>
        </w:rPr>
      </w:pPr>
      <w:r w:rsidRPr="00773318">
        <w:rPr>
          <w:rFonts w:asciiTheme="majorHAnsi" w:hAnsiTheme="majorHAnsi" w:cstheme="majorHAnsi"/>
          <w:sz w:val="20"/>
          <w:szCs w:val="20"/>
        </w:rPr>
        <w:t>Zarząd Dróg Miejskich</w:t>
      </w:r>
    </w:p>
    <w:p w14:paraId="038FD403" w14:textId="77777777" w:rsidR="001727EB" w:rsidRDefault="001727EB" w:rsidP="00EC6652">
      <w:pPr>
        <w:pStyle w:val="Bezodstpw"/>
        <w:tabs>
          <w:tab w:val="left" w:pos="5136"/>
        </w:tabs>
        <w:spacing w:line="300" w:lineRule="auto"/>
        <w:rPr>
          <w:rFonts w:cstheme="minorHAnsi"/>
          <w:b/>
          <w:iCs/>
          <w:szCs w:val="22"/>
        </w:rPr>
      </w:pPr>
    </w:p>
    <w:p w14:paraId="07278F12" w14:textId="77777777" w:rsidR="001727EB" w:rsidRDefault="001727EB" w:rsidP="00EC6652">
      <w:pPr>
        <w:pStyle w:val="Bezodstpw"/>
        <w:tabs>
          <w:tab w:val="left" w:pos="5136"/>
        </w:tabs>
        <w:spacing w:line="300" w:lineRule="auto"/>
        <w:rPr>
          <w:rFonts w:cstheme="minorHAnsi"/>
          <w:b/>
          <w:iCs/>
          <w:szCs w:val="22"/>
        </w:rPr>
      </w:pPr>
    </w:p>
    <w:p w14:paraId="3D601522" w14:textId="77777777" w:rsidR="001727EB" w:rsidRDefault="001727EB" w:rsidP="00EC6652">
      <w:pPr>
        <w:pStyle w:val="Bezodstpw"/>
        <w:tabs>
          <w:tab w:val="left" w:pos="5136"/>
        </w:tabs>
        <w:spacing w:line="300" w:lineRule="auto"/>
        <w:rPr>
          <w:rFonts w:cstheme="minorHAnsi"/>
          <w:b/>
          <w:iCs/>
          <w:szCs w:val="22"/>
        </w:rPr>
      </w:pPr>
    </w:p>
    <w:p w14:paraId="64A4B9E9" w14:textId="77777777" w:rsidR="001727EB" w:rsidRDefault="001727EB" w:rsidP="00EC6652">
      <w:pPr>
        <w:pStyle w:val="Bezodstpw"/>
        <w:tabs>
          <w:tab w:val="left" w:pos="5136"/>
        </w:tabs>
        <w:spacing w:line="300" w:lineRule="auto"/>
        <w:rPr>
          <w:rFonts w:cstheme="minorHAnsi"/>
          <w:b/>
          <w:iCs/>
          <w:szCs w:val="22"/>
        </w:rPr>
      </w:pPr>
    </w:p>
    <w:p w14:paraId="404184C1" w14:textId="77777777" w:rsidR="001727EB" w:rsidRDefault="001727EB" w:rsidP="00EC6652">
      <w:pPr>
        <w:pStyle w:val="Bezodstpw"/>
        <w:tabs>
          <w:tab w:val="left" w:pos="5136"/>
        </w:tabs>
        <w:spacing w:line="300" w:lineRule="auto"/>
        <w:rPr>
          <w:rFonts w:cstheme="minorHAnsi"/>
          <w:b/>
          <w:iCs/>
          <w:szCs w:val="22"/>
        </w:rPr>
      </w:pPr>
    </w:p>
    <w:p w14:paraId="7C6C2132" w14:textId="77777777" w:rsidR="001727EB" w:rsidRDefault="001727EB" w:rsidP="00EC6652">
      <w:pPr>
        <w:pStyle w:val="Bezodstpw"/>
        <w:tabs>
          <w:tab w:val="left" w:pos="5136"/>
        </w:tabs>
        <w:spacing w:line="300" w:lineRule="auto"/>
        <w:rPr>
          <w:rFonts w:cstheme="minorHAnsi"/>
          <w:b/>
          <w:iCs/>
          <w:szCs w:val="22"/>
        </w:rPr>
      </w:pPr>
    </w:p>
    <w:p w14:paraId="1E53100B" w14:textId="77777777" w:rsidR="001727EB" w:rsidRDefault="001727EB" w:rsidP="00EC6652">
      <w:pPr>
        <w:pStyle w:val="Bezodstpw"/>
        <w:tabs>
          <w:tab w:val="left" w:pos="5136"/>
        </w:tabs>
        <w:spacing w:line="300" w:lineRule="auto"/>
        <w:rPr>
          <w:rFonts w:cstheme="minorHAnsi"/>
          <w:b/>
          <w:iCs/>
          <w:szCs w:val="22"/>
        </w:rPr>
      </w:pPr>
    </w:p>
    <w:p w14:paraId="2233FCE6" w14:textId="77777777" w:rsidR="001727EB" w:rsidRDefault="001727EB" w:rsidP="00EC6652">
      <w:pPr>
        <w:pStyle w:val="Bezodstpw"/>
        <w:tabs>
          <w:tab w:val="left" w:pos="5136"/>
        </w:tabs>
        <w:spacing w:line="300" w:lineRule="auto"/>
        <w:rPr>
          <w:rFonts w:cstheme="minorHAnsi"/>
          <w:b/>
          <w:iCs/>
          <w:szCs w:val="22"/>
        </w:rPr>
      </w:pPr>
    </w:p>
    <w:p w14:paraId="3E831C25" w14:textId="77777777" w:rsidR="001727EB" w:rsidRDefault="001727EB" w:rsidP="00EC6652">
      <w:pPr>
        <w:pStyle w:val="Bezodstpw"/>
        <w:tabs>
          <w:tab w:val="left" w:pos="5136"/>
        </w:tabs>
        <w:spacing w:line="300" w:lineRule="auto"/>
        <w:rPr>
          <w:rFonts w:cstheme="minorHAnsi"/>
          <w:b/>
          <w:iCs/>
          <w:szCs w:val="22"/>
        </w:rPr>
      </w:pPr>
    </w:p>
    <w:p w14:paraId="6DD1E650" w14:textId="77777777" w:rsidR="001727EB" w:rsidRDefault="001727EB" w:rsidP="00EC6652">
      <w:pPr>
        <w:pStyle w:val="Bezodstpw"/>
        <w:tabs>
          <w:tab w:val="left" w:pos="5136"/>
        </w:tabs>
        <w:spacing w:line="300" w:lineRule="auto"/>
        <w:rPr>
          <w:rFonts w:cstheme="minorHAnsi"/>
          <w:b/>
          <w:iCs/>
          <w:szCs w:val="22"/>
        </w:rPr>
      </w:pPr>
    </w:p>
    <w:p w14:paraId="7057E3D9" w14:textId="77777777" w:rsidR="001727EB" w:rsidRDefault="001727EB" w:rsidP="00EC6652">
      <w:pPr>
        <w:pStyle w:val="Bezodstpw"/>
        <w:tabs>
          <w:tab w:val="left" w:pos="5136"/>
        </w:tabs>
        <w:spacing w:line="300" w:lineRule="auto"/>
        <w:rPr>
          <w:rFonts w:cstheme="minorHAnsi"/>
          <w:b/>
          <w:iCs/>
          <w:szCs w:val="22"/>
        </w:rPr>
      </w:pPr>
    </w:p>
    <w:p w14:paraId="2F7527E2" w14:textId="77777777" w:rsidR="001727EB" w:rsidRDefault="001727EB" w:rsidP="00EC6652">
      <w:pPr>
        <w:pStyle w:val="Bezodstpw"/>
        <w:tabs>
          <w:tab w:val="left" w:pos="5136"/>
        </w:tabs>
        <w:spacing w:line="300" w:lineRule="auto"/>
        <w:rPr>
          <w:rFonts w:cstheme="minorHAnsi"/>
          <w:b/>
          <w:iCs/>
          <w:szCs w:val="22"/>
        </w:rPr>
      </w:pPr>
    </w:p>
    <w:p w14:paraId="44760516" w14:textId="77777777" w:rsidR="001727EB" w:rsidRDefault="001727EB" w:rsidP="00EC6652">
      <w:pPr>
        <w:pStyle w:val="Bezodstpw"/>
        <w:tabs>
          <w:tab w:val="left" w:pos="5136"/>
        </w:tabs>
        <w:spacing w:line="300" w:lineRule="auto"/>
        <w:rPr>
          <w:rFonts w:cstheme="minorHAnsi"/>
          <w:b/>
          <w:iCs/>
          <w:szCs w:val="22"/>
        </w:rPr>
      </w:pPr>
    </w:p>
    <w:p w14:paraId="704DF8CB" w14:textId="77777777" w:rsidR="001727EB" w:rsidRDefault="001727EB" w:rsidP="00EC6652">
      <w:pPr>
        <w:pStyle w:val="Bezodstpw"/>
        <w:tabs>
          <w:tab w:val="left" w:pos="5136"/>
        </w:tabs>
        <w:spacing w:line="300" w:lineRule="auto"/>
        <w:rPr>
          <w:rFonts w:cstheme="minorHAnsi"/>
          <w:b/>
          <w:iCs/>
          <w:szCs w:val="22"/>
        </w:rPr>
      </w:pPr>
    </w:p>
    <w:p w14:paraId="2F686733" w14:textId="77777777" w:rsidR="001727EB" w:rsidRDefault="001727EB" w:rsidP="00EC6652">
      <w:pPr>
        <w:pStyle w:val="Bezodstpw"/>
        <w:tabs>
          <w:tab w:val="left" w:pos="5136"/>
        </w:tabs>
        <w:spacing w:line="300" w:lineRule="auto"/>
        <w:rPr>
          <w:rFonts w:cstheme="minorHAnsi"/>
          <w:b/>
          <w:iCs/>
          <w:szCs w:val="22"/>
        </w:rPr>
      </w:pPr>
    </w:p>
    <w:p w14:paraId="21DD117A" w14:textId="77777777" w:rsidR="001727EB" w:rsidRDefault="001727EB" w:rsidP="00EC6652">
      <w:pPr>
        <w:pStyle w:val="Bezodstpw"/>
        <w:tabs>
          <w:tab w:val="left" w:pos="5136"/>
        </w:tabs>
        <w:spacing w:line="300" w:lineRule="auto"/>
        <w:rPr>
          <w:rFonts w:cstheme="minorHAnsi"/>
          <w:b/>
          <w:iCs/>
          <w:szCs w:val="22"/>
        </w:rPr>
      </w:pPr>
    </w:p>
    <w:p w14:paraId="0EB8F324" w14:textId="77777777" w:rsidR="001727EB" w:rsidRDefault="001727EB" w:rsidP="00EC6652">
      <w:pPr>
        <w:pStyle w:val="Bezodstpw"/>
        <w:tabs>
          <w:tab w:val="left" w:pos="5136"/>
        </w:tabs>
        <w:spacing w:line="300" w:lineRule="auto"/>
        <w:rPr>
          <w:rFonts w:cstheme="minorHAnsi"/>
          <w:b/>
          <w:iCs/>
          <w:szCs w:val="22"/>
        </w:rPr>
      </w:pPr>
    </w:p>
    <w:p w14:paraId="0786A066" w14:textId="77777777" w:rsidR="001727EB" w:rsidRDefault="001727EB" w:rsidP="00EC6652">
      <w:pPr>
        <w:pStyle w:val="Bezodstpw"/>
        <w:tabs>
          <w:tab w:val="left" w:pos="5136"/>
        </w:tabs>
        <w:spacing w:line="300" w:lineRule="auto"/>
        <w:rPr>
          <w:rFonts w:cstheme="minorHAnsi"/>
          <w:b/>
          <w:iCs/>
          <w:szCs w:val="22"/>
        </w:rPr>
      </w:pPr>
    </w:p>
    <w:p w14:paraId="4AFA02E2" w14:textId="77777777" w:rsidR="001727EB" w:rsidRDefault="001727EB" w:rsidP="00EC6652">
      <w:pPr>
        <w:pStyle w:val="Bezodstpw"/>
        <w:tabs>
          <w:tab w:val="left" w:pos="5136"/>
        </w:tabs>
        <w:spacing w:line="300" w:lineRule="auto"/>
        <w:rPr>
          <w:rFonts w:cstheme="minorHAnsi"/>
          <w:b/>
          <w:iCs/>
          <w:szCs w:val="22"/>
        </w:rPr>
      </w:pPr>
    </w:p>
    <w:p w14:paraId="5D605675" w14:textId="77777777" w:rsidR="001727EB" w:rsidRDefault="001727EB" w:rsidP="00EC6652">
      <w:pPr>
        <w:pStyle w:val="Bezodstpw"/>
        <w:tabs>
          <w:tab w:val="left" w:pos="5136"/>
        </w:tabs>
        <w:spacing w:line="300" w:lineRule="auto"/>
        <w:rPr>
          <w:rFonts w:cstheme="minorHAnsi"/>
          <w:b/>
          <w:iCs/>
          <w:szCs w:val="22"/>
        </w:rPr>
      </w:pPr>
    </w:p>
    <w:p w14:paraId="1568F842" w14:textId="77777777" w:rsidR="001727EB" w:rsidRDefault="001727EB" w:rsidP="00EC6652">
      <w:pPr>
        <w:pStyle w:val="Bezodstpw"/>
        <w:tabs>
          <w:tab w:val="left" w:pos="5136"/>
        </w:tabs>
        <w:spacing w:line="300" w:lineRule="auto"/>
        <w:rPr>
          <w:rFonts w:cstheme="minorHAnsi"/>
          <w:b/>
          <w:iCs/>
          <w:szCs w:val="22"/>
        </w:rPr>
      </w:pPr>
    </w:p>
    <w:p w14:paraId="26C65E35" w14:textId="77777777" w:rsidR="001727EB" w:rsidRDefault="001727EB" w:rsidP="00EC6652">
      <w:pPr>
        <w:pStyle w:val="Bezodstpw"/>
        <w:tabs>
          <w:tab w:val="left" w:pos="5136"/>
        </w:tabs>
        <w:spacing w:line="300" w:lineRule="auto"/>
        <w:rPr>
          <w:rFonts w:cstheme="minorHAnsi"/>
          <w:b/>
          <w:iCs/>
          <w:szCs w:val="22"/>
        </w:rPr>
      </w:pPr>
    </w:p>
    <w:p w14:paraId="0AA1A88A" w14:textId="77777777" w:rsidR="001727EB" w:rsidRDefault="001727EB" w:rsidP="00EC6652">
      <w:pPr>
        <w:pStyle w:val="Bezodstpw"/>
        <w:tabs>
          <w:tab w:val="left" w:pos="5136"/>
        </w:tabs>
        <w:spacing w:line="300" w:lineRule="auto"/>
        <w:rPr>
          <w:rFonts w:cstheme="minorHAnsi"/>
          <w:b/>
          <w:iCs/>
          <w:szCs w:val="22"/>
        </w:rPr>
      </w:pPr>
    </w:p>
    <w:p w14:paraId="7385A404" w14:textId="77777777" w:rsidR="001727EB" w:rsidRDefault="001727EB" w:rsidP="00EC6652">
      <w:pPr>
        <w:pStyle w:val="Bezodstpw"/>
        <w:tabs>
          <w:tab w:val="left" w:pos="5136"/>
        </w:tabs>
        <w:spacing w:line="300" w:lineRule="auto"/>
        <w:rPr>
          <w:rFonts w:cstheme="minorHAnsi"/>
          <w:b/>
          <w:iCs/>
          <w:szCs w:val="22"/>
        </w:rPr>
      </w:pPr>
    </w:p>
    <w:p w14:paraId="2B0577DA" w14:textId="77777777" w:rsidR="001727EB" w:rsidRDefault="001727EB" w:rsidP="00EC6652">
      <w:pPr>
        <w:pStyle w:val="Bezodstpw"/>
        <w:tabs>
          <w:tab w:val="left" w:pos="5136"/>
        </w:tabs>
        <w:spacing w:line="300" w:lineRule="auto"/>
        <w:rPr>
          <w:rFonts w:cstheme="minorHAnsi"/>
          <w:b/>
          <w:iCs/>
          <w:szCs w:val="22"/>
        </w:rPr>
      </w:pPr>
    </w:p>
    <w:p w14:paraId="5464177C" w14:textId="77777777" w:rsidR="001727EB" w:rsidRDefault="001727EB" w:rsidP="00EC6652">
      <w:pPr>
        <w:pStyle w:val="Bezodstpw"/>
        <w:tabs>
          <w:tab w:val="left" w:pos="5136"/>
        </w:tabs>
        <w:spacing w:line="300" w:lineRule="auto"/>
        <w:rPr>
          <w:rFonts w:cstheme="minorHAnsi"/>
          <w:b/>
          <w:iCs/>
          <w:szCs w:val="22"/>
        </w:rPr>
      </w:pPr>
    </w:p>
    <w:p w14:paraId="72D7A01B" w14:textId="77777777" w:rsidR="001727EB" w:rsidRDefault="001727EB" w:rsidP="00EC6652">
      <w:pPr>
        <w:pStyle w:val="Bezodstpw"/>
        <w:tabs>
          <w:tab w:val="left" w:pos="5136"/>
        </w:tabs>
        <w:spacing w:line="300" w:lineRule="auto"/>
        <w:rPr>
          <w:rFonts w:cstheme="minorHAnsi"/>
          <w:b/>
          <w:iCs/>
          <w:szCs w:val="22"/>
        </w:rPr>
      </w:pPr>
    </w:p>
    <w:p w14:paraId="31C9FF90" w14:textId="77777777" w:rsidR="001727EB" w:rsidRDefault="001727EB" w:rsidP="00EC6652">
      <w:pPr>
        <w:pStyle w:val="Bezodstpw"/>
        <w:tabs>
          <w:tab w:val="left" w:pos="5136"/>
        </w:tabs>
        <w:spacing w:line="300" w:lineRule="auto"/>
        <w:rPr>
          <w:rFonts w:cstheme="minorHAnsi"/>
          <w:b/>
          <w:iCs/>
          <w:szCs w:val="22"/>
        </w:rPr>
      </w:pPr>
    </w:p>
    <w:p w14:paraId="0BAE0363" w14:textId="77777777" w:rsidR="001727EB" w:rsidRDefault="001727EB" w:rsidP="00EC6652">
      <w:pPr>
        <w:pStyle w:val="Bezodstpw"/>
        <w:tabs>
          <w:tab w:val="left" w:pos="5136"/>
        </w:tabs>
        <w:spacing w:line="300" w:lineRule="auto"/>
        <w:rPr>
          <w:rFonts w:cstheme="minorHAnsi"/>
          <w:b/>
          <w:iCs/>
          <w:szCs w:val="22"/>
        </w:rPr>
      </w:pPr>
    </w:p>
    <w:p w14:paraId="6DA4A5B1" w14:textId="77777777" w:rsidR="001727EB" w:rsidRDefault="001727EB" w:rsidP="00EC6652">
      <w:pPr>
        <w:pStyle w:val="Bezodstpw"/>
        <w:tabs>
          <w:tab w:val="left" w:pos="5136"/>
        </w:tabs>
        <w:spacing w:line="300" w:lineRule="auto"/>
        <w:rPr>
          <w:rFonts w:cstheme="minorHAnsi"/>
          <w:b/>
          <w:iCs/>
          <w:szCs w:val="22"/>
        </w:rPr>
      </w:pPr>
    </w:p>
    <w:p w14:paraId="12CD2057" w14:textId="77777777" w:rsidR="001727EB" w:rsidRDefault="001727EB" w:rsidP="00EC6652">
      <w:pPr>
        <w:pStyle w:val="Bezodstpw"/>
        <w:tabs>
          <w:tab w:val="left" w:pos="5136"/>
        </w:tabs>
        <w:spacing w:line="300" w:lineRule="auto"/>
        <w:rPr>
          <w:rFonts w:cstheme="minorHAnsi"/>
          <w:b/>
          <w:iCs/>
          <w:szCs w:val="22"/>
        </w:rPr>
      </w:pPr>
    </w:p>
    <w:p w14:paraId="6323F8B5" w14:textId="607565BE" w:rsidR="0075796A" w:rsidRPr="008845D4" w:rsidRDefault="00E5370F" w:rsidP="00EC6652">
      <w:pPr>
        <w:pStyle w:val="Bezodstpw"/>
        <w:tabs>
          <w:tab w:val="left" w:pos="5136"/>
        </w:tabs>
        <w:spacing w:line="300" w:lineRule="auto"/>
        <w:rPr>
          <w:rFonts w:cstheme="minorHAnsi"/>
          <w:b/>
          <w:iCs/>
          <w:szCs w:val="22"/>
        </w:rPr>
      </w:pPr>
      <w:r w:rsidRPr="008845D4">
        <w:rPr>
          <w:rFonts w:cstheme="minorHAnsi"/>
          <w:b/>
          <w:iCs/>
          <w:szCs w:val="22"/>
        </w:rPr>
        <w:t>Załącznik</w:t>
      </w:r>
      <w:r w:rsidR="0075796A" w:rsidRPr="008845D4">
        <w:rPr>
          <w:rFonts w:cstheme="minorHAnsi"/>
          <w:b/>
          <w:iCs/>
          <w:szCs w:val="22"/>
        </w:rPr>
        <w:t>:</w:t>
      </w:r>
    </w:p>
    <w:p w14:paraId="6DAE4188" w14:textId="77777777" w:rsidR="001D18F1" w:rsidRDefault="00C909C7" w:rsidP="00EC6652">
      <w:pPr>
        <w:pStyle w:val="Bezodstpw"/>
        <w:numPr>
          <w:ilvl w:val="0"/>
          <w:numId w:val="13"/>
        </w:numPr>
        <w:tabs>
          <w:tab w:val="left" w:pos="5136"/>
        </w:tabs>
        <w:spacing w:line="300" w:lineRule="auto"/>
        <w:ind w:left="284" w:hanging="284"/>
        <w:rPr>
          <w:rFonts w:cstheme="minorHAnsi"/>
          <w:szCs w:val="22"/>
        </w:rPr>
      </w:pPr>
      <w:r w:rsidRPr="008845D4">
        <w:rPr>
          <w:rFonts w:cstheme="minorHAnsi"/>
          <w:szCs w:val="22"/>
        </w:rPr>
        <w:t>Klauzula RODO</w:t>
      </w:r>
    </w:p>
    <w:p w14:paraId="4AFBD994" w14:textId="5114E2CF" w:rsidR="0075796A" w:rsidRPr="008845D4" w:rsidRDefault="0075796A" w:rsidP="00EC6652">
      <w:pPr>
        <w:pStyle w:val="Bezodstpw"/>
        <w:tabs>
          <w:tab w:val="left" w:pos="5136"/>
        </w:tabs>
        <w:spacing w:line="300" w:lineRule="auto"/>
        <w:rPr>
          <w:rFonts w:cstheme="minorHAnsi"/>
          <w:szCs w:val="22"/>
        </w:rPr>
      </w:pPr>
      <w:r w:rsidRPr="008845D4">
        <w:rPr>
          <w:rFonts w:cstheme="minorHAnsi"/>
          <w:b/>
          <w:szCs w:val="22"/>
        </w:rPr>
        <w:t>Do wiadomości:</w:t>
      </w:r>
    </w:p>
    <w:p w14:paraId="6BF576D5" w14:textId="072F585D" w:rsidR="007658EC" w:rsidRPr="008845D4" w:rsidRDefault="00C57C54" w:rsidP="00EC6652">
      <w:pPr>
        <w:pStyle w:val="Bezodstpw"/>
        <w:numPr>
          <w:ilvl w:val="0"/>
          <w:numId w:val="14"/>
        </w:numPr>
        <w:spacing w:line="300" w:lineRule="auto"/>
        <w:ind w:left="284" w:right="-142" w:hanging="284"/>
        <w:jc w:val="both"/>
        <w:rPr>
          <w:rFonts w:cstheme="minorHAnsi"/>
          <w:bCs/>
          <w:szCs w:val="22"/>
        </w:rPr>
      </w:pPr>
      <w:r w:rsidRPr="008845D4">
        <w:rPr>
          <w:rStyle w:val="Hipercze"/>
          <w:rFonts w:cstheme="minorHAnsi"/>
          <w:color w:val="auto"/>
          <w:szCs w:val="22"/>
          <w:u w:val="none"/>
        </w:rPr>
        <w:t>GPP</w:t>
      </w:r>
      <w:r w:rsidR="00D40FA2" w:rsidRPr="008845D4">
        <w:rPr>
          <w:rStyle w:val="Hipercze"/>
          <w:rFonts w:cstheme="minorHAnsi"/>
          <w:color w:val="auto"/>
          <w:szCs w:val="22"/>
          <w:u w:val="none"/>
        </w:rPr>
        <w:t xml:space="preserve"> </w:t>
      </w:r>
      <w:r w:rsidR="007658EC" w:rsidRPr="008845D4">
        <w:rPr>
          <w:rStyle w:val="Hipercze"/>
          <w:rFonts w:cstheme="minorHAnsi"/>
          <w:color w:val="auto"/>
          <w:szCs w:val="22"/>
          <w:u w:val="none"/>
        </w:rPr>
        <w:t>ZDM</w:t>
      </w:r>
    </w:p>
    <w:sectPr w:rsidR="007658EC" w:rsidRPr="008845D4" w:rsidSect="00E5370F">
      <w:footerReference w:type="default" r:id="rId8"/>
      <w:headerReference w:type="first" r:id="rId9"/>
      <w:pgSz w:w="11906" w:h="16838"/>
      <w:pgMar w:top="1417" w:right="1417" w:bottom="1134" w:left="1417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2A47C6" w14:textId="77777777" w:rsidR="00872343" w:rsidRDefault="00872343" w:rsidP="0054486C">
      <w:pPr>
        <w:spacing w:after="0" w:line="240" w:lineRule="auto"/>
      </w:pPr>
      <w:r>
        <w:separator/>
      </w:r>
    </w:p>
  </w:endnote>
  <w:endnote w:type="continuationSeparator" w:id="0">
    <w:p w14:paraId="423C6422" w14:textId="77777777" w:rsidR="00872343" w:rsidRDefault="00872343" w:rsidP="005448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Engram Warsaw">
    <w:panose1 w:val="00000000000000000000"/>
    <w:charset w:val="00"/>
    <w:family w:val="modern"/>
    <w:notTrueType/>
    <w:pitch w:val="variable"/>
    <w:sig w:usb0="A000026F" w:usb1="0000205A" w:usb2="00000000" w:usb3="00000000" w:csb0="00000097" w:csb1="00000000"/>
  </w:font>
  <w:font w:name="EngramWarsaw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EngramWarsaw-Regular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98533662"/>
      <w:docPartObj>
        <w:docPartGallery w:val="Page Numbers (Bottom of Page)"/>
        <w:docPartUnique/>
      </w:docPartObj>
    </w:sdtPr>
    <w:sdtEndPr/>
    <w:sdtContent>
      <w:p w14:paraId="7BFA112B" w14:textId="60B19B5A" w:rsidR="00244AA5" w:rsidRPr="008E023A" w:rsidRDefault="008E023A" w:rsidP="008E023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F2ED7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3C17AF" w14:textId="77777777" w:rsidR="00872343" w:rsidRDefault="00872343" w:rsidP="0054486C">
      <w:pPr>
        <w:spacing w:after="0" w:line="240" w:lineRule="auto"/>
      </w:pPr>
      <w:r>
        <w:separator/>
      </w:r>
    </w:p>
  </w:footnote>
  <w:footnote w:type="continuationSeparator" w:id="0">
    <w:p w14:paraId="6D65BAEB" w14:textId="77777777" w:rsidR="00872343" w:rsidRDefault="00872343" w:rsidP="0054486C">
      <w:pPr>
        <w:spacing w:after="0" w:line="240" w:lineRule="auto"/>
      </w:pPr>
      <w:r>
        <w:continuationSeparator/>
      </w:r>
    </w:p>
  </w:footnote>
  <w:footnote w:id="1">
    <w:p w14:paraId="565858CA" w14:textId="18622438" w:rsidR="00F503F0" w:rsidRPr="00E00589" w:rsidRDefault="00F503F0" w:rsidP="00A01F20">
      <w:pPr>
        <w:pStyle w:val="Tekstprzypisudolnego"/>
        <w:jc w:val="both"/>
        <w:rPr>
          <w:bCs/>
        </w:rPr>
      </w:pPr>
      <w:r w:rsidRPr="00E00589">
        <w:rPr>
          <w:rStyle w:val="Odwoanieprzypisudolnego"/>
          <w:bCs/>
        </w:rPr>
        <w:footnoteRef/>
      </w:r>
      <w:r w:rsidRPr="00E00589">
        <w:rPr>
          <w:bCs/>
        </w:rPr>
        <w:t xml:space="preserve"> </w:t>
      </w:r>
      <w:r w:rsidR="00B77F7B" w:rsidRPr="00E00589">
        <w:rPr>
          <w:bCs/>
          <w:spacing w:val="-10"/>
        </w:rPr>
        <w:t xml:space="preserve">Podstawa prawna: </w:t>
      </w:r>
      <w:r w:rsidRPr="00E00589">
        <w:rPr>
          <w:bCs/>
          <w:spacing w:val="-10"/>
        </w:rPr>
        <w:t>Konstytucja Rzeczypospolitej Polskiej z 2 kwietnia 1997 r.</w:t>
      </w:r>
      <w:r w:rsidR="00D35F3B" w:rsidRPr="00E00589">
        <w:rPr>
          <w:bCs/>
          <w:spacing w:val="-10"/>
        </w:rPr>
        <w:t xml:space="preserve"> </w:t>
      </w:r>
      <w:r w:rsidRPr="00E00589">
        <w:rPr>
          <w:bCs/>
          <w:spacing w:val="-10"/>
        </w:rPr>
        <w:t>(Dz. U. z 1997 r.</w:t>
      </w:r>
      <w:r w:rsidR="008E023A" w:rsidRPr="00E00589">
        <w:rPr>
          <w:bCs/>
          <w:spacing w:val="-10"/>
        </w:rPr>
        <w:t xml:space="preserve"> </w:t>
      </w:r>
      <w:r w:rsidRPr="00E00589">
        <w:rPr>
          <w:bCs/>
          <w:spacing w:val="-10"/>
        </w:rPr>
        <w:t>nr 78, poz.</w:t>
      </w:r>
      <w:r w:rsidR="008E023A" w:rsidRPr="00E00589">
        <w:rPr>
          <w:bCs/>
          <w:spacing w:val="-10"/>
        </w:rPr>
        <w:t xml:space="preserve"> </w:t>
      </w:r>
      <w:r w:rsidRPr="00E00589">
        <w:rPr>
          <w:bCs/>
          <w:spacing w:val="-10"/>
        </w:rPr>
        <w:t xml:space="preserve">483 </w:t>
      </w:r>
      <w:proofErr w:type="spellStart"/>
      <w:r w:rsidRPr="00E00589">
        <w:rPr>
          <w:bCs/>
          <w:spacing w:val="-10"/>
        </w:rPr>
        <w:t>t</w:t>
      </w:r>
      <w:r w:rsidR="00B77F7B" w:rsidRPr="00E00589">
        <w:rPr>
          <w:bCs/>
          <w:spacing w:val="-10"/>
        </w:rPr>
        <w:t>.</w:t>
      </w:r>
      <w:r w:rsidRPr="00E00589">
        <w:rPr>
          <w:bCs/>
          <w:spacing w:val="-10"/>
        </w:rPr>
        <w:t>j</w:t>
      </w:r>
      <w:proofErr w:type="spellEnd"/>
      <w:r w:rsidRPr="00E00589">
        <w:rPr>
          <w:bCs/>
          <w:spacing w:val="-10"/>
        </w:rPr>
        <w:t>.)</w:t>
      </w:r>
      <w:r w:rsidR="008E023A" w:rsidRPr="00E00589">
        <w:rPr>
          <w:bCs/>
          <w:spacing w:val="-10"/>
        </w:rPr>
        <w:t>.</w:t>
      </w:r>
    </w:p>
  </w:footnote>
  <w:footnote w:id="2">
    <w:p w14:paraId="5DAF03F5" w14:textId="36CFF749" w:rsidR="00291391" w:rsidRPr="00E00589" w:rsidRDefault="00291391" w:rsidP="00A01F20">
      <w:pPr>
        <w:pStyle w:val="Tekstprzypisudolnego"/>
        <w:jc w:val="both"/>
      </w:pPr>
      <w:r w:rsidRPr="00E00589">
        <w:rPr>
          <w:rStyle w:val="Odwoanieprzypisudolnego"/>
        </w:rPr>
        <w:footnoteRef/>
      </w:r>
      <w:r w:rsidRPr="00E00589">
        <w:t xml:space="preserve"> Ustawa z 21 marca 1985 r. o drogach publicznych (Dz.U. z 2024 r., poz. 320 </w:t>
      </w:r>
      <w:proofErr w:type="spellStart"/>
      <w:r w:rsidRPr="00E00589">
        <w:t>t.j</w:t>
      </w:r>
      <w:proofErr w:type="spellEnd"/>
      <w:r w:rsidRPr="00E00589">
        <w:t>.).</w:t>
      </w:r>
    </w:p>
  </w:footnote>
  <w:footnote w:id="3">
    <w:p w14:paraId="1E37BC60" w14:textId="0894D47F" w:rsidR="00291391" w:rsidRPr="00E00589" w:rsidRDefault="00291391" w:rsidP="00A01F20">
      <w:pPr>
        <w:pStyle w:val="Tekstprzypisudolnego"/>
        <w:jc w:val="both"/>
      </w:pPr>
      <w:r w:rsidRPr="00E00589">
        <w:rPr>
          <w:rStyle w:val="Odwoanieprzypisudolnego"/>
        </w:rPr>
        <w:footnoteRef/>
      </w:r>
      <w:r w:rsidRPr="00E00589">
        <w:t xml:space="preserve"> Uchwała nr XXXVI/1077/2008 Rady m.st. Warszawy z 26 czerwca 2008 r. w sprawie ustalenia strefy płatnego parkowania wysokości stawek opłaty za parkowanie pojazdów samochodowych na drogach publicznych w strefie, wysokości opłaty dodatkowej oraz określenia sposobu pobierania tych opłat </w:t>
      </w:r>
      <w:r w:rsidR="00547A9B" w:rsidRPr="00E00589">
        <w:br/>
        <w:t>(</w:t>
      </w:r>
      <w:r w:rsidRPr="00E00589">
        <w:t xml:space="preserve">Dz. Urz. Woj. </w:t>
      </w:r>
      <w:proofErr w:type="spellStart"/>
      <w:r w:rsidRPr="00E00589">
        <w:t>Maz</w:t>
      </w:r>
      <w:proofErr w:type="spellEnd"/>
      <w:r w:rsidRPr="00E00589">
        <w:t>. nr 138, poz. 4868 ze zm.).</w:t>
      </w:r>
    </w:p>
  </w:footnote>
  <w:footnote w:id="4">
    <w:p w14:paraId="6C9296F9" w14:textId="08143C02" w:rsidR="008C496F" w:rsidRPr="00E00589" w:rsidRDefault="008C496F" w:rsidP="008C496F">
      <w:pPr>
        <w:pStyle w:val="Tekstprzypisudolnego"/>
        <w:jc w:val="both"/>
        <w:rPr>
          <w:bCs/>
        </w:rPr>
      </w:pPr>
      <w:r w:rsidRPr="00E00589">
        <w:rPr>
          <w:rStyle w:val="Odwoanieprzypisudolnego"/>
        </w:rPr>
        <w:footnoteRef/>
      </w:r>
      <w:r w:rsidRPr="00E00589">
        <w:t xml:space="preserve"> Artykuł 8 ust. 1</w:t>
      </w:r>
      <w:r w:rsidRPr="00E00589">
        <w:rPr>
          <w:bCs/>
        </w:rPr>
        <w:t xml:space="preserve"> Konstytucji Rzeczypospolitej Polskiej z dnia 2 kwietnia 1997 r., jw. oraz Ustawa </w:t>
      </w:r>
      <w:r w:rsidR="008E023A" w:rsidRPr="00E00589">
        <w:rPr>
          <w:bCs/>
        </w:rPr>
        <w:br/>
      </w:r>
      <w:r w:rsidRPr="00E00589">
        <w:rPr>
          <w:bCs/>
        </w:rPr>
        <w:t xml:space="preserve">z 29 kwietnia 1985 r. o Trybunale Konstytucyjnym (Dz.U. 1985 nr 22 poz. 98 </w:t>
      </w:r>
      <w:proofErr w:type="spellStart"/>
      <w:r w:rsidRPr="00E00589">
        <w:rPr>
          <w:bCs/>
        </w:rPr>
        <w:t>t.j</w:t>
      </w:r>
      <w:proofErr w:type="spellEnd"/>
      <w:r w:rsidRPr="00E00589">
        <w:rPr>
          <w:bCs/>
        </w:rPr>
        <w:t>.).</w:t>
      </w:r>
    </w:p>
  </w:footnote>
  <w:footnote w:id="5">
    <w:p w14:paraId="7632DE6D" w14:textId="7BC81078" w:rsidR="00866180" w:rsidRPr="00E00589" w:rsidRDefault="00866180" w:rsidP="00C10D81">
      <w:pPr>
        <w:pStyle w:val="Tekstprzypisudolnego"/>
        <w:jc w:val="both"/>
        <w:rPr>
          <w:bCs/>
        </w:rPr>
      </w:pPr>
      <w:r w:rsidRPr="00E00589">
        <w:rPr>
          <w:rStyle w:val="Odwoanieprzypisudolnego"/>
        </w:rPr>
        <w:footnoteRef/>
      </w:r>
      <w:r w:rsidRPr="00E00589">
        <w:t xml:space="preserve"> Art. 31 ust 3 </w:t>
      </w:r>
      <w:r w:rsidRPr="00E00589">
        <w:rPr>
          <w:bCs/>
        </w:rPr>
        <w:t>Konstytucji Rzeczypospolitej Pol</w:t>
      </w:r>
      <w:r w:rsidR="00A01F20" w:rsidRPr="00E00589">
        <w:rPr>
          <w:bCs/>
        </w:rPr>
        <w:t>skiej z dnia 2 kwietnia 1997 r., jw.</w:t>
      </w:r>
    </w:p>
  </w:footnote>
  <w:footnote w:id="6">
    <w:p w14:paraId="4DAD2184" w14:textId="6B8FBF50" w:rsidR="00866180" w:rsidRPr="00E00589" w:rsidRDefault="00866180" w:rsidP="00C10D81">
      <w:pPr>
        <w:pStyle w:val="Tekstprzypisudolnego"/>
        <w:jc w:val="both"/>
      </w:pPr>
      <w:r w:rsidRPr="00E00589">
        <w:rPr>
          <w:rStyle w:val="Odwoanieprzypisudolnego"/>
        </w:rPr>
        <w:footnoteRef/>
      </w:r>
      <w:r w:rsidRPr="00E00589">
        <w:t xml:space="preserve"> </w:t>
      </w:r>
      <w:r w:rsidR="00547A9B" w:rsidRPr="00E00589">
        <w:t xml:space="preserve">Art. 2 </w:t>
      </w:r>
      <w:r w:rsidR="00547A9B" w:rsidRPr="00E00589">
        <w:rPr>
          <w:bCs/>
        </w:rPr>
        <w:t xml:space="preserve">Konstytucji Rzeczypospolitej Polskiej z dnia 2 kwietnia 1997 r., </w:t>
      </w:r>
      <w:proofErr w:type="spellStart"/>
      <w:r w:rsidR="00547A9B" w:rsidRPr="00E00589">
        <w:rPr>
          <w:bCs/>
        </w:rPr>
        <w:t>j.w</w:t>
      </w:r>
      <w:proofErr w:type="spellEnd"/>
      <w:r w:rsidR="00547A9B" w:rsidRPr="00E00589">
        <w:rPr>
          <w:bCs/>
        </w:rPr>
        <w:t>.</w:t>
      </w:r>
    </w:p>
  </w:footnote>
  <w:footnote w:id="7">
    <w:p w14:paraId="1BCC6C47" w14:textId="612E16FF" w:rsidR="00C10D81" w:rsidRPr="00E00589" w:rsidRDefault="00C10D81" w:rsidP="00C10D81">
      <w:pPr>
        <w:pStyle w:val="Tekstprzypisudolnego"/>
        <w:jc w:val="both"/>
      </w:pPr>
      <w:r w:rsidRPr="00E00589">
        <w:rPr>
          <w:rStyle w:val="Odwoanieprzypisudolnego"/>
        </w:rPr>
        <w:footnoteRef/>
      </w:r>
      <w:r w:rsidRPr="00E00589">
        <w:t xml:space="preserve"> </w:t>
      </w:r>
      <w:r w:rsidRPr="00E00589">
        <w:rPr>
          <w:iCs/>
        </w:rPr>
        <w:t>§ 3 ust. 1 rozporządzenia Ministra Infrastruktury w sprawie szczegółowych warunków zarządzania ruchem na drogach oraz wykonywania nadzoru nad tym zarządzaniem (Dz.U. 2017 poz. 784).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0" w:type="auto"/>
      <w:tblInd w:w="-34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80"/>
      <w:gridCol w:w="236"/>
      <w:gridCol w:w="8165"/>
    </w:tblGrid>
    <w:tr w:rsidR="001B6CF5" w:rsidRPr="00A14DE2" w14:paraId="576CBB90" w14:textId="77777777" w:rsidTr="0010688E">
      <w:trPr>
        <w:cantSplit/>
      </w:trPr>
      <w:tc>
        <w:tcPr>
          <w:tcW w:w="680" w:type="dxa"/>
          <w:tcMar>
            <w:left w:w="0" w:type="dxa"/>
            <w:right w:w="0" w:type="dxa"/>
          </w:tcMar>
          <w:vAlign w:val="center"/>
        </w:tcPr>
        <w:p w14:paraId="7662F35D" w14:textId="77777777" w:rsidR="001B6CF5" w:rsidRPr="00A14DE2" w:rsidRDefault="001B6CF5" w:rsidP="001B6CF5">
          <w:pPr>
            <w:spacing w:after="0"/>
            <w:jc w:val="center"/>
            <w:rPr>
              <w:rFonts w:ascii="Engram Warsaw" w:hAnsi="Engram Warsaw"/>
            </w:rPr>
          </w:pPr>
          <w:r>
            <w:rPr>
              <w:rFonts w:ascii="Engram Warsaw" w:hAnsi="Engram Warsaw"/>
              <w:noProof/>
            </w:rPr>
            <w:drawing>
              <wp:inline distT="0" distB="0" distL="0" distR="0" wp14:anchorId="6F5508D2" wp14:editId="2C404C86">
                <wp:extent cx="411480" cy="886811"/>
                <wp:effectExtent l="0" t="0" r="7620" b="889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herb_2018_DO_BLANK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11480" cy="88681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6" w:type="dxa"/>
          <w:vAlign w:val="center"/>
        </w:tcPr>
        <w:p w14:paraId="4D1F3FE7" w14:textId="77777777" w:rsidR="001B6CF5" w:rsidRPr="00A14DE2" w:rsidRDefault="001B6CF5" w:rsidP="001B6CF5">
          <w:pPr>
            <w:autoSpaceDE w:val="0"/>
            <w:autoSpaceDN w:val="0"/>
            <w:adjustRightInd w:val="0"/>
            <w:spacing w:after="0"/>
            <w:rPr>
              <w:rFonts w:ascii="Engram Warsaw" w:hAnsi="Engram Warsaw" w:cs="EngramWarsaw-Bold"/>
              <w:b/>
              <w:bCs/>
            </w:rPr>
          </w:pPr>
        </w:p>
      </w:tc>
      <w:tc>
        <w:tcPr>
          <w:tcW w:w="8165" w:type="dxa"/>
          <w:tcMar>
            <w:left w:w="0" w:type="dxa"/>
            <w:right w:w="0" w:type="dxa"/>
          </w:tcMar>
          <w:vAlign w:val="center"/>
        </w:tcPr>
        <w:p w14:paraId="42E36A58" w14:textId="77777777" w:rsidR="001B6CF5" w:rsidRPr="00A14DE2" w:rsidRDefault="00695B53" w:rsidP="001B6CF5">
          <w:pPr>
            <w:autoSpaceDE w:val="0"/>
            <w:autoSpaceDN w:val="0"/>
            <w:adjustRightInd w:val="0"/>
            <w:spacing w:after="0"/>
            <w:rPr>
              <w:rFonts w:ascii="Engram Warsaw" w:hAnsi="Engram Warsaw" w:cs="EngramWarsaw-Bold"/>
              <w:b/>
              <w:bCs/>
            </w:rPr>
          </w:pPr>
          <w:r>
            <w:rPr>
              <w:rFonts w:ascii="Engram Warsaw" w:hAnsi="Engram Warsaw" w:cs="EngramWarsaw-Bold"/>
              <w:b/>
              <w:bCs/>
            </w:rPr>
            <w:t>Zarząd Dróg Miejskich</w:t>
          </w:r>
        </w:p>
        <w:p w14:paraId="29737B40" w14:textId="77777777" w:rsidR="00F23A34" w:rsidRPr="001A7350" w:rsidRDefault="00B56E80" w:rsidP="002E51BC">
          <w:pPr>
            <w:autoSpaceDE w:val="0"/>
            <w:autoSpaceDN w:val="0"/>
            <w:adjustRightInd w:val="0"/>
            <w:spacing w:after="0"/>
            <w:rPr>
              <w:rFonts w:ascii="Engram Warsaw" w:hAnsi="Engram Warsaw" w:cs="EngramWarsaw-Regular"/>
              <w:color w:val="FF0000"/>
              <w:sz w:val="20"/>
              <w:szCs w:val="18"/>
            </w:rPr>
          </w:pPr>
          <w:r>
            <w:rPr>
              <w:rFonts w:ascii="Engram Warsaw" w:hAnsi="Engram Warsaw" w:cs="EngramWarsaw-Regular"/>
              <w:sz w:val="20"/>
              <w:szCs w:val="18"/>
            </w:rPr>
            <w:t>Zespół Centrum Kontaktu z Mieszkańcem</w:t>
          </w:r>
        </w:p>
        <w:p w14:paraId="4E4C1274" w14:textId="77777777" w:rsidR="00F23A34" w:rsidRPr="00F23A34" w:rsidRDefault="002E51BC" w:rsidP="00B02485">
          <w:pPr>
            <w:autoSpaceDE w:val="0"/>
            <w:autoSpaceDN w:val="0"/>
            <w:adjustRightInd w:val="0"/>
            <w:spacing w:after="0"/>
            <w:rPr>
              <w:rFonts w:ascii="Engram Warsaw" w:hAnsi="Engram Warsaw"/>
            </w:rPr>
          </w:pPr>
          <w:r w:rsidRPr="003E088C">
            <w:rPr>
              <w:rFonts w:ascii="Engram Warsaw" w:hAnsi="Engram Warsaw" w:cs="EngramWarsaw-Regular"/>
              <w:sz w:val="16"/>
              <w:szCs w:val="16"/>
            </w:rPr>
            <w:t xml:space="preserve">ul. </w:t>
          </w:r>
          <w:r w:rsidR="00695B53">
            <w:rPr>
              <w:rFonts w:ascii="Engram Warsaw" w:hAnsi="Engram Warsaw" w:cs="EngramWarsaw-Regular"/>
              <w:sz w:val="16"/>
              <w:szCs w:val="16"/>
            </w:rPr>
            <w:t xml:space="preserve">Chmielna 120, 00-801 </w:t>
          </w:r>
          <w:r w:rsidR="001B6CF5" w:rsidRPr="003E088C">
            <w:rPr>
              <w:rFonts w:ascii="Engram Warsaw" w:hAnsi="Engram Warsaw" w:cs="EngramWarsaw-Regular"/>
              <w:sz w:val="16"/>
              <w:szCs w:val="16"/>
            </w:rPr>
            <w:t>Warszawa</w:t>
          </w:r>
          <w:r w:rsidR="00F23A34" w:rsidRPr="003E088C">
            <w:rPr>
              <w:rFonts w:ascii="Engram Warsaw" w:hAnsi="Engram Warsaw" w:cs="EngramWarsaw-Regular"/>
              <w:sz w:val="16"/>
              <w:szCs w:val="16"/>
            </w:rPr>
            <w:t xml:space="preserve">, </w:t>
          </w:r>
          <w:r w:rsidR="001B6CF5" w:rsidRPr="003E088C">
            <w:rPr>
              <w:rFonts w:ascii="Engram Warsaw" w:hAnsi="Engram Warsaw" w:cs="EngramWarsaw-Regular"/>
              <w:sz w:val="16"/>
              <w:szCs w:val="16"/>
            </w:rPr>
            <w:t>tel. 22</w:t>
          </w:r>
          <w:r w:rsidR="00F23A34" w:rsidRPr="003E088C">
            <w:rPr>
              <w:rFonts w:ascii="Engram Warsaw" w:hAnsi="Engram Warsaw" w:cs="EngramWarsaw-Regular"/>
              <w:sz w:val="16"/>
              <w:szCs w:val="16"/>
            </w:rPr>
            <w:t> </w:t>
          </w:r>
          <w:r w:rsidR="001E0B9B">
            <w:rPr>
              <w:rFonts w:ascii="Engram Warsaw" w:hAnsi="Engram Warsaw" w:cs="EngramWarsaw-Regular"/>
              <w:sz w:val="16"/>
              <w:szCs w:val="16"/>
            </w:rPr>
            <w:t xml:space="preserve">55 89 </w:t>
          </w:r>
          <w:r w:rsidR="00B02485">
            <w:rPr>
              <w:rFonts w:ascii="Engram Warsaw" w:hAnsi="Engram Warsaw" w:cs="EngramWarsaw-Regular"/>
              <w:sz w:val="16"/>
              <w:szCs w:val="16"/>
            </w:rPr>
            <w:t>433</w:t>
          </w:r>
          <w:r w:rsidR="00F23A34" w:rsidRPr="003E088C">
            <w:rPr>
              <w:rFonts w:ascii="Engram Warsaw" w:hAnsi="Engram Warsaw" w:cs="EngramWarsaw-Regular"/>
              <w:sz w:val="16"/>
              <w:szCs w:val="16"/>
            </w:rPr>
            <w:t xml:space="preserve">, </w:t>
          </w:r>
          <w:r w:rsidR="00F23A34" w:rsidRPr="001A7350">
            <w:rPr>
              <w:rFonts w:ascii="Engram Warsaw" w:hAnsi="Engram Warsaw" w:cs="EngramWarsaw-Regular"/>
              <w:sz w:val="16"/>
              <w:szCs w:val="16"/>
            </w:rPr>
            <w:t>faks 22 </w:t>
          </w:r>
          <w:r w:rsidR="001E0B9B" w:rsidRPr="001A7350">
            <w:rPr>
              <w:rFonts w:ascii="Engram Warsaw" w:hAnsi="Engram Warsaw" w:cs="EngramWarsaw-Regular"/>
              <w:sz w:val="16"/>
              <w:szCs w:val="16"/>
            </w:rPr>
            <w:t>620 06 08</w:t>
          </w:r>
          <w:r w:rsidR="001A7350" w:rsidRPr="001A7350">
            <w:rPr>
              <w:rFonts w:ascii="Engram Warsaw" w:hAnsi="Engram Warsaw" w:cs="EngramWarsaw-Regular"/>
              <w:sz w:val="16"/>
              <w:szCs w:val="16"/>
            </w:rPr>
            <w:t xml:space="preserve"> </w:t>
          </w:r>
          <w:r w:rsidR="00B37447" w:rsidRPr="00B37447">
            <w:rPr>
              <w:rFonts w:ascii="Engram Warsaw" w:hAnsi="Engram Warsaw" w:cs="EngramWarsaw-Regular"/>
              <w:sz w:val="16"/>
              <w:szCs w:val="16"/>
            </w:rPr>
            <w:t>kancelaria@zdm.waw.pl</w:t>
          </w:r>
          <w:r w:rsidR="00A80A3C" w:rsidRPr="003E088C">
            <w:rPr>
              <w:rFonts w:ascii="Engram Warsaw" w:hAnsi="Engram Warsaw" w:cs="EngramWarsaw-Regular"/>
              <w:sz w:val="16"/>
              <w:szCs w:val="16"/>
            </w:rPr>
            <w:t>,</w:t>
          </w:r>
          <w:r w:rsidR="00B37447">
            <w:rPr>
              <w:rFonts w:ascii="Engram Warsaw" w:hAnsi="Engram Warsaw" w:cs="EngramWarsaw-Regular"/>
              <w:sz w:val="16"/>
              <w:szCs w:val="16"/>
            </w:rPr>
            <w:t xml:space="preserve"> zdm.waw.pl, </w:t>
          </w:r>
          <w:r w:rsidR="00695B53">
            <w:rPr>
              <w:rFonts w:ascii="Engram Warsaw" w:hAnsi="Engram Warsaw" w:cs="EngramWarsaw-Regular"/>
              <w:sz w:val="16"/>
              <w:szCs w:val="16"/>
            </w:rPr>
            <w:t>facebook.pl/</w:t>
          </w:r>
          <w:proofErr w:type="spellStart"/>
          <w:r w:rsidR="00695B53">
            <w:rPr>
              <w:rFonts w:ascii="Engram Warsaw" w:hAnsi="Engram Warsaw" w:cs="EngramWarsaw-Regular"/>
              <w:sz w:val="16"/>
              <w:szCs w:val="16"/>
            </w:rPr>
            <w:t>zdm.warszawa</w:t>
          </w:r>
          <w:proofErr w:type="spellEnd"/>
        </w:p>
      </w:tc>
    </w:tr>
  </w:tbl>
  <w:p w14:paraId="016471D6" w14:textId="77777777" w:rsidR="00244AA5" w:rsidRPr="001B6CF5" w:rsidRDefault="00244AA5" w:rsidP="00EF7C09">
    <w:pPr>
      <w:pStyle w:val="Nagwek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0761A"/>
    <w:multiLevelType w:val="hybridMultilevel"/>
    <w:tmpl w:val="7D0E206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8A3CA6"/>
    <w:multiLevelType w:val="hybridMultilevel"/>
    <w:tmpl w:val="976EEF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9777AD"/>
    <w:multiLevelType w:val="hybridMultilevel"/>
    <w:tmpl w:val="D0F830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8470E6"/>
    <w:multiLevelType w:val="hybridMultilevel"/>
    <w:tmpl w:val="07BE6400"/>
    <w:lvl w:ilvl="0" w:tplc="F11EB4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F15CE6"/>
    <w:multiLevelType w:val="multilevel"/>
    <w:tmpl w:val="7396C5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E69164B"/>
    <w:multiLevelType w:val="multilevel"/>
    <w:tmpl w:val="D73CDB6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F19552C"/>
    <w:multiLevelType w:val="hybridMultilevel"/>
    <w:tmpl w:val="7DEC29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0279F7"/>
    <w:multiLevelType w:val="hybridMultilevel"/>
    <w:tmpl w:val="8CAAE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A85AB8"/>
    <w:multiLevelType w:val="multilevel"/>
    <w:tmpl w:val="1548D8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AF56576"/>
    <w:multiLevelType w:val="hybridMultilevel"/>
    <w:tmpl w:val="92B6F7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7B77D6"/>
    <w:multiLevelType w:val="hybridMultilevel"/>
    <w:tmpl w:val="0ABAD93C"/>
    <w:lvl w:ilvl="0" w:tplc="80F0E9A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BD6007"/>
    <w:multiLevelType w:val="hybridMultilevel"/>
    <w:tmpl w:val="6B4EEC92"/>
    <w:lvl w:ilvl="0" w:tplc="39B8A67C">
      <w:start w:val="3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9E5A1A"/>
    <w:multiLevelType w:val="hybridMultilevel"/>
    <w:tmpl w:val="AFDACE3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A34183"/>
    <w:multiLevelType w:val="hybridMultilevel"/>
    <w:tmpl w:val="232A61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E46A3A"/>
    <w:multiLevelType w:val="hybridMultilevel"/>
    <w:tmpl w:val="8B98DF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AC2AB7"/>
    <w:multiLevelType w:val="hybridMultilevel"/>
    <w:tmpl w:val="6E4E2F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7078E7"/>
    <w:multiLevelType w:val="hybridMultilevel"/>
    <w:tmpl w:val="4B52D5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413C49"/>
    <w:multiLevelType w:val="hybridMultilevel"/>
    <w:tmpl w:val="1972AD6A"/>
    <w:lvl w:ilvl="0" w:tplc="4D7C0360">
      <w:start w:val="1"/>
      <w:numFmt w:val="decimal"/>
      <w:lvlText w:val="%1"/>
      <w:lvlJc w:val="left"/>
      <w:pPr>
        <w:ind w:left="360" w:hanging="360"/>
      </w:pPr>
      <w:rPr>
        <w:rFonts w:ascii="Arial" w:eastAsia="Times New Roman" w:hAnsi="Arial" w:cs="Arial"/>
        <w:sz w:val="20"/>
        <w:szCs w:val="20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BAF1D94"/>
    <w:multiLevelType w:val="hybridMultilevel"/>
    <w:tmpl w:val="EAA6A0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376822"/>
    <w:multiLevelType w:val="hybridMultilevel"/>
    <w:tmpl w:val="87FC79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BA384A"/>
    <w:multiLevelType w:val="hybridMultilevel"/>
    <w:tmpl w:val="A02885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F46700"/>
    <w:multiLevelType w:val="multilevel"/>
    <w:tmpl w:val="85A23B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006772E"/>
    <w:multiLevelType w:val="hybridMultilevel"/>
    <w:tmpl w:val="055258FC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0181D39"/>
    <w:multiLevelType w:val="hybridMultilevel"/>
    <w:tmpl w:val="69F8AC1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323472">
    <w:abstractNumId w:val="2"/>
  </w:num>
  <w:num w:numId="2" w16cid:durableId="1128665794">
    <w:abstractNumId w:val="9"/>
  </w:num>
  <w:num w:numId="3" w16cid:durableId="1079861307">
    <w:abstractNumId w:val="11"/>
  </w:num>
  <w:num w:numId="4" w16cid:durableId="271939537">
    <w:abstractNumId w:val="10"/>
  </w:num>
  <w:num w:numId="5" w16cid:durableId="551498334">
    <w:abstractNumId w:val="17"/>
  </w:num>
  <w:num w:numId="6" w16cid:durableId="245923067">
    <w:abstractNumId w:val="14"/>
  </w:num>
  <w:num w:numId="7" w16cid:durableId="1092093299">
    <w:abstractNumId w:val="1"/>
  </w:num>
  <w:num w:numId="8" w16cid:durableId="183789045">
    <w:abstractNumId w:val="16"/>
  </w:num>
  <w:num w:numId="9" w16cid:durableId="1562523115">
    <w:abstractNumId w:val="20"/>
  </w:num>
  <w:num w:numId="10" w16cid:durableId="152286449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94265074">
    <w:abstractNumId w:val="19"/>
  </w:num>
  <w:num w:numId="12" w16cid:durableId="571239665">
    <w:abstractNumId w:val="3"/>
  </w:num>
  <w:num w:numId="13" w16cid:durableId="581136880">
    <w:abstractNumId w:val="12"/>
  </w:num>
  <w:num w:numId="14" w16cid:durableId="1622371512">
    <w:abstractNumId w:val="0"/>
  </w:num>
  <w:num w:numId="15" w16cid:durableId="190072751">
    <w:abstractNumId w:val="18"/>
  </w:num>
  <w:num w:numId="16" w16cid:durableId="1369135998">
    <w:abstractNumId w:val="21"/>
  </w:num>
  <w:num w:numId="17" w16cid:durableId="102690853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7122225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356037309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917598641">
    <w:abstractNumId w:val="6"/>
  </w:num>
  <w:num w:numId="21" w16cid:durableId="484853940">
    <w:abstractNumId w:val="13"/>
  </w:num>
  <w:num w:numId="22" w16cid:durableId="1969436888">
    <w:abstractNumId w:val="15"/>
  </w:num>
  <w:num w:numId="23" w16cid:durableId="53506328">
    <w:abstractNumId w:val="22"/>
  </w:num>
  <w:num w:numId="24" w16cid:durableId="135954671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486C"/>
    <w:rsid w:val="00002432"/>
    <w:rsid w:val="000042E9"/>
    <w:rsid w:val="00012F6D"/>
    <w:rsid w:val="000172C4"/>
    <w:rsid w:val="000323A7"/>
    <w:rsid w:val="00043BA5"/>
    <w:rsid w:val="0004430F"/>
    <w:rsid w:val="0005117B"/>
    <w:rsid w:val="000519B8"/>
    <w:rsid w:val="0005230F"/>
    <w:rsid w:val="00055321"/>
    <w:rsid w:val="00056437"/>
    <w:rsid w:val="00062406"/>
    <w:rsid w:val="000642F7"/>
    <w:rsid w:val="000655A8"/>
    <w:rsid w:val="00066228"/>
    <w:rsid w:val="00067242"/>
    <w:rsid w:val="00081EE0"/>
    <w:rsid w:val="000838E6"/>
    <w:rsid w:val="00084B20"/>
    <w:rsid w:val="000851E4"/>
    <w:rsid w:val="000874FA"/>
    <w:rsid w:val="00094F2F"/>
    <w:rsid w:val="00095313"/>
    <w:rsid w:val="000A6E86"/>
    <w:rsid w:val="000B2331"/>
    <w:rsid w:val="000B3DA0"/>
    <w:rsid w:val="000B4929"/>
    <w:rsid w:val="000B4BA6"/>
    <w:rsid w:val="000B5868"/>
    <w:rsid w:val="000C1519"/>
    <w:rsid w:val="000C394D"/>
    <w:rsid w:val="000C7A87"/>
    <w:rsid w:val="000D60D0"/>
    <w:rsid w:val="000E0B78"/>
    <w:rsid w:val="000E14CF"/>
    <w:rsid w:val="000E3628"/>
    <w:rsid w:val="000E3851"/>
    <w:rsid w:val="000F4262"/>
    <w:rsid w:val="000F4775"/>
    <w:rsid w:val="000F4930"/>
    <w:rsid w:val="000F5536"/>
    <w:rsid w:val="00101297"/>
    <w:rsid w:val="001022E0"/>
    <w:rsid w:val="00104F0A"/>
    <w:rsid w:val="0010688E"/>
    <w:rsid w:val="0011288E"/>
    <w:rsid w:val="0011708C"/>
    <w:rsid w:val="0011722A"/>
    <w:rsid w:val="00127138"/>
    <w:rsid w:val="0013571F"/>
    <w:rsid w:val="00160F03"/>
    <w:rsid w:val="00164DAB"/>
    <w:rsid w:val="0016562E"/>
    <w:rsid w:val="00171334"/>
    <w:rsid w:val="001727EB"/>
    <w:rsid w:val="00180898"/>
    <w:rsid w:val="0018504A"/>
    <w:rsid w:val="001913BE"/>
    <w:rsid w:val="00196B4B"/>
    <w:rsid w:val="001A027D"/>
    <w:rsid w:val="001A4B4D"/>
    <w:rsid w:val="001A6310"/>
    <w:rsid w:val="001A7350"/>
    <w:rsid w:val="001B67A7"/>
    <w:rsid w:val="001B6CF5"/>
    <w:rsid w:val="001C45AD"/>
    <w:rsid w:val="001C7861"/>
    <w:rsid w:val="001D04A8"/>
    <w:rsid w:val="001D18F1"/>
    <w:rsid w:val="001D1F26"/>
    <w:rsid w:val="001D33AD"/>
    <w:rsid w:val="001D517B"/>
    <w:rsid w:val="001D5FC5"/>
    <w:rsid w:val="001E0B9B"/>
    <w:rsid w:val="001E369F"/>
    <w:rsid w:val="001E4682"/>
    <w:rsid w:val="001E5F07"/>
    <w:rsid w:val="001E6AE4"/>
    <w:rsid w:val="001E6E61"/>
    <w:rsid w:val="001F16CD"/>
    <w:rsid w:val="001F2D0E"/>
    <w:rsid w:val="001F3D8A"/>
    <w:rsid w:val="002017F9"/>
    <w:rsid w:val="00202CC7"/>
    <w:rsid w:val="00205470"/>
    <w:rsid w:val="00205F26"/>
    <w:rsid w:val="00207479"/>
    <w:rsid w:val="002128D5"/>
    <w:rsid w:val="00214B51"/>
    <w:rsid w:val="00215FE7"/>
    <w:rsid w:val="00216339"/>
    <w:rsid w:val="00216CB4"/>
    <w:rsid w:val="0022579B"/>
    <w:rsid w:val="0023064B"/>
    <w:rsid w:val="00232694"/>
    <w:rsid w:val="002352F0"/>
    <w:rsid w:val="0024014F"/>
    <w:rsid w:val="00242CD7"/>
    <w:rsid w:val="00243ACA"/>
    <w:rsid w:val="00244AA5"/>
    <w:rsid w:val="00252BAE"/>
    <w:rsid w:val="002615BC"/>
    <w:rsid w:val="00265D95"/>
    <w:rsid w:val="00266C9B"/>
    <w:rsid w:val="00274909"/>
    <w:rsid w:val="00274E3A"/>
    <w:rsid w:val="002753C2"/>
    <w:rsid w:val="00281DB9"/>
    <w:rsid w:val="00283E2F"/>
    <w:rsid w:val="00287405"/>
    <w:rsid w:val="00290D98"/>
    <w:rsid w:val="00291391"/>
    <w:rsid w:val="00292C3D"/>
    <w:rsid w:val="00297355"/>
    <w:rsid w:val="002A51F1"/>
    <w:rsid w:val="002A6517"/>
    <w:rsid w:val="002A7EA2"/>
    <w:rsid w:val="002B149F"/>
    <w:rsid w:val="002B2891"/>
    <w:rsid w:val="002C24F8"/>
    <w:rsid w:val="002C4849"/>
    <w:rsid w:val="002C497F"/>
    <w:rsid w:val="002C51BA"/>
    <w:rsid w:val="002C58ED"/>
    <w:rsid w:val="002D2FDB"/>
    <w:rsid w:val="002D310F"/>
    <w:rsid w:val="002D447D"/>
    <w:rsid w:val="002E19CA"/>
    <w:rsid w:val="002E4F42"/>
    <w:rsid w:val="002E51BC"/>
    <w:rsid w:val="002E6403"/>
    <w:rsid w:val="002F263A"/>
    <w:rsid w:val="002F46DF"/>
    <w:rsid w:val="002F758A"/>
    <w:rsid w:val="00302EF9"/>
    <w:rsid w:val="00306574"/>
    <w:rsid w:val="003068C8"/>
    <w:rsid w:val="00315435"/>
    <w:rsid w:val="00316701"/>
    <w:rsid w:val="0032214A"/>
    <w:rsid w:val="00322940"/>
    <w:rsid w:val="00324223"/>
    <w:rsid w:val="003340A6"/>
    <w:rsid w:val="003378D5"/>
    <w:rsid w:val="00340EB1"/>
    <w:rsid w:val="003424A6"/>
    <w:rsid w:val="00344E0B"/>
    <w:rsid w:val="00350C8E"/>
    <w:rsid w:val="003521EF"/>
    <w:rsid w:val="00356102"/>
    <w:rsid w:val="00364C24"/>
    <w:rsid w:val="00366418"/>
    <w:rsid w:val="003673C2"/>
    <w:rsid w:val="0037418D"/>
    <w:rsid w:val="00376E08"/>
    <w:rsid w:val="0037731B"/>
    <w:rsid w:val="00381C0B"/>
    <w:rsid w:val="0038241F"/>
    <w:rsid w:val="0038249A"/>
    <w:rsid w:val="00386346"/>
    <w:rsid w:val="00386E35"/>
    <w:rsid w:val="003900F6"/>
    <w:rsid w:val="0039283D"/>
    <w:rsid w:val="00392A0E"/>
    <w:rsid w:val="003A2A50"/>
    <w:rsid w:val="003A2C5E"/>
    <w:rsid w:val="003A2F3E"/>
    <w:rsid w:val="003A34E9"/>
    <w:rsid w:val="003A48DA"/>
    <w:rsid w:val="003A5629"/>
    <w:rsid w:val="003B3812"/>
    <w:rsid w:val="003B4243"/>
    <w:rsid w:val="003B4A46"/>
    <w:rsid w:val="003B5D21"/>
    <w:rsid w:val="003C253F"/>
    <w:rsid w:val="003C6E9A"/>
    <w:rsid w:val="003C7A4B"/>
    <w:rsid w:val="003D5EB7"/>
    <w:rsid w:val="003E088C"/>
    <w:rsid w:val="003F23B1"/>
    <w:rsid w:val="003F7DA0"/>
    <w:rsid w:val="00400DD5"/>
    <w:rsid w:val="004020A4"/>
    <w:rsid w:val="00402E51"/>
    <w:rsid w:val="00403CD2"/>
    <w:rsid w:val="00404928"/>
    <w:rsid w:val="0041220E"/>
    <w:rsid w:val="00416A88"/>
    <w:rsid w:val="0042010A"/>
    <w:rsid w:val="004279FE"/>
    <w:rsid w:val="00441581"/>
    <w:rsid w:val="00441E67"/>
    <w:rsid w:val="00444480"/>
    <w:rsid w:val="00444D09"/>
    <w:rsid w:val="00446072"/>
    <w:rsid w:val="0045170F"/>
    <w:rsid w:val="00455706"/>
    <w:rsid w:val="00476BDF"/>
    <w:rsid w:val="004802D2"/>
    <w:rsid w:val="00483F30"/>
    <w:rsid w:val="00490BAB"/>
    <w:rsid w:val="00492BD0"/>
    <w:rsid w:val="004A058E"/>
    <w:rsid w:val="004B0134"/>
    <w:rsid w:val="004B667A"/>
    <w:rsid w:val="004B6A31"/>
    <w:rsid w:val="004C2C5D"/>
    <w:rsid w:val="004C7DE8"/>
    <w:rsid w:val="004D3F24"/>
    <w:rsid w:val="004D6B84"/>
    <w:rsid w:val="004E7BFF"/>
    <w:rsid w:val="004F0CAD"/>
    <w:rsid w:val="004F17DD"/>
    <w:rsid w:val="004F3C33"/>
    <w:rsid w:val="004F5097"/>
    <w:rsid w:val="005013A2"/>
    <w:rsid w:val="00503A43"/>
    <w:rsid w:val="00511C80"/>
    <w:rsid w:val="00511F80"/>
    <w:rsid w:val="005153F4"/>
    <w:rsid w:val="00515815"/>
    <w:rsid w:val="00516A3F"/>
    <w:rsid w:val="00522126"/>
    <w:rsid w:val="00523A6B"/>
    <w:rsid w:val="0052796E"/>
    <w:rsid w:val="0053281A"/>
    <w:rsid w:val="00533A9A"/>
    <w:rsid w:val="0053432A"/>
    <w:rsid w:val="00535B7E"/>
    <w:rsid w:val="005425EC"/>
    <w:rsid w:val="0054486C"/>
    <w:rsid w:val="00544BA4"/>
    <w:rsid w:val="00547A9B"/>
    <w:rsid w:val="00547DB6"/>
    <w:rsid w:val="00560626"/>
    <w:rsid w:val="00561075"/>
    <w:rsid w:val="00565561"/>
    <w:rsid w:val="00572C3C"/>
    <w:rsid w:val="005738AA"/>
    <w:rsid w:val="00574D36"/>
    <w:rsid w:val="0057524E"/>
    <w:rsid w:val="00580EF3"/>
    <w:rsid w:val="00582F27"/>
    <w:rsid w:val="00583B12"/>
    <w:rsid w:val="00583E7B"/>
    <w:rsid w:val="00590C3C"/>
    <w:rsid w:val="00591955"/>
    <w:rsid w:val="00592C27"/>
    <w:rsid w:val="005A0297"/>
    <w:rsid w:val="005A329F"/>
    <w:rsid w:val="005B2B5F"/>
    <w:rsid w:val="005B389F"/>
    <w:rsid w:val="005B3E76"/>
    <w:rsid w:val="005B680F"/>
    <w:rsid w:val="005B6DFA"/>
    <w:rsid w:val="005B7C4A"/>
    <w:rsid w:val="005C1A48"/>
    <w:rsid w:val="005C4B9A"/>
    <w:rsid w:val="005C6DF2"/>
    <w:rsid w:val="005D281D"/>
    <w:rsid w:val="005D2C67"/>
    <w:rsid w:val="005D659E"/>
    <w:rsid w:val="005E154C"/>
    <w:rsid w:val="005E5342"/>
    <w:rsid w:val="005E7042"/>
    <w:rsid w:val="005E7170"/>
    <w:rsid w:val="005E7971"/>
    <w:rsid w:val="005F2B2C"/>
    <w:rsid w:val="005F517C"/>
    <w:rsid w:val="005F5EF8"/>
    <w:rsid w:val="005F6E99"/>
    <w:rsid w:val="006017FC"/>
    <w:rsid w:val="0060342A"/>
    <w:rsid w:val="00606188"/>
    <w:rsid w:val="00612250"/>
    <w:rsid w:val="0061281D"/>
    <w:rsid w:val="00613970"/>
    <w:rsid w:val="00613A81"/>
    <w:rsid w:val="006160D4"/>
    <w:rsid w:val="00617031"/>
    <w:rsid w:val="006175CC"/>
    <w:rsid w:val="006179FF"/>
    <w:rsid w:val="00624B65"/>
    <w:rsid w:val="00630246"/>
    <w:rsid w:val="00632805"/>
    <w:rsid w:val="006449D7"/>
    <w:rsid w:val="006508C2"/>
    <w:rsid w:val="006518D1"/>
    <w:rsid w:val="00652636"/>
    <w:rsid w:val="00652AA5"/>
    <w:rsid w:val="00653316"/>
    <w:rsid w:val="0066143E"/>
    <w:rsid w:val="00661936"/>
    <w:rsid w:val="00667836"/>
    <w:rsid w:val="006704AB"/>
    <w:rsid w:val="00676009"/>
    <w:rsid w:val="0068143C"/>
    <w:rsid w:val="0068477F"/>
    <w:rsid w:val="006855DF"/>
    <w:rsid w:val="0069142E"/>
    <w:rsid w:val="00695B53"/>
    <w:rsid w:val="00695E2D"/>
    <w:rsid w:val="006A0F00"/>
    <w:rsid w:val="006A1BEF"/>
    <w:rsid w:val="006B0B1F"/>
    <w:rsid w:val="006B5418"/>
    <w:rsid w:val="006B5FC1"/>
    <w:rsid w:val="006C074D"/>
    <w:rsid w:val="006C1622"/>
    <w:rsid w:val="006C6366"/>
    <w:rsid w:val="006D5AC9"/>
    <w:rsid w:val="006E34DB"/>
    <w:rsid w:val="006E41F1"/>
    <w:rsid w:val="006E587F"/>
    <w:rsid w:val="006E72F0"/>
    <w:rsid w:val="006F0346"/>
    <w:rsid w:val="006F5EBA"/>
    <w:rsid w:val="006F647A"/>
    <w:rsid w:val="006F7EA0"/>
    <w:rsid w:val="0070093C"/>
    <w:rsid w:val="0071043C"/>
    <w:rsid w:val="00712912"/>
    <w:rsid w:val="00722205"/>
    <w:rsid w:val="00735490"/>
    <w:rsid w:val="00737C7D"/>
    <w:rsid w:val="0074110A"/>
    <w:rsid w:val="0074593D"/>
    <w:rsid w:val="007560D0"/>
    <w:rsid w:val="0075796A"/>
    <w:rsid w:val="0076241D"/>
    <w:rsid w:val="007658EC"/>
    <w:rsid w:val="00767D08"/>
    <w:rsid w:val="00776890"/>
    <w:rsid w:val="00777D60"/>
    <w:rsid w:val="00780BC5"/>
    <w:rsid w:val="00784656"/>
    <w:rsid w:val="00787A69"/>
    <w:rsid w:val="00790546"/>
    <w:rsid w:val="00792D81"/>
    <w:rsid w:val="00795EFC"/>
    <w:rsid w:val="007A5725"/>
    <w:rsid w:val="007A5DDB"/>
    <w:rsid w:val="007A60A2"/>
    <w:rsid w:val="007A60E2"/>
    <w:rsid w:val="007B5F97"/>
    <w:rsid w:val="007D16EA"/>
    <w:rsid w:val="007D209B"/>
    <w:rsid w:val="007D2431"/>
    <w:rsid w:val="007D578D"/>
    <w:rsid w:val="007D6430"/>
    <w:rsid w:val="007E2DFE"/>
    <w:rsid w:val="007E4069"/>
    <w:rsid w:val="007E47E7"/>
    <w:rsid w:val="007E4F6E"/>
    <w:rsid w:val="007F5DD8"/>
    <w:rsid w:val="007F6133"/>
    <w:rsid w:val="00803F5D"/>
    <w:rsid w:val="008053CC"/>
    <w:rsid w:val="00812A6D"/>
    <w:rsid w:val="0081535F"/>
    <w:rsid w:val="00816D59"/>
    <w:rsid w:val="008172B6"/>
    <w:rsid w:val="0081763F"/>
    <w:rsid w:val="008204B6"/>
    <w:rsid w:val="00820DA7"/>
    <w:rsid w:val="008226CC"/>
    <w:rsid w:val="00825648"/>
    <w:rsid w:val="008434C8"/>
    <w:rsid w:val="00843F09"/>
    <w:rsid w:val="008442F6"/>
    <w:rsid w:val="008550CA"/>
    <w:rsid w:val="00855FAE"/>
    <w:rsid w:val="008615FB"/>
    <w:rsid w:val="00866180"/>
    <w:rsid w:val="00872343"/>
    <w:rsid w:val="00872562"/>
    <w:rsid w:val="008736AE"/>
    <w:rsid w:val="0087376C"/>
    <w:rsid w:val="0087426B"/>
    <w:rsid w:val="00876FA1"/>
    <w:rsid w:val="00877A70"/>
    <w:rsid w:val="008801C9"/>
    <w:rsid w:val="008845D4"/>
    <w:rsid w:val="008849F8"/>
    <w:rsid w:val="00886FB3"/>
    <w:rsid w:val="008938B9"/>
    <w:rsid w:val="00895B60"/>
    <w:rsid w:val="00896DEF"/>
    <w:rsid w:val="00897ABB"/>
    <w:rsid w:val="008A1DAA"/>
    <w:rsid w:val="008A36FD"/>
    <w:rsid w:val="008A7089"/>
    <w:rsid w:val="008A7DD4"/>
    <w:rsid w:val="008B01E8"/>
    <w:rsid w:val="008B1517"/>
    <w:rsid w:val="008B52F7"/>
    <w:rsid w:val="008C0033"/>
    <w:rsid w:val="008C05DF"/>
    <w:rsid w:val="008C496F"/>
    <w:rsid w:val="008C7C1E"/>
    <w:rsid w:val="008E023A"/>
    <w:rsid w:val="008E4182"/>
    <w:rsid w:val="008E5CEE"/>
    <w:rsid w:val="008F0BE1"/>
    <w:rsid w:val="008F3588"/>
    <w:rsid w:val="008F3D3B"/>
    <w:rsid w:val="00900603"/>
    <w:rsid w:val="009032C2"/>
    <w:rsid w:val="00905A11"/>
    <w:rsid w:val="00911F2D"/>
    <w:rsid w:val="00915BEA"/>
    <w:rsid w:val="009239D7"/>
    <w:rsid w:val="00934467"/>
    <w:rsid w:val="00936D21"/>
    <w:rsid w:val="00940408"/>
    <w:rsid w:val="009407F1"/>
    <w:rsid w:val="009412C0"/>
    <w:rsid w:val="00947749"/>
    <w:rsid w:val="00952F65"/>
    <w:rsid w:val="009542AD"/>
    <w:rsid w:val="00961E45"/>
    <w:rsid w:val="0096557B"/>
    <w:rsid w:val="00967725"/>
    <w:rsid w:val="0097102E"/>
    <w:rsid w:val="009727B6"/>
    <w:rsid w:val="009738C7"/>
    <w:rsid w:val="0098030C"/>
    <w:rsid w:val="00982656"/>
    <w:rsid w:val="009945DA"/>
    <w:rsid w:val="009A0ECC"/>
    <w:rsid w:val="009A7203"/>
    <w:rsid w:val="009A7AF0"/>
    <w:rsid w:val="009B0FDD"/>
    <w:rsid w:val="009B13D5"/>
    <w:rsid w:val="009B40A1"/>
    <w:rsid w:val="009B4C13"/>
    <w:rsid w:val="009B7742"/>
    <w:rsid w:val="009C0B70"/>
    <w:rsid w:val="009C6DB4"/>
    <w:rsid w:val="009D06D9"/>
    <w:rsid w:val="009D1D50"/>
    <w:rsid w:val="009D3CC1"/>
    <w:rsid w:val="009D512E"/>
    <w:rsid w:val="009D6209"/>
    <w:rsid w:val="009D6727"/>
    <w:rsid w:val="009E17D3"/>
    <w:rsid w:val="009E2F32"/>
    <w:rsid w:val="009F342A"/>
    <w:rsid w:val="009F65F1"/>
    <w:rsid w:val="00A00E31"/>
    <w:rsid w:val="00A01AEB"/>
    <w:rsid w:val="00A01F20"/>
    <w:rsid w:val="00A04896"/>
    <w:rsid w:val="00A069A9"/>
    <w:rsid w:val="00A07A34"/>
    <w:rsid w:val="00A1267D"/>
    <w:rsid w:val="00A130CA"/>
    <w:rsid w:val="00A15201"/>
    <w:rsid w:val="00A1578C"/>
    <w:rsid w:val="00A179D4"/>
    <w:rsid w:val="00A23149"/>
    <w:rsid w:val="00A27DA3"/>
    <w:rsid w:val="00A33BE9"/>
    <w:rsid w:val="00A35DEC"/>
    <w:rsid w:val="00A35E4C"/>
    <w:rsid w:val="00A37F5F"/>
    <w:rsid w:val="00A45289"/>
    <w:rsid w:val="00A46C4D"/>
    <w:rsid w:val="00A4765B"/>
    <w:rsid w:val="00A54918"/>
    <w:rsid w:val="00A5645A"/>
    <w:rsid w:val="00A5742D"/>
    <w:rsid w:val="00A645DA"/>
    <w:rsid w:val="00A67467"/>
    <w:rsid w:val="00A678CA"/>
    <w:rsid w:val="00A70B58"/>
    <w:rsid w:val="00A75253"/>
    <w:rsid w:val="00A76966"/>
    <w:rsid w:val="00A80A3C"/>
    <w:rsid w:val="00A83A7D"/>
    <w:rsid w:val="00A83D06"/>
    <w:rsid w:val="00A849A7"/>
    <w:rsid w:val="00A8796F"/>
    <w:rsid w:val="00A917DB"/>
    <w:rsid w:val="00A9218C"/>
    <w:rsid w:val="00A9278D"/>
    <w:rsid w:val="00A935D1"/>
    <w:rsid w:val="00AA779B"/>
    <w:rsid w:val="00AC5E86"/>
    <w:rsid w:val="00AC5FE8"/>
    <w:rsid w:val="00AD3F17"/>
    <w:rsid w:val="00AD6441"/>
    <w:rsid w:val="00AD70AC"/>
    <w:rsid w:val="00AF4CF9"/>
    <w:rsid w:val="00AF7820"/>
    <w:rsid w:val="00B01199"/>
    <w:rsid w:val="00B02485"/>
    <w:rsid w:val="00B0441B"/>
    <w:rsid w:val="00B05377"/>
    <w:rsid w:val="00B0599F"/>
    <w:rsid w:val="00B14A98"/>
    <w:rsid w:val="00B26E91"/>
    <w:rsid w:val="00B30A40"/>
    <w:rsid w:val="00B37447"/>
    <w:rsid w:val="00B37D2B"/>
    <w:rsid w:val="00B45232"/>
    <w:rsid w:val="00B55F9C"/>
    <w:rsid w:val="00B56E80"/>
    <w:rsid w:val="00B6026C"/>
    <w:rsid w:val="00B62BAC"/>
    <w:rsid w:val="00B63839"/>
    <w:rsid w:val="00B70C10"/>
    <w:rsid w:val="00B71C4E"/>
    <w:rsid w:val="00B72D92"/>
    <w:rsid w:val="00B74CFB"/>
    <w:rsid w:val="00B77F7B"/>
    <w:rsid w:val="00B80CE2"/>
    <w:rsid w:val="00B9312C"/>
    <w:rsid w:val="00B95BEC"/>
    <w:rsid w:val="00BA247C"/>
    <w:rsid w:val="00BA4535"/>
    <w:rsid w:val="00BA5BE4"/>
    <w:rsid w:val="00BB1AEB"/>
    <w:rsid w:val="00BB576A"/>
    <w:rsid w:val="00BC0E47"/>
    <w:rsid w:val="00BC4B66"/>
    <w:rsid w:val="00BC5184"/>
    <w:rsid w:val="00BC5E38"/>
    <w:rsid w:val="00BC5F22"/>
    <w:rsid w:val="00BD2164"/>
    <w:rsid w:val="00BD6F5F"/>
    <w:rsid w:val="00BD7E2C"/>
    <w:rsid w:val="00BE3BB5"/>
    <w:rsid w:val="00BE6A36"/>
    <w:rsid w:val="00BE6E31"/>
    <w:rsid w:val="00C03421"/>
    <w:rsid w:val="00C074DC"/>
    <w:rsid w:val="00C07DD8"/>
    <w:rsid w:val="00C10D81"/>
    <w:rsid w:val="00C161A2"/>
    <w:rsid w:val="00C235C8"/>
    <w:rsid w:val="00C24CB0"/>
    <w:rsid w:val="00C30A18"/>
    <w:rsid w:val="00C434F1"/>
    <w:rsid w:val="00C45DEB"/>
    <w:rsid w:val="00C50743"/>
    <w:rsid w:val="00C57C54"/>
    <w:rsid w:val="00C6425F"/>
    <w:rsid w:val="00C65A0A"/>
    <w:rsid w:val="00C75917"/>
    <w:rsid w:val="00C77870"/>
    <w:rsid w:val="00C8122D"/>
    <w:rsid w:val="00C84FBC"/>
    <w:rsid w:val="00C8516B"/>
    <w:rsid w:val="00C86B2D"/>
    <w:rsid w:val="00C909C7"/>
    <w:rsid w:val="00C91540"/>
    <w:rsid w:val="00C962CB"/>
    <w:rsid w:val="00CA04FA"/>
    <w:rsid w:val="00CB50C2"/>
    <w:rsid w:val="00CC4C80"/>
    <w:rsid w:val="00CD02A1"/>
    <w:rsid w:val="00CE1519"/>
    <w:rsid w:val="00CE47F7"/>
    <w:rsid w:val="00CE58E6"/>
    <w:rsid w:val="00CE649C"/>
    <w:rsid w:val="00CF07F5"/>
    <w:rsid w:val="00CF0E8E"/>
    <w:rsid w:val="00D130F5"/>
    <w:rsid w:val="00D13D6E"/>
    <w:rsid w:val="00D14C67"/>
    <w:rsid w:val="00D152E6"/>
    <w:rsid w:val="00D2022B"/>
    <w:rsid w:val="00D24FCE"/>
    <w:rsid w:val="00D27231"/>
    <w:rsid w:val="00D346EF"/>
    <w:rsid w:val="00D35F3B"/>
    <w:rsid w:val="00D4008A"/>
    <w:rsid w:val="00D40FA2"/>
    <w:rsid w:val="00D43D85"/>
    <w:rsid w:val="00D500C7"/>
    <w:rsid w:val="00D551ED"/>
    <w:rsid w:val="00D5738C"/>
    <w:rsid w:val="00D57F10"/>
    <w:rsid w:val="00D66A8E"/>
    <w:rsid w:val="00D66EE3"/>
    <w:rsid w:val="00D712FB"/>
    <w:rsid w:val="00D75803"/>
    <w:rsid w:val="00D84FBA"/>
    <w:rsid w:val="00D87428"/>
    <w:rsid w:val="00D90647"/>
    <w:rsid w:val="00D91217"/>
    <w:rsid w:val="00D956D3"/>
    <w:rsid w:val="00D96D96"/>
    <w:rsid w:val="00DA4FFC"/>
    <w:rsid w:val="00DB2009"/>
    <w:rsid w:val="00DB2722"/>
    <w:rsid w:val="00DB5871"/>
    <w:rsid w:val="00DC0703"/>
    <w:rsid w:val="00DC163C"/>
    <w:rsid w:val="00DC17C9"/>
    <w:rsid w:val="00DC1E89"/>
    <w:rsid w:val="00DC5B7E"/>
    <w:rsid w:val="00DC6ACC"/>
    <w:rsid w:val="00DD0B44"/>
    <w:rsid w:val="00DD275D"/>
    <w:rsid w:val="00DD46A6"/>
    <w:rsid w:val="00DD4E7C"/>
    <w:rsid w:val="00DD6297"/>
    <w:rsid w:val="00DE1F96"/>
    <w:rsid w:val="00DF2886"/>
    <w:rsid w:val="00E00589"/>
    <w:rsid w:val="00E11870"/>
    <w:rsid w:val="00E16752"/>
    <w:rsid w:val="00E16DCE"/>
    <w:rsid w:val="00E20909"/>
    <w:rsid w:val="00E24AC9"/>
    <w:rsid w:val="00E25162"/>
    <w:rsid w:val="00E32EBB"/>
    <w:rsid w:val="00E3391E"/>
    <w:rsid w:val="00E34076"/>
    <w:rsid w:val="00E35A97"/>
    <w:rsid w:val="00E461DF"/>
    <w:rsid w:val="00E47C55"/>
    <w:rsid w:val="00E5370F"/>
    <w:rsid w:val="00E62F69"/>
    <w:rsid w:val="00E637FB"/>
    <w:rsid w:val="00E638D1"/>
    <w:rsid w:val="00E6646B"/>
    <w:rsid w:val="00E66BE3"/>
    <w:rsid w:val="00E73A20"/>
    <w:rsid w:val="00E77CED"/>
    <w:rsid w:val="00E8605E"/>
    <w:rsid w:val="00E867A6"/>
    <w:rsid w:val="00E93DCA"/>
    <w:rsid w:val="00E96270"/>
    <w:rsid w:val="00E97F5D"/>
    <w:rsid w:val="00EA2BEB"/>
    <w:rsid w:val="00EA4723"/>
    <w:rsid w:val="00EA59E4"/>
    <w:rsid w:val="00EA653E"/>
    <w:rsid w:val="00EA6BAF"/>
    <w:rsid w:val="00EB2311"/>
    <w:rsid w:val="00EC3D8F"/>
    <w:rsid w:val="00EC6652"/>
    <w:rsid w:val="00ED5B78"/>
    <w:rsid w:val="00EE2CA1"/>
    <w:rsid w:val="00EE351A"/>
    <w:rsid w:val="00EE52D4"/>
    <w:rsid w:val="00EF012E"/>
    <w:rsid w:val="00EF13EC"/>
    <w:rsid w:val="00EF2ED7"/>
    <w:rsid w:val="00EF428B"/>
    <w:rsid w:val="00EF4396"/>
    <w:rsid w:val="00EF5BBE"/>
    <w:rsid w:val="00EF7C09"/>
    <w:rsid w:val="00F02D78"/>
    <w:rsid w:val="00F07B3A"/>
    <w:rsid w:val="00F23A34"/>
    <w:rsid w:val="00F30606"/>
    <w:rsid w:val="00F34495"/>
    <w:rsid w:val="00F35C2C"/>
    <w:rsid w:val="00F36D12"/>
    <w:rsid w:val="00F37B1C"/>
    <w:rsid w:val="00F41D11"/>
    <w:rsid w:val="00F430D7"/>
    <w:rsid w:val="00F47758"/>
    <w:rsid w:val="00F503F0"/>
    <w:rsid w:val="00F53CD6"/>
    <w:rsid w:val="00F56048"/>
    <w:rsid w:val="00F61102"/>
    <w:rsid w:val="00F8656C"/>
    <w:rsid w:val="00F869EA"/>
    <w:rsid w:val="00F911C8"/>
    <w:rsid w:val="00F9312E"/>
    <w:rsid w:val="00F94890"/>
    <w:rsid w:val="00F97EFD"/>
    <w:rsid w:val="00FA7B4C"/>
    <w:rsid w:val="00FB2983"/>
    <w:rsid w:val="00FB33BE"/>
    <w:rsid w:val="00FB576C"/>
    <w:rsid w:val="00FB66E3"/>
    <w:rsid w:val="00FB6856"/>
    <w:rsid w:val="00FB6864"/>
    <w:rsid w:val="00FB7C16"/>
    <w:rsid w:val="00FC04D8"/>
    <w:rsid w:val="00FC7364"/>
    <w:rsid w:val="00FD2FA8"/>
    <w:rsid w:val="00FD3619"/>
    <w:rsid w:val="00FD6ECB"/>
    <w:rsid w:val="00FD75DD"/>
    <w:rsid w:val="00FE117E"/>
    <w:rsid w:val="00FE2E0B"/>
    <w:rsid w:val="00FE7AE3"/>
    <w:rsid w:val="00FF59CC"/>
    <w:rsid w:val="00FF6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5669BF"/>
  <w15:chartTrackingRefBased/>
  <w15:docId w15:val="{A5BBFEF3-7383-4EB4-81AD-1B88D405E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4486C"/>
    <w:pPr>
      <w:spacing w:after="240" w:line="300" w:lineRule="auto"/>
    </w:pPr>
    <w:rPr>
      <w:rFonts w:eastAsia="Times New Roman" w:cs="Times New Roman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A37F5F"/>
    <w:pPr>
      <w:keepNext/>
      <w:keepLines/>
      <w:spacing w:before="240"/>
      <w:outlineLvl w:val="0"/>
    </w:pPr>
    <w:rPr>
      <w:rFonts w:eastAsiaTheme="majorEastAsia" w:cstheme="majorBidi"/>
      <w:color w:val="000000" w:themeColor="text1"/>
      <w:sz w:val="32"/>
      <w:szCs w:val="32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A37F5F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503F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A37F5F"/>
    <w:rPr>
      <w:rFonts w:eastAsiaTheme="majorEastAsia" w:cstheme="majorBidi"/>
      <w:b/>
      <w:color w:val="000000" w:themeColor="text1"/>
      <w:sz w:val="24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A37F5F"/>
    <w:rPr>
      <w:rFonts w:eastAsiaTheme="majorEastAsia" w:cstheme="majorBidi"/>
      <w:color w:val="000000" w:themeColor="text1"/>
      <w:sz w:val="32"/>
      <w:szCs w:val="32"/>
    </w:rPr>
  </w:style>
  <w:style w:type="paragraph" w:styleId="Nagwek">
    <w:name w:val="header"/>
    <w:basedOn w:val="Normalny"/>
    <w:link w:val="NagwekZnak"/>
    <w:rsid w:val="0054486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4486C"/>
    <w:rPr>
      <w:rFonts w:eastAsia="Times New Roman" w:cs="Times New Roman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54486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4486C"/>
    <w:rPr>
      <w:rFonts w:eastAsia="Times New Roman" w:cs="Times New Roman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4486C"/>
    <w:pPr>
      <w:ind w:left="720"/>
      <w:contextualSpacing/>
    </w:pPr>
  </w:style>
  <w:style w:type="paragraph" w:customStyle="1" w:styleId="Poleadresowe">
    <w:name w:val="Pole adresowe"/>
    <w:basedOn w:val="Normalny"/>
    <w:link w:val="PoleadresoweZnak"/>
    <w:qFormat/>
    <w:rsid w:val="0054486C"/>
    <w:pPr>
      <w:spacing w:before="240" w:after="720" w:line="240" w:lineRule="auto"/>
      <w:contextualSpacing/>
    </w:pPr>
    <w:rPr>
      <w:bCs/>
    </w:rPr>
  </w:style>
  <w:style w:type="character" w:customStyle="1" w:styleId="PoleadresoweZnak">
    <w:name w:val="Pole adresowe Znak"/>
    <w:basedOn w:val="Domylnaczcionkaakapitu"/>
    <w:link w:val="Poleadresowe"/>
    <w:rsid w:val="0054486C"/>
    <w:rPr>
      <w:rFonts w:eastAsia="Times New Roman" w:cs="Times New Roman"/>
      <w:bCs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54486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4486C"/>
    <w:rPr>
      <w:rFonts w:eastAsia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4486C"/>
    <w:rPr>
      <w:vertAlign w:val="superscript"/>
    </w:rPr>
  </w:style>
  <w:style w:type="paragraph" w:styleId="Bezodstpw">
    <w:name w:val="No Spacing"/>
    <w:link w:val="BezodstpwZnak"/>
    <w:uiPriority w:val="1"/>
    <w:qFormat/>
    <w:rsid w:val="0054486C"/>
    <w:rPr>
      <w:rFonts w:eastAsia="Times New Roman" w:cs="Times New Roman"/>
      <w:szCs w:val="24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D152E6"/>
    <w:rPr>
      <w:rFonts w:eastAsia="Times New Roman" w:cs="Times New Roman"/>
      <w:szCs w:val="24"/>
      <w:lang w:eastAsia="pl-PL"/>
    </w:rPr>
  </w:style>
  <w:style w:type="table" w:styleId="Tabela-Siatka">
    <w:name w:val="Table Grid"/>
    <w:basedOn w:val="Standardowy"/>
    <w:uiPriority w:val="39"/>
    <w:rsid w:val="001B6C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1B6CF5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80A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0A3C"/>
    <w:rPr>
      <w:rFonts w:ascii="Segoe UI" w:eastAsia="Times New Roman" w:hAnsi="Segoe UI" w:cs="Segoe UI"/>
      <w:sz w:val="18"/>
      <w:szCs w:val="18"/>
      <w:lang w:eastAsia="pl-PL"/>
    </w:rPr>
  </w:style>
  <w:style w:type="paragraph" w:styleId="NormalnyWeb">
    <w:name w:val="Normal (Web)"/>
    <w:basedOn w:val="Normalny"/>
    <w:uiPriority w:val="99"/>
    <w:unhideWhenUsed/>
    <w:rsid w:val="00FF59CC"/>
    <w:pPr>
      <w:spacing w:after="0" w:line="240" w:lineRule="auto"/>
    </w:pPr>
    <w:rPr>
      <w:rFonts w:ascii="Times New Roman" w:eastAsiaTheme="minorHAnsi" w:hAnsi="Times New Roman"/>
      <w:sz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E6AE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E6AE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E6AE4"/>
    <w:rPr>
      <w:rFonts w:eastAsia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E6AE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E6AE4"/>
    <w:rPr>
      <w:rFonts w:eastAsia="Times New Roman" w:cs="Times New Roman"/>
      <w:b/>
      <w:bCs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503F0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2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7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8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1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6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6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1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3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6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9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7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EBECF9-BEB0-4361-894E-D5E4B2FE07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1126</Words>
  <Characters>6758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UMSTW</Company>
  <LinksUpToDate>false</LinksUpToDate>
  <CharactersWithSpaces>7869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Burlewicz Paweł</dc:creator>
  <cp:keywords/>
  <dc:description/>
  <cp:lastModifiedBy>Iwona Krasnodębska-Duda</cp:lastModifiedBy>
  <cp:revision>5</cp:revision>
  <cp:lastPrinted>2025-11-13T09:16:00Z</cp:lastPrinted>
  <dcterms:created xsi:type="dcterms:W3CDTF">2026-01-08T10:55:00Z</dcterms:created>
  <dcterms:modified xsi:type="dcterms:W3CDTF">2026-01-09T07:41:00Z</dcterms:modified>
</cp:coreProperties>
</file>