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66F11B53" w:rsidR="00F266D4" w:rsidRPr="002807AC" w:rsidRDefault="00795AFE" w:rsidP="00795AFE">
      <w:pPr>
        <w:pStyle w:val="Nagwek1"/>
        <w:spacing w:before="0"/>
        <w:jc w:val="center"/>
      </w:pPr>
      <w:r w:rsidRPr="002807AC">
        <w:t>główn</w:t>
      </w:r>
      <w:r w:rsidR="002807AC" w:rsidRPr="002807AC">
        <w:t>y</w:t>
      </w:r>
      <w:r w:rsidRPr="002807AC">
        <w:t xml:space="preserve"> specjalist</w:t>
      </w:r>
      <w:r w:rsidR="002807AC" w:rsidRPr="002807AC">
        <w:t>a</w:t>
      </w:r>
      <w:r w:rsidRPr="002807AC">
        <w:t xml:space="preserve"> </w:t>
      </w:r>
      <w:r w:rsidR="00F266D4" w:rsidRPr="002807AC">
        <w:t xml:space="preserve">w Wydziale </w:t>
      </w:r>
      <w:r w:rsidR="00941B3C" w:rsidRPr="002807AC">
        <w:t>Oświetlenia</w:t>
      </w:r>
      <w:r w:rsidR="00E05BC5" w:rsidRPr="002807AC">
        <w:t xml:space="preserve"> </w:t>
      </w:r>
      <w:r w:rsidR="00F43A53" w:rsidRPr="002807AC">
        <w:t>(K/M)</w:t>
      </w:r>
    </w:p>
    <w:p w14:paraId="4C0F09D2" w14:textId="77777777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9639E7" w:rsidRPr="00795AFE">
        <w:rPr>
          <w:b/>
          <w:bCs/>
        </w:rPr>
        <w:t>administr</w:t>
      </w:r>
      <w:r w:rsidR="00941B3C" w:rsidRPr="00795AFE">
        <w:rPr>
          <w:b/>
          <w:bCs/>
        </w:rPr>
        <w:t>owania drogami</w:t>
      </w:r>
    </w:p>
    <w:p w14:paraId="77F8A0DE" w14:textId="3BDC9BAD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795AFE">
        <w:rPr>
          <w:b/>
          <w:bCs/>
        </w:rPr>
        <w:t>1</w:t>
      </w:r>
      <w:r w:rsidR="002807AC">
        <w:rPr>
          <w:b/>
          <w:bCs/>
        </w:rPr>
        <w:t>0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2807AC">
        <w:rPr>
          <w:b/>
          <w:bCs/>
        </w:rPr>
        <w:t>3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</w:t>
      </w:r>
      <w:r w:rsidR="002807AC">
        <w:rPr>
          <w:b/>
          <w:bCs/>
        </w:rPr>
        <w:t xml:space="preserve">do </w:t>
      </w:r>
      <w:r w:rsidR="00541A38" w:rsidRPr="00795AFE">
        <w:rPr>
          <w:b/>
          <w:bCs/>
        </w:rPr>
        <w:t>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3D9C0EBB" w14:textId="0B0D0591" w:rsidR="002807AC" w:rsidRDefault="002807AC" w:rsidP="00795AFE">
      <w:pPr>
        <w:jc w:val="center"/>
        <w:rPr>
          <w:b/>
        </w:rPr>
      </w:pPr>
      <w:r>
        <w:rPr>
          <w:b/>
        </w:rPr>
        <w:t>Ogłoszenie nr 20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5E0FC3AE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Prowadzenie i koordynacja projektów wdrożeniowych, modernizacyjnych i rozwojowych dotyczących systemów sterowania oświetleniem.</w:t>
      </w:r>
    </w:p>
    <w:p w14:paraId="1DD2E2B3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Opracowywanie harmonogramów, budżetów, matryc ryzyka oraz planów realizacyjnych.</w:t>
      </w:r>
    </w:p>
    <w:p w14:paraId="3E4FA380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 xml:space="preserve">Koordynowanie pracy zespołów projektowych oraz współpraca z wykonawcami, dostawcami </w:t>
      </w:r>
      <w:r w:rsidRPr="009D22DD">
        <w:rPr>
          <w:rFonts w:cs="Calibri"/>
          <w:color w:val="000000"/>
        </w:rPr>
        <w:br/>
        <w:t>i projektantami.</w:t>
      </w:r>
    </w:p>
    <w:p w14:paraId="1040415E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Monitorowanie postępu prac, weryfikacja zgodności z dokumentacją techniczną oraz przygotowywanie raportów dla przełożonych.</w:t>
      </w:r>
    </w:p>
    <w:p w14:paraId="0C185ACA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Opracowywanie i realizacja planów testów FAT/SAT/UAT oraz procedur odbiorów instalacji sterowania i oświetlenia.</w:t>
      </w:r>
    </w:p>
    <w:p w14:paraId="1D5FAE3C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Udział w odbiorach technicznych, w tym testach nocnych iluminacji.</w:t>
      </w:r>
    </w:p>
    <w:p w14:paraId="7AABE5C5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Zapewnienie kompletności dokumentacji technicznej, powykonawczej i eksploatacyjnej.</w:t>
      </w:r>
    </w:p>
    <w:p w14:paraId="2F9ABCB0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Nadzór nad repozytorium konfiguracji i dokumentacją zmian systemowych.</w:t>
      </w:r>
    </w:p>
    <w:p w14:paraId="5E458B2B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Udział w tworzeniu i rozwoju architektury systemu sterowania oświetleniem miasta.</w:t>
      </w:r>
    </w:p>
    <w:p w14:paraId="2CF8EBA8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Analiza logów, alarmów, błędów komunikacji oraz przygotowywanie wniosków korygujących.</w:t>
      </w:r>
    </w:p>
    <w:p w14:paraId="6475493F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Koordynowanie integracji systemu sterowania z CMMS, kontrolą dostępu oraz innymi narzędziami wykorzystywanymi w Wydziale.</w:t>
      </w:r>
    </w:p>
    <w:p w14:paraId="0287DF17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 xml:space="preserve">Współtworzenie standardów technicznych dotyczących sterowników, łączności, zabezpieczeń </w:t>
      </w:r>
      <w:r w:rsidRPr="009D22DD">
        <w:rPr>
          <w:rFonts w:cs="Calibri"/>
          <w:color w:val="000000"/>
        </w:rPr>
        <w:br/>
        <w:t>i konfiguracji.</w:t>
      </w:r>
    </w:p>
    <w:p w14:paraId="318629BB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Prowadzenie ewidencji urządzeń pomiarowych, nadzór nad ich dostępnością i kalibracją.</w:t>
      </w:r>
    </w:p>
    <w:p w14:paraId="02FBC381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Opracowywanie procedur wykorzystania mierników, instrukcji pomiarowych oraz kart kontroli.</w:t>
      </w:r>
    </w:p>
    <w:p w14:paraId="0F87EACE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 xml:space="preserve">Analiza wyników pomiarów i integracja danych pomiarowych z dokumentacją projektową </w:t>
      </w:r>
      <w:r w:rsidRPr="009D22DD">
        <w:rPr>
          <w:rFonts w:cs="Calibri"/>
          <w:color w:val="000000"/>
        </w:rPr>
        <w:br/>
        <w:t>i odbiorową.</w:t>
      </w:r>
    </w:p>
    <w:p w14:paraId="6C47AA7E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Wsparcie techniczne przy projektach iluminacji świątecznych i obiektowych.</w:t>
      </w:r>
    </w:p>
    <w:p w14:paraId="14648376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Analiza koncepcji pod kątem technicznym i eksploatacyjnym.</w:t>
      </w:r>
    </w:p>
    <w:p w14:paraId="6F13F7B1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Udział w odbiorach iluminacji oraz przygotowywanie dokumentacji w zakresie parametrów świetlnych i konfiguracji sterowania.</w:t>
      </w:r>
    </w:p>
    <w:p w14:paraId="6C12397C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Konsultowanie rozwiązań technicznych z projektantami i wykonawcami.</w:t>
      </w:r>
    </w:p>
    <w:p w14:paraId="12343160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 xml:space="preserve">Przygotowywanie opisów przedmiotu zamówienia, wymagań technicznych, standardów jakości </w:t>
      </w:r>
      <w:r w:rsidRPr="009D22DD">
        <w:rPr>
          <w:rFonts w:cs="Calibri"/>
          <w:color w:val="000000"/>
        </w:rPr>
        <w:br/>
        <w:t>i kryteriów oceny ofert.</w:t>
      </w:r>
    </w:p>
    <w:p w14:paraId="7756F5EE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Udział w komisjach przetargowych w charakterze eksperta technicznego.</w:t>
      </w:r>
    </w:p>
    <w:p w14:paraId="5E25A54B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 xml:space="preserve">Ocena ofert, analiza </w:t>
      </w:r>
      <w:proofErr w:type="spellStart"/>
      <w:r w:rsidRPr="009D22DD">
        <w:rPr>
          <w:rFonts w:cs="Calibri"/>
          <w:color w:val="000000"/>
        </w:rPr>
        <w:t>ryzyk</w:t>
      </w:r>
      <w:proofErr w:type="spellEnd"/>
      <w:r w:rsidRPr="009D22DD">
        <w:rPr>
          <w:rFonts w:cs="Calibri"/>
          <w:color w:val="000000"/>
        </w:rPr>
        <w:t>, weryfikacja kosztorysów i dokumentacji technicznej.</w:t>
      </w:r>
    </w:p>
    <w:p w14:paraId="65431592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Wsparcie procesu egzekwowania zapisów technicznych kontraktów, w tym reklamacji i wniosków o kary.</w:t>
      </w:r>
    </w:p>
    <w:p w14:paraId="599F6E62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Tworzenie i aktualizowanie standardów technicznych dla instalacji oświetleniowych, elementów sterowania oraz iluminacji.</w:t>
      </w:r>
    </w:p>
    <w:p w14:paraId="545A9877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Udział w tworzeniu katalogów rozwiązań technicznych i procedur jakościowych.</w:t>
      </w:r>
    </w:p>
    <w:p w14:paraId="3297F887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Budowanie bazy wiedzy i praktyk projektowych w ramach Wydziału.</w:t>
      </w:r>
    </w:p>
    <w:p w14:paraId="0B263115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lastRenderedPageBreak/>
        <w:t>Przygotowywanie analiz, zestawień i opracowań technicznych wspierających decyzje Wydziału.</w:t>
      </w:r>
    </w:p>
    <w:p w14:paraId="5335A488" w14:textId="77777777" w:rsidR="009D22DD" w:rsidRPr="009D22DD" w:rsidRDefault="009D22DD" w:rsidP="009D22DD">
      <w:pPr>
        <w:numPr>
          <w:ilvl w:val="0"/>
          <w:numId w:val="17"/>
        </w:numPr>
        <w:spacing w:line="240" w:lineRule="auto"/>
        <w:contextualSpacing/>
        <w:jc w:val="both"/>
        <w:rPr>
          <w:rFonts w:cs="Calibri"/>
          <w:color w:val="000000"/>
        </w:rPr>
      </w:pPr>
      <w:r w:rsidRPr="009D22DD">
        <w:rPr>
          <w:rFonts w:cs="Calibri"/>
          <w:color w:val="000000"/>
        </w:rPr>
        <w:t>Prowadzenie szkoleń technicznych, warsztatów i prezentacji dla pracowników i partnerów zewnętrznych.</w:t>
      </w: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FE3EAAB" w14:textId="554388A4" w:rsidR="00B4289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541A38">
        <w:t>wyższe</w:t>
      </w:r>
      <w:r w:rsidR="0035692B">
        <w:t xml:space="preserve"> </w:t>
      </w:r>
      <w:r w:rsidR="002807AC">
        <w:t xml:space="preserve">techniczne </w:t>
      </w:r>
      <w:r w:rsidR="007C0E10">
        <w:t>o profilu</w:t>
      </w:r>
      <w:r w:rsidR="002719AC">
        <w:t xml:space="preserve"> elektr</w:t>
      </w:r>
      <w:r w:rsidR="002807AC">
        <w:t>ycznym</w:t>
      </w:r>
      <w:r w:rsidR="007C0E10">
        <w:t>,</w:t>
      </w:r>
      <w:r w:rsidR="002807AC">
        <w:t xml:space="preserve"> mechaniki i budowy maszyn, energetyki, elektrotechniki, automatyki, mechatroniki</w:t>
      </w:r>
    </w:p>
    <w:p w14:paraId="55AE78BD" w14:textId="75C6CEBF" w:rsidR="009639E7" w:rsidRDefault="00F355BE" w:rsidP="009639E7">
      <w:pPr>
        <w:pStyle w:val="Akapitzlist"/>
        <w:numPr>
          <w:ilvl w:val="0"/>
          <w:numId w:val="10"/>
        </w:numPr>
      </w:pPr>
      <w:r>
        <w:t xml:space="preserve">Minimum </w:t>
      </w:r>
      <w:r w:rsidR="002807AC">
        <w:t>4</w:t>
      </w:r>
      <w:r w:rsidR="009639E7">
        <w:t xml:space="preserve"> lata stażu pracy</w:t>
      </w:r>
      <w:r w:rsidR="002719AC">
        <w:t xml:space="preserve"> </w:t>
      </w:r>
      <w:r w:rsidR="009639E7">
        <w:t xml:space="preserve"> 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320EB5BA" w14:textId="77777777" w:rsidR="00541A38" w:rsidRDefault="00541A38" w:rsidP="009639E7">
      <w:pPr>
        <w:pStyle w:val="Akapitzlist"/>
        <w:numPr>
          <w:ilvl w:val="0"/>
          <w:numId w:val="10"/>
        </w:numPr>
      </w:pPr>
      <w:r>
        <w:t>Biegła obsługa pakietu MS Office (Word, Excel)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1AA90978" w14:textId="77777777" w:rsidR="002807AC" w:rsidRDefault="002807AC" w:rsidP="001841C7">
      <w:pPr>
        <w:pStyle w:val="Akapitzlist"/>
        <w:numPr>
          <w:ilvl w:val="0"/>
          <w:numId w:val="11"/>
        </w:numPr>
        <w:ind w:left="426" w:firstLine="0"/>
      </w:pPr>
      <w:r>
        <w:t xml:space="preserve">Kilkuletnie doświadczenie w prowadzeniu projektów technicznych lub inwestycyjnych </w:t>
      </w:r>
    </w:p>
    <w:p w14:paraId="5449B0D4" w14:textId="44E7E4DA" w:rsidR="001841C7" w:rsidRDefault="00F355BE" w:rsidP="002807AC">
      <w:pPr>
        <w:pStyle w:val="Akapitzlist"/>
        <w:numPr>
          <w:ilvl w:val="0"/>
          <w:numId w:val="11"/>
        </w:numPr>
        <w:ind w:left="426" w:firstLine="0"/>
      </w:pPr>
      <w:r>
        <w:t xml:space="preserve">Doświadczenie </w:t>
      </w:r>
      <w:r w:rsidR="002807AC">
        <w:t xml:space="preserve">w analizie dokumentacji projektowej i przetargowej (w tym wg PZP lub FIDIC) </w:t>
      </w:r>
    </w:p>
    <w:p w14:paraId="7D097052" w14:textId="03FF5F84" w:rsidR="00795AFE" w:rsidRDefault="002807AC" w:rsidP="002719AC">
      <w:pPr>
        <w:pStyle w:val="Akapitzlist"/>
        <w:numPr>
          <w:ilvl w:val="0"/>
          <w:numId w:val="11"/>
        </w:numPr>
      </w:pPr>
      <w:r>
        <w:t xml:space="preserve">Umiejętność koordynacji pracy zespołów i wykonawców </w:t>
      </w:r>
    </w:p>
    <w:p w14:paraId="557A5783" w14:textId="0304F6E3" w:rsidR="002807AC" w:rsidRDefault="002807AC" w:rsidP="002719AC">
      <w:pPr>
        <w:pStyle w:val="Akapitzlist"/>
        <w:numPr>
          <w:ilvl w:val="0"/>
          <w:numId w:val="11"/>
        </w:numPr>
      </w:pPr>
      <w:r>
        <w:t>Znajomość języka angielskiego umożliwiająca analizę dokumentów technicznych</w:t>
      </w:r>
    </w:p>
    <w:p w14:paraId="15EB3F3A" w14:textId="3212DBC8" w:rsidR="002807AC" w:rsidRDefault="00237E15" w:rsidP="002719AC">
      <w:pPr>
        <w:pStyle w:val="Akapitzlist"/>
        <w:numPr>
          <w:ilvl w:val="0"/>
          <w:numId w:val="11"/>
        </w:numPr>
      </w:pPr>
      <w:r>
        <w:t>Umiejętność pracy z dokumentacją techniczną, kosztorysową i odbiorową</w:t>
      </w:r>
    </w:p>
    <w:p w14:paraId="71D94A89" w14:textId="6C80BB8E" w:rsidR="00237E15" w:rsidRDefault="00237E15" w:rsidP="002719AC">
      <w:pPr>
        <w:pStyle w:val="Akapitzlist"/>
        <w:numPr>
          <w:ilvl w:val="0"/>
          <w:numId w:val="11"/>
        </w:numPr>
      </w:pPr>
      <w:r>
        <w:t>Doświadczenie w realizacji projektów oświetleniowych, sterowania lub elektroenergetycznych</w:t>
      </w:r>
    </w:p>
    <w:p w14:paraId="4A7095FA" w14:textId="05937544" w:rsidR="00237E15" w:rsidRDefault="00237E15" w:rsidP="002719AC">
      <w:pPr>
        <w:pStyle w:val="Akapitzlist"/>
        <w:numPr>
          <w:ilvl w:val="0"/>
          <w:numId w:val="11"/>
        </w:numPr>
      </w:pPr>
      <w:r>
        <w:t xml:space="preserve">Znajomość norm i standardów związanych z oświetleniem i techniką </w:t>
      </w:r>
    </w:p>
    <w:p w14:paraId="6435E6EC" w14:textId="455486A1" w:rsidR="00237E15" w:rsidRDefault="00237E15" w:rsidP="002719AC">
      <w:pPr>
        <w:pStyle w:val="Akapitzlist"/>
        <w:numPr>
          <w:ilvl w:val="0"/>
          <w:numId w:val="11"/>
        </w:numPr>
      </w:pPr>
      <w:r>
        <w:t>Doświadczenie w pracy z systemem klasy SCADA/CMMS</w:t>
      </w:r>
    </w:p>
    <w:p w14:paraId="46D25A76" w14:textId="6CFF5F3F" w:rsidR="00237E15" w:rsidRDefault="00237E15" w:rsidP="002719AC">
      <w:pPr>
        <w:pStyle w:val="Akapitzlist"/>
        <w:numPr>
          <w:ilvl w:val="0"/>
          <w:numId w:val="11"/>
        </w:numPr>
      </w:pPr>
      <w:r>
        <w:t>Uprawnienia SEP</w:t>
      </w:r>
    </w:p>
    <w:p w14:paraId="2EED5D0E" w14:textId="6407AFD2" w:rsidR="00237E15" w:rsidRDefault="00237E15" w:rsidP="00237E15">
      <w:pPr>
        <w:pStyle w:val="Akapitzlist"/>
        <w:numPr>
          <w:ilvl w:val="0"/>
          <w:numId w:val="11"/>
        </w:numPr>
      </w:pPr>
      <w:r>
        <w:t xml:space="preserve">Doświadczenie w prowadzeniu negocjacji i przygotowaniu ofert technicznych </w:t>
      </w:r>
    </w:p>
    <w:p w14:paraId="5F5BA0D3" w14:textId="77777777" w:rsidR="00237E15" w:rsidRDefault="00237E15" w:rsidP="00237E15"/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238C451B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5743D920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na wysokości do 3 m</w:t>
      </w:r>
    </w:p>
    <w:p w14:paraId="60ED82EE" w14:textId="537B0183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237E15">
        <w:t>1 piętro, bez windy</w:t>
      </w:r>
      <w:r w:rsidR="00EF2836">
        <w:t>)</w:t>
      </w:r>
    </w:p>
    <w:p w14:paraId="12C4CA4B" w14:textId="77777777" w:rsidR="002375B5" w:rsidRDefault="002375B5" w:rsidP="002375B5">
      <w:pPr>
        <w:pStyle w:val="Akapitzlist"/>
        <w:ind w:left="720" w:firstLine="0"/>
      </w:pPr>
    </w:p>
    <w:p w14:paraId="22914CF4" w14:textId="77777777"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t>Zasady Współzależności służbowej</w:t>
      </w:r>
    </w:p>
    <w:p w14:paraId="3B41FED6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14:paraId="6DDA3B8B" w14:textId="77777777"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29C6BFDF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237E15">
        <w:t>kandydatka/</w:t>
      </w:r>
      <w:r w:rsidRPr="00B53B71">
        <w:t xml:space="preserve">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 xml:space="preserve">goda na przetwarzanie danych </w:t>
      </w:r>
      <w:r w:rsidR="00F83B2B" w:rsidRPr="00B53B71">
        <w:lastRenderedPageBreak/>
        <w:t>osobowych dla potrzeb rekrutacji</w:t>
      </w:r>
    </w:p>
    <w:p w14:paraId="24A3AB8D" w14:textId="0467C95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923A5D">
        <w:t>kandydatki/</w:t>
      </w:r>
      <w:r w:rsidR="003301A7" w:rsidRPr="00EE6544">
        <w:t>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2F20088C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237E15">
        <w:t>kandydatkę/</w:t>
      </w:r>
      <w:r w:rsidRPr="00EE6544">
        <w:t>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42F33B68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>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54F7D6AB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237E15">
        <w:rPr>
          <w:b/>
        </w:rPr>
        <w:t>10</w:t>
      </w:r>
      <w:r w:rsidR="00EC5DEF">
        <w:rPr>
          <w:b/>
        </w:rPr>
        <w:t>.</w:t>
      </w:r>
      <w:r w:rsidR="00795AFE">
        <w:rPr>
          <w:b/>
        </w:rPr>
        <w:t>0</w:t>
      </w:r>
      <w:r w:rsidR="00237E15">
        <w:rPr>
          <w:b/>
        </w:rPr>
        <w:t>3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7777777" w:rsidR="00406E3A" w:rsidRPr="00406E3A" w:rsidRDefault="008C2401" w:rsidP="00406E3A">
      <w:r>
        <w:t>Telefon kontaktowy dot. ww. ogłoszenia 22 55 89 138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BAF1" w14:textId="77777777" w:rsidR="00B54F5C" w:rsidRDefault="00B54F5C" w:rsidP="00B53B71">
      <w:pPr>
        <w:spacing w:line="240" w:lineRule="auto"/>
      </w:pPr>
      <w:r>
        <w:separator/>
      </w:r>
    </w:p>
  </w:endnote>
  <w:endnote w:type="continuationSeparator" w:id="0">
    <w:p w14:paraId="1FC50647" w14:textId="77777777" w:rsidR="00B54F5C" w:rsidRDefault="00B54F5C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C83B" w14:textId="77777777" w:rsidR="00B54F5C" w:rsidRDefault="00B54F5C" w:rsidP="00B53B71">
      <w:pPr>
        <w:spacing w:line="240" w:lineRule="auto"/>
      </w:pPr>
      <w:r>
        <w:separator/>
      </w:r>
    </w:p>
  </w:footnote>
  <w:footnote w:type="continuationSeparator" w:id="0">
    <w:p w14:paraId="3CF6D7E4" w14:textId="77777777" w:rsidR="00B54F5C" w:rsidRDefault="00B54F5C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61923"/>
    <w:multiLevelType w:val="hybridMultilevel"/>
    <w:tmpl w:val="648E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9"/>
  </w:num>
  <w:num w:numId="2" w16cid:durableId="382559683">
    <w:abstractNumId w:val="7"/>
  </w:num>
  <w:num w:numId="3" w16cid:durableId="2069305854">
    <w:abstractNumId w:val="2"/>
  </w:num>
  <w:num w:numId="4" w16cid:durableId="755369441">
    <w:abstractNumId w:val="16"/>
  </w:num>
  <w:num w:numId="5" w16cid:durableId="107699193">
    <w:abstractNumId w:val="11"/>
  </w:num>
  <w:num w:numId="6" w16cid:durableId="1692681370">
    <w:abstractNumId w:val="6"/>
  </w:num>
  <w:num w:numId="7" w16cid:durableId="325129131">
    <w:abstractNumId w:val="10"/>
  </w:num>
  <w:num w:numId="8" w16cid:durableId="84766579">
    <w:abstractNumId w:val="8"/>
  </w:num>
  <w:num w:numId="9" w16cid:durableId="1530727318">
    <w:abstractNumId w:val="1"/>
  </w:num>
  <w:num w:numId="10" w16cid:durableId="693775492">
    <w:abstractNumId w:val="5"/>
  </w:num>
  <w:num w:numId="11" w16cid:durableId="2124684694">
    <w:abstractNumId w:val="3"/>
  </w:num>
  <w:num w:numId="12" w16cid:durableId="19476119">
    <w:abstractNumId w:val="13"/>
  </w:num>
  <w:num w:numId="13" w16cid:durableId="585379404">
    <w:abstractNumId w:val="4"/>
  </w:num>
  <w:num w:numId="14" w16cid:durableId="1237013569">
    <w:abstractNumId w:val="0"/>
  </w:num>
  <w:num w:numId="15" w16cid:durableId="344212341">
    <w:abstractNumId w:val="12"/>
  </w:num>
  <w:num w:numId="16" w16cid:durableId="107705404">
    <w:abstractNumId w:val="15"/>
  </w:num>
  <w:num w:numId="17" w16cid:durableId="190152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6AA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37E15"/>
    <w:rsid w:val="002719AC"/>
    <w:rsid w:val="00277839"/>
    <w:rsid w:val="002807AC"/>
    <w:rsid w:val="002A7714"/>
    <w:rsid w:val="002F66BC"/>
    <w:rsid w:val="002F695F"/>
    <w:rsid w:val="00307271"/>
    <w:rsid w:val="003301A7"/>
    <w:rsid w:val="00332EEC"/>
    <w:rsid w:val="00333E49"/>
    <w:rsid w:val="003344DD"/>
    <w:rsid w:val="0035692B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E559F"/>
    <w:rsid w:val="005F0186"/>
    <w:rsid w:val="005F0DBF"/>
    <w:rsid w:val="005F1E5E"/>
    <w:rsid w:val="00617AE6"/>
    <w:rsid w:val="006268E9"/>
    <w:rsid w:val="0063142F"/>
    <w:rsid w:val="00663DFB"/>
    <w:rsid w:val="006B6A6A"/>
    <w:rsid w:val="006D69D3"/>
    <w:rsid w:val="006F5F32"/>
    <w:rsid w:val="00707E5D"/>
    <w:rsid w:val="0071603B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90131E"/>
    <w:rsid w:val="00902F94"/>
    <w:rsid w:val="009038F4"/>
    <w:rsid w:val="00923A5D"/>
    <w:rsid w:val="00932DBF"/>
    <w:rsid w:val="009343BD"/>
    <w:rsid w:val="009352E8"/>
    <w:rsid w:val="00941B3C"/>
    <w:rsid w:val="00954F75"/>
    <w:rsid w:val="00957A6F"/>
    <w:rsid w:val="00962409"/>
    <w:rsid w:val="009639E7"/>
    <w:rsid w:val="00965D6D"/>
    <w:rsid w:val="00972E6D"/>
    <w:rsid w:val="00993578"/>
    <w:rsid w:val="009D22DD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4F5C"/>
    <w:rsid w:val="00B57720"/>
    <w:rsid w:val="00B63518"/>
    <w:rsid w:val="00B844BB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2</cp:revision>
  <cp:lastPrinted>2025-12-31T09:36:00Z</cp:lastPrinted>
  <dcterms:created xsi:type="dcterms:W3CDTF">2026-02-26T12:13:00Z</dcterms:created>
  <dcterms:modified xsi:type="dcterms:W3CDTF">2026-02-26T12:13:00Z</dcterms:modified>
</cp:coreProperties>
</file>